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E" w:rsidRDefault="0005751E" w:rsidP="0005751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 </w:t>
      </w: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>контрольного мероприятия 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года»</w:t>
      </w:r>
    </w:p>
    <w:p w:rsidR="00F31CF9" w:rsidRDefault="00F31CF9"/>
    <w:p w:rsidR="0005751E" w:rsidRDefault="0005751E" w:rsidP="0005751E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 xml:space="preserve">Контрольное мероприятие </w:t>
      </w:r>
      <w:r w:rsidRPr="008C7BA7">
        <w:rPr>
          <w:bCs/>
          <w:spacing w:val="-1"/>
          <w:sz w:val="28"/>
          <w:szCs w:val="28"/>
        </w:rPr>
        <w:t>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года»</w:t>
      </w:r>
      <w:r>
        <w:rPr>
          <w:bCs/>
          <w:spacing w:val="-1"/>
          <w:sz w:val="28"/>
          <w:szCs w:val="28"/>
        </w:rPr>
        <w:t xml:space="preserve"> проводилось на основании </w:t>
      </w:r>
      <w:r>
        <w:rPr>
          <w:sz w:val="28"/>
          <w:szCs w:val="28"/>
        </w:rPr>
        <w:t>Соглашения</w:t>
      </w:r>
      <w:r w:rsidRPr="00434DE3">
        <w:rPr>
          <w:sz w:val="28"/>
          <w:szCs w:val="28"/>
        </w:rPr>
        <w:t xml:space="preserve"> о сотрудничестве между КСП Ирк</w:t>
      </w:r>
      <w:r>
        <w:rPr>
          <w:sz w:val="28"/>
          <w:szCs w:val="28"/>
        </w:rPr>
        <w:t>утской области и Ревизионной комиссией г. Бодайбо и района, п.</w:t>
      </w:r>
      <w:r w:rsidRPr="00434DE3">
        <w:rPr>
          <w:sz w:val="28"/>
          <w:szCs w:val="28"/>
        </w:rPr>
        <w:t xml:space="preserve"> 16 плана проверок КСП области на </w:t>
      </w:r>
      <w:r w:rsidRPr="00434DE3">
        <w:rPr>
          <w:sz w:val="28"/>
          <w:szCs w:val="28"/>
          <w:lang w:val="en-US"/>
        </w:rPr>
        <w:t>II</w:t>
      </w:r>
      <w:proofErr w:type="gramEnd"/>
      <w:r w:rsidRPr="00434DE3">
        <w:rPr>
          <w:sz w:val="28"/>
          <w:szCs w:val="28"/>
        </w:rPr>
        <w:t xml:space="preserve"> квартал 2013 года, п. 5.3.1.  Плана работы </w:t>
      </w: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на 2013 год</w:t>
      </w:r>
      <w:r w:rsidRPr="00434DE3">
        <w:rPr>
          <w:spacing w:val="-2"/>
          <w:sz w:val="28"/>
          <w:szCs w:val="28"/>
        </w:rPr>
        <w:t>.</w:t>
      </w:r>
    </w:p>
    <w:p w:rsidR="0005751E" w:rsidRPr="00434DE3" w:rsidRDefault="0005751E" w:rsidP="0005751E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Объектом контрольного мероприятия является Администрация </w:t>
      </w:r>
      <w:proofErr w:type="spellStart"/>
      <w:r>
        <w:rPr>
          <w:spacing w:val="-2"/>
          <w:sz w:val="28"/>
          <w:szCs w:val="28"/>
        </w:rPr>
        <w:t>Балахнинского</w:t>
      </w:r>
      <w:proofErr w:type="spellEnd"/>
      <w:r>
        <w:rPr>
          <w:spacing w:val="-2"/>
          <w:sz w:val="28"/>
          <w:szCs w:val="28"/>
        </w:rPr>
        <w:t xml:space="preserve">  городского поселения муниципального образования Иркутской области (далее – </w:t>
      </w:r>
      <w:r w:rsidRPr="00F27F99">
        <w:rPr>
          <w:spacing w:val="-2"/>
          <w:sz w:val="28"/>
          <w:szCs w:val="28"/>
          <w:highlight w:val="yellow"/>
        </w:rPr>
        <w:t xml:space="preserve"> </w:t>
      </w:r>
      <w:r w:rsidRPr="00460584">
        <w:rPr>
          <w:spacing w:val="-2"/>
          <w:sz w:val="28"/>
          <w:szCs w:val="28"/>
        </w:rPr>
        <w:t>администрация поселения</w:t>
      </w:r>
      <w:r>
        <w:rPr>
          <w:spacing w:val="-2"/>
          <w:sz w:val="28"/>
          <w:szCs w:val="28"/>
        </w:rPr>
        <w:t>).</w:t>
      </w:r>
    </w:p>
    <w:p w:rsidR="0005751E" w:rsidRDefault="0005751E" w:rsidP="000575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Цель</w:t>
      </w:r>
      <w:r w:rsidRPr="00495C9D">
        <w:rPr>
          <w:spacing w:val="-1"/>
          <w:sz w:val="28"/>
          <w:szCs w:val="28"/>
        </w:rPr>
        <w:t xml:space="preserve"> проведения </w:t>
      </w:r>
      <w:r>
        <w:rPr>
          <w:spacing w:val="-1"/>
          <w:sz w:val="28"/>
          <w:szCs w:val="28"/>
        </w:rPr>
        <w:t>контрольного мероприятия: соблюдение законодательства при использовании средств областного и местных бюджетов</w:t>
      </w:r>
      <w:r w:rsidRPr="00495C9D">
        <w:rPr>
          <w:sz w:val="28"/>
          <w:szCs w:val="28"/>
        </w:rPr>
        <w:t>.</w:t>
      </w:r>
    </w:p>
    <w:p w:rsidR="0005751E" w:rsidRDefault="0005751E" w:rsidP="000575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контрольного мероприятия: средства областного и местных бюджетов,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года.</w:t>
      </w:r>
    </w:p>
    <w:p w:rsidR="0005751E" w:rsidRDefault="0005751E" w:rsidP="0005751E">
      <w:pPr>
        <w:shd w:val="clear" w:color="auto" w:fill="FFFFFF"/>
        <w:ind w:firstLine="709"/>
        <w:jc w:val="both"/>
        <w:rPr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с </w:t>
      </w:r>
      <w:r>
        <w:rPr>
          <w:sz w:val="28"/>
          <w:szCs w:val="28"/>
        </w:rPr>
        <w:t>29 мая</w:t>
      </w:r>
      <w:r w:rsidRPr="000A36EB">
        <w:rPr>
          <w:sz w:val="28"/>
          <w:szCs w:val="28"/>
        </w:rPr>
        <w:t xml:space="preserve">  по </w:t>
      </w:r>
      <w:r>
        <w:rPr>
          <w:sz w:val="28"/>
          <w:szCs w:val="28"/>
        </w:rPr>
        <w:t>25 июня 2013 года</w:t>
      </w:r>
      <w:r w:rsidRPr="000A36EB">
        <w:rPr>
          <w:sz w:val="28"/>
          <w:szCs w:val="28"/>
        </w:rPr>
        <w:t xml:space="preserve">  </w:t>
      </w:r>
    </w:p>
    <w:p w:rsidR="0005751E" w:rsidRDefault="0005751E" w:rsidP="0005751E">
      <w:pPr>
        <w:shd w:val="clear" w:color="auto" w:fill="FFFFFF"/>
        <w:tabs>
          <w:tab w:val="left" w:pos="389"/>
        </w:tabs>
        <w:spacing w:before="240"/>
        <w:ind w:firstLine="391"/>
        <w:rPr>
          <w:sz w:val="28"/>
          <w:szCs w:val="28"/>
        </w:rPr>
      </w:pPr>
      <w:r w:rsidRPr="00383A3E">
        <w:rPr>
          <w:sz w:val="28"/>
          <w:szCs w:val="28"/>
        </w:rPr>
        <w:t>В результате контрольного мероприятия установлено:</w:t>
      </w:r>
    </w:p>
    <w:p w:rsidR="0005751E" w:rsidRDefault="0005751E" w:rsidP="0005751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zh-CN"/>
        </w:rPr>
        <w:t>В соответствии со ст. 15 Закона Иркутской области от 15.12.2011 № 130-ОЗ «Об областном бюджете на 2012 год»</w:t>
      </w:r>
      <w:r w:rsidRPr="009471E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809E6">
        <w:rPr>
          <w:rFonts w:eastAsiaTheme="minorHAnsi"/>
          <w:sz w:val="28"/>
          <w:szCs w:val="28"/>
          <w:lang w:eastAsia="en-US"/>
        </w:rPr>
        <w:t xml:space="preserve">(приложение № </w:t>
      </w:r>
      <w:r>
        <w:rPr>
          <w:rFonts w:eastAsiaTheme="minorHAnsi"/>
          <w:sz w:val="28"/>
          <w:szCs w:val="28"/>
          <w:lang w:eastAsia="en-US"/>
        </w:rPr>
        <w:t>1</w:t>
      </w:r>
      <w:r w:rsidRPr="009809E6">
        <w:rPr>
          <w:rFonts w:eastAsiaTheme="minorHAnsi"/>
          <w:sz w:val="28"/>
          <w:szCs w:val="28"/>
          <w:lang w:eastAsia="en-US"/>
        </w:rPr>
        <w:t xml:space="preserve">5 к закону «Об областном бюджете на 2012 год» «Распределение субсидий, предоставляемых местным бюджетам из фонда </w:t>
      </w:r>
      <w:proofErr w:type="spellStart"/>
      <w:r w:rsidRPr="009809E6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9809E6">
        <w:rPr>
          <w:rFonts w:eastAsiaTheme="minorHAnsi"/>
          <w:sz w:val="28"/>
          <w:szCs w:val="28"/>
          <w:lang w:eastAsia="en-US"/>
        </w:rPr>
        <w:t xml:space="preserve"> расходов Иркутской области (за счет средств областного бюджета)</w:t>
      </w:r>
      <w:r>
        <w:rPr>
          <w:rFonts w:eastAsiaTheme="minorHAnsi"/>
          <w:sz w:val="28"/>
          <w:szCs w:val="28"/>
          <w:lang w:eastAsia="en-US"/>
        </w:rPr>
        <w:t>)</w:t>
      </w:r>
      <w:r w:rsidRPr="009809E6">
        <w:rPr>
          <w:rFonts w:eastAsiaTheme="minorHAnsi"/>
          <w:sz w:val="28"/>
          <w:szCs w:val="28"/>
          <w:lang w:eastAsia="en-US"/>
        </w:rPr>
        <w:t xml:space="preserve"> на финансирование расходов, связанных с реализацией мероприятий перечня проектов народных инициатив по подготовке к празднованию 75-летия Иркутской</w:t>
      </w:r>
      <w:proofErr w:type="gramEnd"/>
      <w:r w:rsidRPr="009809E6">
        <w:rPr>
          <w:rFonts w:eastAsiaTheme="minorHAnsi"/>
          <w:sz w:val="28"/>
          <w:szCs w:val="28"/>
          <w:lang w:eastAsia="en-US"/>
        </w:rPr>
        <w:t xml:space="preserve">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Балахнинскому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809E6">
        <w:rPr>
          <w:rFonts w:eastAsiaTheme="minorHAnsi"/>
          <w:sz w:val="28"/>
          <w:szCs w:val="28"/>
          <w:lang w:eastAsia="en-US"/>
        </w:rPr>
        <w:t xml:space="preserve">муниципальному образованию выделено </w:t>
      </w:r>
      <w:r>
        <w:rPr>
          <w:rFonts w:eastAsiaTheme="minorHAnsi"/>
          <w:sz w:val="28"/>
          <w:szCs w:val="28"/>
          <w:lang w:eastAsia="en-US"/>
        </w:rPr>
        <w:t>594</w:t>
      </w:r>
      <w:r w:rsidRPr="009809E6">
        <w:rPr>
          <w:rFonts w:eastAsiaTheme="minorHAnsi"/>
          <w:sz w:val="28"/>
          <w:szCs w:val="28"/>
          <w:lang w:eastAsia="en-US"/>
        </w:rPr>
        <w:t>000 рублей.</w:t>
      </w:r>
    </w:p>
    <w:p w:rsidR="0005751E" w:rsidRPr="006C7411" w:rsidRDefault="0005751E" w:rsidP="000575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п.4 </w:t>
      </w:r>
      <w:r w:rsidRPr="00E23B09">
        <w:rPr>
          <w:sz w:val="28"/>
          <w:szCs w:val="28"/>
        </w:rPr>
        <w:t xml:space="preserve">Постановления Правительства Российской Федерации от 29.12.2010 № 1191 «Об утверждении положения о ведении реестра государственных и муниципальных контрактов, а также </w:t>
      </w:r>
      <w:proofErr w:type="spellStart"/>
      <w:r w:rsidRPr="00E23B09">
        <w:rPr>
          <w:sz w:val="28"/>
          <w:szCs w:val="28"/>
        </w:rPr>
        <w:t>гражданско</w:t>
      </w:r>
      <w:proofErr w:type="spellEnd"/>
      <w:r w:rsidRPr="00E23B09">
        <w:rPr>
          <w:sz w:val="28"/>
          <w:szCs w:val="28"/>
        </w:rPr>
        <w:t xml:space="preserve"> –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</w:t>
      </w:r>
      <w:r w:rsidRPr="00B873AC">
        <w:rPr>
          <w:sz w:val="28"/>
          <w:szCs w:val="28"/>
        </w:rPr>
        <w:t>м размещается указанный реестр»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Балахнинского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не направляла для размещения на сайте Сведения о муниципальном контракте, указанным пунктом предусмотрено «</w:t>
      </w:r>
      <w:r w:rsidRPr="006C7411">
        <w:rPr>
          <w:sz w:val="28"/>
          <w:szCs w:val="28"/>
        </w:rPr>
        <w:t xml:space="preserve">4. Заказчик в течение 3 рабочих дней со дня заключения контракта (его изменения) </w:t>
      </w:r>
      <w:r w:rsidRPr="006C7411">
        <w:rPr>
          <w:sz w:val="28"/>
          <w:szCs w:val="28"/>
        </w:rPr>
        <w:lastRenderedPageBreak/>
        <w:t xml:space="preserve">направляет через официальный сайт сведения о контракте (его изменении) по форме согласно </w:t>
      </w:r>
      <w:hyperlink w:anchor="Par146" w:history="1">
        <w:r w:rsidRPr="006C7411">
          <w:rPr>
            <w:color w:val="0000FF"/>
            <w:sz w:val="28"/>
            <w:szCs w:val="28"/>
          </w:rPr>
          <w:t>приложению N 1</w:t>
        </w:r>
      </w:hyperlink>
      <w:r w:rsidRPr="006C7411">
        <w:rPr>
          <w:sz w:val="28"/>
          <w:szCs w:val="28"/>
        </w:rPr>
        <w:t xml:space="preserve"> для включения их в реестр контрактов</w:t>
      </w:r>
      <w:r>
        <w:rPr>
          <w:sz w:val="28"/>
          <w:szCs w:val="28"/>
        </w:rPr>
        <w:t>»</w:t>
      </w:r>
      <w:r w:rsidRPr="006C7411">
        <w:rPr>
          <w:sz w:val="28"/>
          <w:szCs w:val="28"/>
        </w:rPr>
        <w:t>.</w:t>
      </w:r>
    </w:p>
    <w:p w:rsidR="0005751E" w:rsidRDefault="0005751E" w:rsidP="00057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2,3 статьи 18</w:t>
      </w:r>
      <w:r w:rsidRPr="00A36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94 Сведения об исполнении (о прекращении действия) государственного или муниципального контракта Администрацией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городского поселения не были  размещены на общероссийском сайте, указанной статьей сведения об исполнении контракта следовало разместить в течение 3-х рабочих дней.</w:t>
      </w:r>
    </w:p>
    <w:p w:rsidR="0005751E" w:rsidRPr="00703A42" w:rsidRDefault="0005751E" w:rsidP="0005751E">
      <w:pPr>
        <w:ind w:firstLine="709"/>
        <w:jc w:val="both"/>
        <w:rPr>
          <w:sz w:val="28"/>
          <w:szCs w:val="28"/>
        </w:rPr>
      </w:pPr>
      <w:proofErr w:type="gramStart"/>
      <w:r w:rsidRPr="00540B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п. 333, </w:t>
      </w:r>
      <w:r w:rsidRPr="00E83116">
        <w:rPr>
          <w:sz w:val="28"/>
          <w:szCs w:val="28"/>
        </w:rPr>
        <w:t>383</w:t>
      </w:r>
      <w:r>
        <w:rPr>
          <w:sz w:val="28"/>
          <w:szCs w:val="28"/>
        </w:rPr>
        <w:t xml:space="preserve"> Приказа Минфина РФ от 01.12.2010 № 157н </w:t>
      </w:r>
      <w:r w:rsidRPr="00540B45">
        <w:rPr>
          <w:rFonts w:eastAsiaTheme="minorHAnsi"/>
          <w:bCs/>
          <w:color w:val="26282F"/>
          <w:sz w:val="28"/>
          <w:szCs w:val="28"/>
          <w:lang w:eastAsia="en-US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40B4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счета администрацией не ведутся, на учет указанная теплотрасса не поставлена, также она не учтена как имущество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переданное в безвозмездное пользование. </w:t>
      </w:r>
      <w:proofErr w:type="gramEnd"/>
    </w:p>
    <w:p w:rsidR="0005751E" w:rsidRDefault="005C55D2" w:rsidP="0005751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проведенной проверки  субъекту проверки направлен акт</w:t>
      </w:r>
      <w:r w:rsidR="008F7493">
        <w:rPr>
          <w:sz w:val="28"/>
          <w:szCs w:val="28"/>
        </w:rPr>
        <w:t>.</w:t>
      </w:r>
    </w:p>
    <w:p w:rsidR="0005751E" w:rsidRDefault="0005751E" w:rsidP="0005751E">
      <w:pPr>
        <w:shd w:val="clear" w:color="auto" w:fill="FFFFFF"/>
        <w:tabs>
          <w:tab w:val="left" w:pos="389"/>
        </w:tabs>
        <w:spacing w:before="240"/>
        <w:ind w:firstLine="391"/>
        <w:rPr>
          <w:sz w:val="28"/>
          <w:szCs w:val="28"/>
        </w:rPr>
      </w:pPr>
    </w:p>
    <w:p w:rsidR="0005751E" w:rsidRDefault="0005751E" w:rsidP="000575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751E" w:rsidRDefault="0005751E"/>
    <w:sectPr w:rsidR="0005751E" w:rsidSect="00057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51E"/>
    <w:rsid w:val="0005751E"/>
    <w:rsid w:val="00585120"/>
    <w:rsid w:val="005C55D2"/>
    <w:rsid w:val="008F7493"/>
    <w:rsid w:val="00DF6DF1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3356</Characters>
  <Application>Microsoft Office Word</Application>
  <DocSecurity>0</DocSecurity>
  <Lines>27</Lines>
  <Paragraphs>7</Paragraphs>
  <ScaleCrop>false</ScaleCrop>
  <Company>Krokoz™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4</cp:revision>
  <dcterms:created xsi:type="dcterms:W3CDTF">2014-06-18T02:37:00Z</dcterms:created>
  <dcterms:modified xsi:type="dcterms:W3CDTF">2014-06-20T01:47:00Z</dcterms:modified>
</cp:coreProperties>
</file>