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C7" w:rsidRDefault="00D35AC7" w:rsidP="008209C3">
      <w:pPr>
        <w:shd w:val="clear" w:color="auto" w:fill="FFFFFF"/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spacing w:val="-2"/>
          <w:sz w:val="26"/>
          <w:szCs w:val="26"/>
        </w:rPr>
        <w:t xml:space="preserve">Информация о  </w:t>
      </w:r>
      <w:r>
        <w:rPr>
          <w:b/>
          <w:bCs/>
          <w:spacing w:val="-1"/>
          <w:sz w:val="28"/>
          <w:szCs w:val="28"/>
        </w:rPr>
        <w:t xml:space="preserve"> результатах контрольного мероприятия «</w:t>
      </w:r>
      <w:r>
        <w:rPr>
          <w:b/>
          <w:sz w:val="28"/>
          <w:szCs w:val="28"/>
        </w:rPr>
        <w:t>Обеспечение питанием учащихся общеобразовательных учреждений, как мера социальной поддержки многодетных и малоимущих семей в Иркутской области, соблюдение принципа результативности при использовании в 2012 году и в истекший период 2013 года средств областного бюджета, направленных на обеспечение бесплатного питания</w:t>
      </w:r>
      <w:r>
        <w:rPr>
          <w:b/>
          <w:bCs/>
          <w:spacing w:val="-1"/>
          <w:sz w:val="28"/>
          <w:szCs w:val="28"/>
        </w:rPr>
        <w:t>»</w:t>
      </w:r>
    </w:p>
    <w:p w:rsidR="00D35AC7" w:rsidRDefault="00D35AC7" w:rsidP="00D35AC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35AC7" w:rsidRDefault="00D35AC7" w:rsidP="00D35AC7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Контрольное мероприятие «</w:t>
      </w:r>
      <w:r>
        <w:rPr>
          <w:sz w:val="28"/>
          <w:szCs w:val="28"/>
        </w:rPr>
        <w:t>Обеспечение питанием учащихся общеобразовательных учреждений, как мера социальной поддержки многодетных и малоимущих семей в Иркутской области, соблюдение принципа результативности при использовании в 2012 году и в истекший период 2013 года средств областного бюджета, направленных на обеспечение бесплатного питания</w:t>
      </w:r>
      <w:r>
        <w:rPr>
          <w:bCs/>
          <w:spacing w:val="-1"/>
          <w:sz w:val="28"/>
          <w:szCs w:val="28"/>
        </w:rPr>
        <w:t xml:space="preserve">» проводилось </w:t>
      </w:r>
      <w:r>
        <w:rPr>
          <w:sz w:val="28"/>
          <w:szCs w:val="28"/>
        </w:rPr>
        <w:t xml:space="preserve">п. 16 плана проверок КСП области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2013 года, п.5.3.1. Плана работы Ревизионной комиссии г. Бодайбо и района на 2013 год, </w:t>
      </w:r>
      <w:r>
        <w:rPr>
          <w:spacing w:val="-2"/>
          <w:sz w:val="28"/>
          <w:szCs w:val="28"/>
        </w:rPr>
        <w:t xml:space="preserve">распоряжение Председателя Ревизионной комиссии г. Бодайбо и района на </w:t>
      </w:r>
      <w:r>
        <w:rPr>
          <w:spacing w:val="-1"/>
          <w:sz w:val="28"/>
          <w:szCs w:val="28"/>
        </w:rPr>
        <w:t>проведение контрольного  мероприятия.</w:t>
      </w:r>
    </w:p>
    <w:p w:rsidR="000803F1" w:rsidRDefault="00D35AC7" w:rsidP="000803F1">
      <w:pPr>
        <w:shd w:val="clear" w:color="auto" w:fill="FFFFFF"/>
        <w:tabs>
          <w:tab w:val="left" w:pos="259"/>
          <w:tab w:val="left" w:leader="underscore" w:pos="10032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Об</w:t>
      </w:r>
      <w:r w:rsidR="000803F1">
        <w:rPr>
          <w:sz w:val="28"/>
          <w:szCs w:val="28"/>
        </w:rPr>
        <w:t xml:space="preserve">ъект контрольного мероприятия: Муниципальное общеобразовательное учреждение Балахнинская средняя общеобразовательная школа </w:t>
      </w:r>
      <w:r w:rsidR="000803F1">
        <w:rPr>
          <w:spacing w:val="-2"/>
          <w:sz w:val="28"/>
          <w:szCs w:val="28"/>
        </w:rPr>
        <w:t>(далее – МОУ Балахнинская СОШ);</w:t>
      </w:r>
    </w:p>
    <w:p w:rsidR="000803F1" w:rsidRPr="00434DE3" w:rsidRDefault="000803F1" w:rsidP="000803F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Муниципальное общеобразовательное учреждение средняя общеобразовательная школа № 3 </w:t>
      </w:r>
      <w:r>
        <w:rPr>
          <w:spacing w:val="-2"/>
          <w:sz w:val="28"/>
          <w:szCs w:val="28"/>
        </w:rPr>
        <w:t xml:space="preserve">(далее – </w:t>
      </w:r>
      <w:r w:rsidRPr="0069513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МОУ СОШ № 3).</w:t>
      </w:r>
    </w:p>
    <w:p w:rsidR="000803F1" w:rsidRPr="006B5572" w:rsidRDefault="000803F1" w:rsidP="000803F1">
      <w:pPr>
        <w:shd w:val="clear" w:color="auto" w:fill="FFFFFF"/>
        <w:tabs>
          <w:tab w:val="left" w:pos="259"/>
          <w:tab w:val="left" w:leader="underscore" w:pos="6432"/>
          <w:tab w:val="left" w:leader="underscore" w:pos="7478"/>
        </w:tabs>
        <w:jc w:val="both"/>
        <w:rPr>
          <w:spacing w:val="-2"/>
          <w:sz w:val="28"/>
          <w:szCs w:val="28"/>
        </w:rPr>
      </w:pPr>
      <w:r w:rsidRPr="00551235">
        <w:rPr>
          <w:spacing w:val="-2"/>
          <w:sz w:val="28"/>
          <w:szCs w:val="28"/>
        </w:rPr>
        <w:t>Срок проведения контрольного мероприятия:</w:t>
      </w:r>
      <w:r>
        <w:rPr>
          <w:spacing w:val="-2"/>
          <w:sz w:val="28"/>
          <w:szCs w:val="28"/>
        </w:rPr>
        <w:t xml:space="preserve"> с</w:t>
      </w:r>
      <w:r w:rsidRPr="00383938">
        <w:rPr>
          <w:sz w:val="28"/>
          <w:szCs w:val="28"/>
        </w:rPr>
        <w:t xml:space="preserve"> </w:t>
      </w:r>
      <w:r>
        <w:rPr>
          <w:sz w:val="28"/>
          <w:szCs w:val="28"/>
        </w:rPr>
        <w:t>23 октября</w:t>
      </w:r>
      <w:r w:rsidRPr="00383938">
        <w:rPr>
          <w:sz w:val="28"/>
          <w:szCs w:val="28"/>
        </w:rPr>
        <w:t xml:space="preserve"> 2013 года по </w:t>
      </w:r>
      <w:r>
        <w:rPr>
          <w:sz w:val="28"/>
          <w:szCs w:val="28"/>
        </w:rPr>
        <w:t>27 декабря</w:t>
      </w:r>
      <w:r w:rsidRPr="00BE082F">
        <w:rPr>
          <w:sz w:val="28"/>
          <w:szCs w:val="28"/>
        </w:rPr>
        <w:t xml:space="preserve"> 2013 года</w:t>
      </w:r>
      <w:r w:rsidRPr="006B5572">
        <w:rPr>
          <w:spacing w:val="-2"/>
          <w:sz w:val="28"/>
          <w:szCs w:val="28"/>
        </w:rPr>
        <w:t>.</w:t>
      </w:r>
    </w:p>
    <w:p w:rsidR="000803F1" w:rsidRDefault="000803F1" w:rsidP="000803F1">
      <w:pPr>
        <w:shd w:val="clear" w:color="auto" w:fill="FFFFFF"/>
        <w:jc w:val="both"/>
        <w:rPr>
          <w:sz w:val="28"/>
          <w:szCs w:val="28"/>
        </w:rPr>
      </w:pPr>
      <w:r w:rsidRPr="00551235">
        <w:rPr>
          <w:spacing w:val="-2"/>
          <w:sz w:val="28"/>
          <w:szCs w:val="28"/>
        </w:rPr>
        <w:t xml:space="preserve">Цель контрольного мероприятия: </w:t>
      </w:r>
      <w:r>
        <w:rPr>
          <w:spacing w:val="-1"/>
          <w:sz w:val="28"/>
          <w:szCs w:val="28"/>
        </w:rPr>
        <w:t>соблюдение законодательства при использовании средств местного бюджета</w:t>
      </w:r>
      <w:r w:rsidRPr="00495C9D">
        <w:rPr>
          <w:sz w:val="28"/>
          <w:szCs w:val="28"/>
        </w:rPr>
        <w:t>.</w:t>
      </w:r>
    </w:p>
    <w:p w:rsidR="0093779E" w:rsidRDefault="0093779E" w:rsidP="0093779E">
      <w:pPr>
        <w:shd w:val="clear" w:color="auto" w:fill="FFFFFF"/>
        <w:tabs>
          <w:tab w:val="left" w:pos="389"/>
        </w:tabs>
        <w:spacing w:before="240"/>
        <w:ind w:firstLine="391"/>
        <w:rPr>
          <w:sz w:val="28"/>
          <w:szCs w:val="28"/>
        </w:rPr>
      </w:pPr>
      <w:r w:rsidRPr="00383A3E">
        <w:rPr>
          <w:sz w:val="28"/>
          <w:szCs w:val="28"/>
        </w:rPr>
        <w:t>В результате контрольного мероприятия установлено:</w:t>
      </w:r>
    </w:p>
    <w:p w:rsidR="0093779E" w:rsidRDefault="0093779E" w:rsidP="000803F1">
      <w:pPr>
        <w:shd w:val="clear" w:color="auto" w:fill="FFFFFF"/>
        <w:jc w:val="both"/>
        <w:rPr>
          <w:sz w:val="28"/>
          <w:szCs w:val="28"/>
        </w:rPr>
      </w:pPr>
    </w:p>
    <w:p w:rsidR="00DE14C3" w:rsidRDefault="00DE14C3" w:rsidP="00DE14C3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и Российской Федерации» (ст.16) к вопросам местного значения городского округа отнесена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 </w:t>
      </w:r>
    </w:p>
    <w:p w:rsidR="00DE14C3" w:rsidRPr="00D26CE9" w:rsidRDefault="00DE14C3" w:rsidP="00DE14C3">
      <w:pPr>
        <w:ind w:right="-143" w:firstLine="567"/>
        <w:jc w:val="both"/>
        <w:rPr>
          <w:sz w:val="28"/>
          <w:szCs w:val="28"/>
        </w:rPr>
      </w:pPr>
      <w:r w:rsidRPr="002426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26CE9">
        <w:rPr>
          <w:sz w:val="28"/>
          <w:szCs w:val="28"/>
        </w:rPr>
        <w:t xml:space="preserve">асходы на организацию питания в </w:t>
      </w:r>
      <w:r>
        <w:rPr>
          <w:sz w:val="28"/>
          <w:szCs w:val="28"/>
        </w:rPr>
        <w:t xml:space="preserve">муниципальных </w:t>
      </w:r>
      <w:r w:rsidRPr="00D26CE9">
        <w:rPr>
          <w:sz w:val="28"/>
          <w:szCs w:val="28"/>
        </w:rPr>
        <w:t>общеоб</w:t>
      </w:r>
      <w:r>
        <w:rPr>
          <w:sz w:val="28"/>
          <w:szCs w:val="28"/>
        </w:rPr>
        <w:t xml:space="preserve">разовательных учреждениях </w:t>
      </w:r>
      <w:r w:rsidRPr="00D26CE9">
        <w:rPr>
          <w:sz w:val="28"/>
          <w:szCs w:val="28"/>
        </w:rPr>
        <w:t xml:space="preserve"> осуществляются из 3 источников финансирования:</w:t>
      </w:r>
    </w:p>
    <w:p w:rsidR="00DE14C3" w:rsidRDefault="00DE14C3" w:rsidP="00DE14C3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бюджета;</w:t>
      </w:r>
    </w:p>
    <w:p w:rsidR="00DE14C3" w:rsidRDefault="00DE14C3" w:rsidP="00DE14C3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субъекта;</w:t>
      </w:r>
    </w:p>
    <w:p w:rsidR="00DE14C3" w:rsidRDefault="00DE14C3" w:rsidP="00DE14C3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родителей на питание учащихся.</w:t>
      </w:r>
    </w:p>
    <w:p w:rsidR="00DE14C3" w:rsidRDefault="00DE14C3" w:rsidP="00DE14C3">
      <w:pPr>
        <w:pStyle w:val="a3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Проверки, проведенные в МОУ Балахнинской СОШ и МОУ СОШ № 3 показали, что в учебных заведениях отсутствуют положения или порядки организации питания для детей, питающихся за счёт средств родителей. </w:t>
      </w:r>
    </w:p>
    <w:p w:rsidR="00DE14C3" w:rsidRDefault="00DE14C3" w:rsidP="00DE14C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Размер платы, взимаемой с родителей (законных представителей) за обеспечение питанием обучающихся должен быть определен в соответствии с локальным правовым актом образовательного учреждения с учетом мнения органа государственно-общественного управления данной образовательного учреждения, исходя из определенного размера возмещения расходов на питание соответствующих категорий обучающихся. На момент проверки локального правового акта определяющего размер родительской платы на питание учащегося ни в одном из учебных заведений предоставлено не было.</w:t>
      </w:r>
    </w:p>
    <w:p w:rsidR="00DE14C3" w:rsidRDefault="00DE14C3" w:rsidP="00DE14C3">
      <w:pPr>
        <w:pStyle w:val="a3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плата на питание в проверяемом периоде в кассу учреждений не сдавалась. Кассир в штатных расписаниях учебных заведений не предусмотрены. На лицевых счетах учреждений и по данным бухгалтерского учета родительская плата не учитывается. Как следует из пояснений директоров школ и социальных педагогов денежные средства, полученные от родителей, сдаются учащимися или родителями классному руководителю. Последний, в свою очередь, заказывает необходимое количество  порций на учащихся и рассчитывается за питание с шеф-поваром. Классный руководитель также ведет учет израсходованных денежных средств родителей. </w:t>
      </w:r>
    </w:p>
    <w:p w:rsidR="00DE14C3" w:rsidRDefault="00DE14C3" w:rsidP="00DE14C3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школах отсутствуют накладные на отпуск продуктов питания, кассовые документы, выписки банков, авансовые отчеты с документами, подтверждающие приобретение продуктов за счет родительской платы. Сметы доходов и расходов по иной деятельности в школах не ведутся и в отчетных данных Управления образования не отражаются, что нарушает принцип прозрачности и достоверности в деятельности учебных учреждений, учетных и отчетных данных.</w:t>
      </w:r>
    </w:p>
    <w:p w:rsidR="00DE14C3" w:rsidRDefault="00DE14C3" w:rsidP="00DE14C3">
      <w:pPr>
        <w:ind w:right="-143" w:firstLine="567"/>
        <w:jc w:val="both"/>
        <w:rPr>
          <w:sz w:val="28"/>
          <w:szCs w:val="28"/>
        </w:rPr>
      </w:pPr>
      <w:r w:rsidRPr="009F1F63">
        <w:rPr>
          <w:sz w:val="28"/>
          <w:szCs w:val="28"/>
        </w:rPr>
        <w:t>Общеобразовательным учреждени</w:t>
      </w:r>
      <w:r>
        <w:rPr>
          <w:sz w:val="28"/>
          <w:szCs w:val="28"/>
        </w:rPr>
        <w:t>ям</w:t>
      </w:r>
      <w:r w:rsidRPr="009F1F63">
        <w:rPr>
          <w:sz w:val="28"/>
          <w:szCs w:val="28"/>
        </w:rPr>
        <w:t xml:space="preserve"> отчеты о поступлении и расходовании средств, поступивших на питание от родителей, не составляются, определить целевой характер расходов на питание в столовых учебных учреждений раздельно по источникам финансирования и в общем объеме не предоставляется возможным.</w:t>
      </w:r>
      <w:r>
        <w:rPr>
          <w:sz w:val="28"/>
          <w:szCs w:val="28"/>
        </w:rPr>
        <w:t xml:space="preserve"> </w:t>
      </w:r>
    </w:p>
    <w:p w:rsidR="00DE14C3" w:rsidRDefault="00482123" w:rsidP="00482123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4C3">
        <w:rPr>
          <w:sz w:val="28"/>
          <w:szCs w:val="28"/>
        </w:rPr>
        <w:t xml:space="preserve"> Выявлены нарушения санитарно-эпидемиологических правил и нормативов СанПиН 2.4.5.2409-08. Согласованные территориальным отделом Управления «Роспотребнадзора» по Иркутской области в г. Бодайбо, Бодайбинском и Мамско-Чуйском районах для применения в столовой МОУ Балахнинской СОШ десятидневные циклические меню горячих завтраков составлены без учета возрастных групп учащихся 7-11 лет и 12-18 лет. То есть, формирование меню в общеобразовательных учреждениях осуществляется исходя из стоимости рациона, а не физиологической потребности учащихся в пищевых веществах и энергии. Анализ продуктов, указанных в школьных меню показал  заниженное или завышенное количество килокалорий. Установленная компенсация стоимости питания не позволяет организовать сбалансированное питание для возрастной группы учащихся 12-18 лет с учетом изменения величины потребности в энергии, климатических условий.</w:t>
      </w:r>
    </w:p>
    <w:p w:rsidR="00DE14C3" w:rsidRDefault="00DE14C3" w:rsidP="00DE14C3">
      <w:pPr>
        <w:ind w:right="-143" w:firstLine="709"/>
        <w:jc w:val="both"/>
        <w:rPr>
          <w:sz w:val="28"/>
          <w:szCs w:val="28"/>
        </w:rPr>
      </w:pPr>
      <w:r w:rsidRPr="009B47BD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анализа, заключенных договоров и контрактов на поставку продуктов питания, установлены следующие нарушения. В 2012 году имеются договоры, в которых в нарушение ст. 465 Гражданского Кодекса не указан объём поставляемой продукции. Следовательно, при проверке нет возможности установить все ли количество продукции поставлено по договору.</w:t>
      </w:r>
    </w:p>
    <w:p w:rsidR="00DE14C3" w:rsidRDefault="00A53421" w:rsidP="00DE14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14C3">
        <w:rPr>
          <w:sz w:val="28"/>
          <w:szCs w:val="28"/>
        </w:rPr>
        <w:t xml:space="preserve">При оформлении договоров </w:t>
      </w:r>
      <w:r w:rsidR="00DE14C3" w:rsidRPr="006D280E">
        <w:rPr>
          <w:sz w:val="28"/>
          <w:szCs w:val="28"/>
        </w:rPr>
        <w:t xml:space="preserve">в части поставки товаров (оказания услуг) </w:t>
      </w:r>
      <w:r w:rsidR="00DE14C3">
        <w:rPr>
          <w:sz w:val="28"/>
          <w:szCs w:val="28"/>
        </w:rPr>
        <w:t xml:space="preserve">допускаются </w:t>
      </w:r>
      <w:r w:rsidR="00DE14C3" w:rsidRPr="006D280E">
        <w:rPr>
          <w:sz w:val="28"/>
          <w:szCs w:val="28"/>
        </w:rPr>
        <w:t>противоречия</w:t>
      </w:r>
      <w:r w:rsidR="00DE14C3">
        <w:rPr>
          <w:sz w:val="28"/>
          <w:szCs w:val="28"/>
        </w:rPr>
        <w:t>:</w:t>
      </w:r>
    </w:p>
    <w:p w:rsidR="00DE14C3" w:rsidRDefault="00DE14C3" w:rsidP="00DE14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договоров установлена позже периода поставки продуктов питания.</w:t>
      </w:r>
    </w:p>
    <w:p w:rsidR="00DE14C3" w:rsidRDefault="00DE14C3" w:rsidP="00DE14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имеют место договоры и контракты, в которых указано «товар поставляется отдельными партиями в течение срока действия настоящего договора по заявкам Покупателя», тогда как срок действия установлен «с момента подписания и до 31.12.2012».</w:t>
      </w:r>
    </w:p>
    <w:p w:rsidR="00DE14C3" w:rsidRDefault="00DE14C3" w:rsidP="00DE14C3">
      <w:pPr>
        <w:ind w:right="-143" w:firstLine="709"/>
        <w:jc w:val="both"/>
        <w:rPr>
          <w:sz w:val="28"/>
          <w:szCs w:val="28"/>
        </w:rPr>
      </w:pPr>
      <w:r w:rsidRPr="00AE6874">
        <w:rPr>
          <w:sz w:val="28"/>
          <w:szCs w:val="28"/>
        </w:rPr>
        <w:t xml:space="preserve">В нарушение положений ГК РФ, ст. 29 </w:t>
      </w:r>
      <w:r>
        <w:rPr>
          <w:sz w:val="28"/>
          <w:szCs w:val="28"/>
        </w:rPr>
        <w:t>З</w:t>
      </w:r>
      <w:r w:rsidRPr="00AE6874">
        <w:rPr>
          <w:sz w:val="28"/>
          <w:szCs w:val="28"/>
        </w:rPr>
        <w:t>акона 94-ФЗ в контрактах не указана конкретная ответственность сторон</w:t>
      </w:r>
      <w:r>
        <w:rPr>
          <w:sz w:val="28"/>
          <w:szCs w:val="28"/>
        </w:rPr>
        <w:t xml:space="preserve"> за неисполнение условий договора, то есть, установлена ответственность «в соответствии с действующим законодательством». </w:t>
      </w:r>
    </w:p>
    <w:p w:rsidR="00DE14C3" w:rsidRDefault="00A53421" w:rsidP="00A5342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14C3">
        <w:rPr>
          <w:sz w:val="28"/>
          <w:szCs w:val="28"/>
        </w:rPr>
        <w:t>. Б</w:t>
      </w:r>
      <w:r w:rsidR="00DE14C3" w:rsidRPr="000B6C77">
        <w:rPr>
          <w:sz w:val="28"/>
          <w:szCs w:val="28"/>
        </w:rPr>
        <w:t>ухгалтерский учет по источникам финансирования не ведется, остатков продуктов питания по состоянию на 01.01.2012 и на 01.01.2013 года по документам не числится, движение продуктов питания не учитывается, следовательно, определить целевой характер расходования средств</w:t>
      </w:r>
      <w:r w:rsidR="00DE14C3">
        <w:rPr>
          <w:sz w:val="28"/>
          <w:szCs w:val="28"/>
        </w:rPr>
        <w:t xml:space="preserve"> н</w:t>
      </w:r>
      <w:r w:rsidR="00DE14C3" w:rsidRPr="000B6C77">
        <w:rPr>
          <w:sz w:val="28"/>
          <w:szCs w:val="28"/>
        </w:rPr>
        <w:t>е предоставляется возможным.</w:t>
      </w:r>
    </w:p>
    <w:p w:rsidR="00DE14C3" w:rsidRPr="006C7411" w:rsidRDefault="00DE14C3" w:rsidP="00DE14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108D">
        <w:rPr>
          <w:sz w:val="28"/>
          <w:szCs w:val="28"/>
        </w:rPr>
        <w:t xml:space="preserve">В нарушение п.4 Постановления Правительства Российской Федерации от 29.12.2010 № 1191 «Об утверждении положения о ведении реестра государственных и муниципальных контрактов, а также гражданско – 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  </w:t>
      </w:r>
      <w:r>
        <w:rPr>
          <w:sz w:val="28"/>
          <w:szCs w:val="28"/>
        </w:rPr>
        <w:t xml:space="preserve">учебные заведения </w:t>
      </w:r>
      <w:r w:rsidRPr="007E108D">
        <w:rPr>
          <w:sz w:val="28"/>
          <w:szCs w:val="28"/>
        </w:rPr>
        <w:t>не направлял</w:t>
      </w:r>
      <w:r>
        <w:rPr>
          <w:sz w:val="28"/>
          <w:szCs w:val="28"/>
        </w:rPr>
        <w:t>и</w:t>
      </w:r>
      <w:r w:rsidRPr="007E1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проверяемом периоде </w:t>
      </w:r>
      <w:r w:rsidRPr="007E108D">
        <w:rPr>
          <w:sz w:val="28"/>
          <w:szCs w:val="28"/>
        </w:rPr>
        <w:t>для размещения на сайте Сведения о муниципальн</w:t>
      </w:r>
      <w:r>
        <w:rPr>
          <w:sz w:val="28"/>
          <w:szCs w:val="28"/>
        </w:rPr>
        <w:t>ых</w:t>
      </w:r>
      <w:r w:rsidRPr="007E108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ах. </w:t>
      </w:r>
    </w:p>
    <w:p w:rsidR="00DE14C3" w:rsidRDefault="00DE14C3" w:rsidP="00DE1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ч. 2,3 статьи 18</w:t>
      </w:r>
      <w:r w:rsidRPr="00A36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94-ФЗ учебные заведения не размещали на общероссийском сайте Сведения об исполнении (о прекращении действия) муниципальных контрактов. </w:t>
      </w:r>
    </w:p>
    <w:p w:rsidR="0093779E" w:rsidRDefault="0093779E" w:rsidP="0093779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результатом проведенной проверки  субъекту проверки направлен отчет</w:t>
      </w:r>
      <w:r w:rsidR="008209C3">
        <w:rPr>
          <w:sz w:val="28"/>
          <w:szCs w:val="28"/>
        </w:rPr>
        <w:t>.</w:t>
      </w:r>
    </w:p>
    <w:p w:rsidR="0093779E" w:rsidRDefault="0093779E" w:rsidP="0093779E">
      <w:pPr>
        <w:ind w:firstLine="709"/>
        <w:jc w:val="both"/>
        <w:rPr>
          <w:sz w:val="28"/>
          <w:szCs w:val="28"/>
        </w:rPr>
      </w:pPr>
    </w:p>
    <w:p w:rsidR="0093779E" w:rsidRDefault="0093779E" w:rsidP="00DE14C3">
      <w:pPr>
        <w:ind w:firstLine="709"/>
        <w:jc w:val="both"/>
        <w:rPr>
          <w:sz w:val="28"/>
          <w:szCs w:val="28"/>
        </w:rPr>
      </w:pPr>
    </w:p>
    <w:p w:rsidR="00DE14C3" w:rsidRDefault="00DE14C3" w:rsidP="000803F1">
      <w:pPr>
        <w:shd w:val="clear" w:color="auto" w:fill="FFFFFF"/>
        <w:jc w:val="both"/>
        <w:rPr>
          <w:sz w:val="28"/>
          <w:szCs w:val="28"/>
        </w:rPr>
      </w:pPr>
    </w:p>
    <w:p w:rsidR="00D35AC7" w:rsidRDefault="00D35AC7" w:rsidP="00D35AC7">
      <w:pPr>
        <w:shd w:val="clear" w:color="auto" w:fill="FFFFFF"/>
        <w:tabs>
          <w:tab w:val="left" w:pos="259"/>
          <w:tab w:val="left" w:leader="underscore" w:pos="10032"/>
        </w:tabs>
        <w:jc w:val="both"/>
        <w:rPr>
          <w:sz w:val="28"/>
          <w:szCs w:val="28"/>
        </w:rPr>
      </w:pPr>
    </w:p>
    <w:p w:rsidR="00F31CF9" w:rsidRDefault="00F31CF9"/>
    <w:sectPr w:rsidR="00F31CF9" w:rsidSect="00D35A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35AC7"/>
    <w:rsid w:val="000803F1"/>
    <w:rsid w:val="00482123"/>
    <w:rsid w:val="00594991"/>
    <w:rsid w:val="008209C3"/>
    <w:rsid w:val="0090590F"/>
    <w:rsid w:val="0093779E"/>
    <w:rsid w:val="00A53421"/>
    <w:rsid w:val="00D35AC7"/>
    <w:rsid w:val="00DE14C3"/>
    <w:rsid w:val="00F31CF9"/>
    <w:rsid w:val="00F9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7</cp:revision>
  <dcterms:created xsi:type="dcterms:W3CDTF">2014-06-18T07:45:00Z</dcterms:created>
  <dcterms:modified xsi:type="dcterms:W3CDTF">2014-06-20T02:03:00Z</dcterms:modified>
</cp:coreProperties>
</file>