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муниципального образования</w:t>
      </w:r>
    </w:p>
    <w:p w:rsidR="00F31CF9" w:rsidRPr="00033D10" w:rsidRDefault="0012565E" w:rsidP="0063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Балахнинского</w:t>
      </w:r>
      <w:proofErr w:type="spellEnd"/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 за 201</w:t>
      </w:r>
      <w:r w:rsidR="007E4F3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50189"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50189" w:rsidRPr="00A416B3" w:rsidRDefault="00B50189" w:rsidP="00632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65E" w:rsidRPr="0012565E" w:rsidRDefault="00B50189" w:rsidP="0012565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16B3">
        <w:rPr>
          <w:rFonts w:ascii="Times New Roman" w:hAnsi="Times New Roman" w:cs="Times New Roman"/>
          <w:sz w:val="28"/>
          <w:szCs w:val="28"/>
        </w:rPr>
        <w:t xml:space="preserve">    </w:t>
      </w:r>
      <w:r w:rsidR="0012565E" w:rsidRPr="0012565E">
        <w:rPr>
          <w:rFonts w:ascii="Times New Roman" w:hAnsi="Times New Roman" w:cs="Times New Roman"/>
          <w:sz w:val="28"/>
          <w:szCs w:val="28"/>
        </w:rPr>
        <w:t>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нарушений, изложенных в пояснительной записке.</w:t>
      </w:r>
    </w:p>
    <w:p w:rsidR="0012565E" w:rsidRPr="0012565E" w:rsidRDefault="0012565E" w:rsidP="00125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 xml:space="preserve"> Исполнение бюджета </w:t>
      </w:r>
      <w:proofErr w:type="spellStart"/>
      <w:r w:rsidRPr="0012565E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12565E">
        <w:rPr>
          <w:rFonts w:ascii="Times New Roman" w:hAnsi="Times New Roman" w:cs="Times New Roman"/>
          <w:sz w:val="28"/>
          <w:szCs w:val="28"/>
        </w:rPr>
        <w:t xml:space="preserve"> городского поселения по доходам за 2013 год составил  25 406,3 тыс. руб. По сравнению с утвержденными бюджетными назначениями, в сумме 25 701,8 тыс. руб., доходы бюджета не </w:t>
      </w:r>
      <w:proofErr w:type="spellStart"/>
      <w:r w:rsidRPr="0012565E">
        <w:rPr>
          <w:rFonts w:ascii="Times New Roman" w:hAnsi="Times New Roman" w:cs="Times New Roman"/>
          <w:sz w:val="28"/>
          <w:szCs w:val="28"/>
        </w:rPr>
        <w:t>доисполнены</w:t>
      </w:r>
      <w:proofErr w:type="spellEnd"/>
      <w:r w:rsidRPr="0012565E">
        <w:rPr>
          <w:rFonts w:ascii="Times New Roman" w:hAnsi="Times New Roman" w:cs="Times New Roman"/>
          <w:sz w:val="28"/>
          <w:szCs w:val="28"/>
        </w:rPr>
        <w:t xml:space="preserve"> на             1,1 %.</w:t>
      </w:r>
    </w:p>
    <w:p w:rsidR="0012565E" w:rsidRPr="0012565E" w:rsidRDefault="0012565E" w:rsidP="00125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 по расходам за 2013 год составило 32 422,6  тыс. руб. или  95,3 % утвержденных бюджетных назначений              (34 014,7 тыс. руб.), что выше  уровня исполнения  2012 года на 5 535,9 тыс. руб. или на 232,2% .</w:t>
      </w:r>
    </w:p>
    <w:p w:rsidR="0012565E" w:rsidRPr="0012565E" w:rsidRDefault="0012565E" w:rsidP="00125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65E">
        <w:rPr>
          <w:rFonts w:ascii="Times New Roman" w:hAnsi="Times New Roman" w:cs="Times New Roman"/>
          <w:sz w:val="28"/>
          <w:szCs w:val="28"/>
        </w:rPr>
        <w:t xml:space="preserve">В ходе проверке установлено  в документах  решение Думы </w:t>
      </w:r>
      <w:proofErr w:type="spellStart"/>
      <w:r w:rsidRPr="0012565E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12565E">
        <w:rPr>
          <w:rFonts w:ascii="Times New Roman" w:hAnsi="Times New Roman" w:cs="Times New Roman"/>
          <w:sz w:val="28"/>
          <w:szCs w:val="28"/>
        </w:rPr>
        <w:t xml:space="preserve"> городского поселения  от 29.11.2013 № 78     « О внесение изменений в решение Думы от 21.12.2012 № 18 « о бюджете </w:t>
      </w:r>
      <w:proofErr w:type="spellStart"/>
      <w:r w:rsidRPr="0012565E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1256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2013 год» и в письме Администрации городского поселения от 20.11.2013 № 1477  текстовые показатели   вносимых изменений расходной части бюджета не соответствуют приложениям 3,4,5 к Решению Думы городского поселения  от 21.12.2012 № 18 (с</w:t>
      </w:r>
      <w:proofErr w:type="gramEnd"/>
      <w:r w:rsidRPr="0012565E">
        <w:rPr>
          <w:rFonts w:ascii="Times New Roman" w:hAnsi="Times New Roman" w:cs="Times New Roman"/>
          <w:sz w:val="28"/>
          <w:szCs w:val="28"/>
        </w:rPr>
        <w:t xml:space="preserve"> внесенными изменениями и дополнениями).</w:t>
      </w:r>
    </w:p>
    <w:p w:rsidR="0012565E" w:rsidRPr="0012565E" w:rsidRDefault="0012565E" w:rsidP="0012565E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 xml:space="preserve"> Рекомендуется проводить ступенчатый контроль при оформлении данных документов во избежание искажения данных об исполнении бюджета поселения.  </w:t>
      </w:r>
    </w:p>
    <w:p w:rsidR="0012565E" w:rsidRPr="0012565E" w:rsidRDefault="0012565E" w:rsidP="0012565E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 xml:space="preserve">В нарушении  п. 1.2.  Порядка составления и ведения сводной бюджетной росписи бюджета </w:t>
      </w:r>
      <w:proofErr w:type="spellStart"/>
      <w:r w:rsidRPr="0012565E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1256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(утвержден постановлением Главы от 29.12.2010 г. № 66-п), Сводная роспись бюджета </w:t>
      </w:r>
      <w:proofErr w:type="spellStart"/>
      <w:r w:rsidRPr="0012565E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Pr="001256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расходам на 2013 г. утверждена 10.01.2013, а именно не до начала очередного финансового года.</w:t>
      </w:r>
    </w:p>
    <w:p w:rsidR="0012565E" w:rsidRPr="0012565E" w:rsidRDefault="0012565E" w:rsidP="0012565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>В нарушения п. 102 Инструкции  № 192 в балансе по поступлениям и выбытиям бюджетных средств (форма 0503140) в группе граф 3-5 неверно  отраженны данные о стоимости активов, обязательств и финансовом результате    (на начало года).  При сопоставлении с другими формами, например с балансом  исполнения бюджета (форма 0503120) данное нарушения выявляет расхождение показателей в части остатка средств на едином бюджетном счете  на начало года.</w:t>
      </w:r>
    </w:p>
    <w:p w:rsidR="0012565E" w:rsidRPr="0012565E" w:rsidRDefault="0012565E" w:rsidP="00125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lastRenderedPageBreak/>
        <w:t>С учетом внесенных изменений ассигнования бюджета поселения  на программные мероприятия утверждены в сумме  4 673,0тыс. рублей.</w:t>
      </w:r>
    </w:p>
    <w:p w:rsidR="0012565E" w:rsidRPr="0012565E" w:rsidRDefault="0012565E" w:rsidP="0012565E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>В нарушение п. 11  инструкции по бухгалтерскому учету от 01.12.2010             № 157н  главная книга (ф.0504072)  за 2013 год не формировалась.</w:t>
      </w:r>
    </w:p>
    <w:p w:rsidR="0012565E" w:rsidRPr="0012565E" w:rsidRDefault="0012565E" w:rsidP="0012565E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 xml:space="preserve">Настоящее контрольное мероприятие показало, что   бюджетный учет органом, исполняющим бюджет, велся не </w:t>
      </w:r>
      <w:r w:rsidRPr="0012565E">
        <w:rPr>
          <w:rFonts w:ascii="Times New Roman" w:hAnsi="Times New Roman" w:cs="Times New Roman"/>
          <w:color w:val="000000"/>
          <w:sz w:val="28"/>
          <w:szCs w:val="28"/>
        </w:rPr>
        <w:t>на основании Главной книги, регистров бюджетного учета.</w:t>
      </w:r>
      <w:r w:rsidRPr="0012565E">
        <w:rPr>
          <w:rFonts w:ascii="Times New Roman" w:hAnsi="Times New Roman" w:cs="Times New Roman"/>
          <w:sz w:val="28"/>
          <w:szCs w:val="28"/>
        </w:rPr>
        <w:t xml:space="preserve"> Можно сделать вывод, что все данные отчетности, представленные для проверки, не соответствуют главной книге и другим регистрам. </w:t>
      </w:r>
      <w:proofErr w:type="gramStart"/>
      <w:r w:rsidRPr="0012565E">
        <w:rPr>
          <w:rFonts w:ascii="Times New Roman" w:hAnsi="Times New Roman" w:cs="Times New Roman"/>
          <w:sz w:val="28"/>
          <w:szCs w:val="28"/>
        </w:rPr>
        <w:t>Выявленное   нарушения требований Инструкции № 157н,  повлияло на достоверность некоторых форм отчета (</w:t>
      </w:r>
      <w:r w:rsidRPr="0012565E">
        <w:rPr>
          <w:rFonts w:ascii="Times New Roman" w:hAnsi="Times New Roman" w:cs="Times New Roman"/>
          <w:spacing w:val="-1"/>
          <w:sz w:val="28"/>
          <w:szCs w:val="28"/>
        </w:rPr>
        <w:t xml:space="preserve">Баланс исполнения бюджета </w:t>
      </w:r>
      <w:r w:rsidRPr="0012565E">
        <w:rPr>
          <w:rFonts w:ascii="Times New Roman" w:hAnsi="Times New Roman" w:cs="Times New Roman"/>
          <w:sz w:val="28"/>
          <w:szCs w:val="28"/>
        </w:rPr>
        <w:t>(форма № 0503120); Отчёт о движении денежных средств (форма № 0503123.)</w:t>
      </w:r>
      <w:proofErr w:type="gramEnd"/>
    </w:p>
    <w:p w:rsidR="0012565E" w:rsidRPr="0012565E" w:rsidRDefault="0012565E" w:rsidP="0012565E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>Следует отметить, что  бюджетная отчетность об исполнении бюджета в целом соответствует перечню и формам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</w:t>
      </w:r>
    </w:p>
    <w:p w:rsidR="0012565E" w:rsidRPr="0012565E" w:rsidRDefault="0012565E" w:rsidP="0012565E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>Необходимо обратить внимание, что замечания к составлению бюджетной отчетности, выявленные отдельными нарушениями требований Инструкции             № 191н., в основном</w:t>
      </w:r>
      <w:proofErr w:type="gramStart"/>
      <w:r w:rsidRPr="00125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565E">
        <w:rPr>
          <w:rFonts w:ascii="Times New Roman" w:hAnsi="Times New Roman" w:cs="Times New Roman"/>
          <w:sz w:val="28"/>
          <w:szCs w:val="28"/>
        </w:rPr>
        <w:t xml:space="preserve"> носят технический и аналитический характер, в ряде случаев и являются основанием для принятия, указанных замечаний, к сведению с целью повышения качества предоставляемой бюджетной отчетности, а также годового отчета бюджета муниципального образования:</w:t>
      </w:r>
    </w:p>
    <w:p w:rsidR="0012565E" w:rsidRPr="0012565E" w:rsidRDefault="0012565E" w:rsidP="0012565E">
      <w:pPr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>- в представленной бюджетной отчетности отсутствуют: дата подписания отчетности, подписи должностных лиц, расшифровка  подписи должностных лиц и присутствует оттиск печати;</w:t>
      </w:r>
    </w:p>
    <w:p w:rsidR="0012565E" w:rsidRPr="0012565E" w:rsidRDefault="0012565E" w:rsidP="00125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 xml:space="preserve">-  в пояснительной записке отсутствует информация об осуществлении ведомственного финансового контроля подведомственных получателей бюджетных средств во исполнение требований ст. 160 БК РФ («Сведения о результатах мероприятий внутреннего контроля» Таблица № 5),  нет сведений о счетах бюджетного учета, подвергшихся годовой инвентаризации («Сведения о проведении инвентаризаций» Таблица № 6), нет сведений о проведении </w:t>
      </w:r>
      <w:r w:rsidRPr="0012565E">
        <w:rPr>
          <w:rFonts w:ascii="Times New Roman" w:hAnsi="Times New Roman" w:cs="Times New Roman"/>
        </w:rPr>
        <w:t xml:space="preserve"> </w:t>
      </w:r>
      <w:r w:rsidRPr="0012565E">
        <w:rPr>
          <w:rFonts w:ascii="Times New Roman" w:hAnsi="Times New Roman" w:cs="Times New Roman"/>
          <w:sz w:val="28"/>
          <w:szCs w:val="28"/>
        </w:rPr>
        <w:t>внешних контрольных мероприятий (Сведения о результатах внешних контрольных мероприятий Таблица № 7)</w:t>
      </w:r>
      <w:proofErr w:type="gramStart"/>
      <w:r w:rsidRPr="0012565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565E" w:rsidRPr="0012565E" w:rsidRDefault="0012565E" w:rsidP="00125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t>- инвентаризация имущества и обязательств перед составлением бюджетной отчетности за 2013 год не проводилась;</w:t>
      </w:r>
    </w:p>
    <w:p w:rsidR="0012565E" w:rsidRPr="0012565E" w:rsidRDefault="0012565E" w:rsidP="00125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65E">
        <w:rPr>
          <w:rFonts w:ascii="Times New Roman" w:hAnsi="Times New Roman" w:cs="Times New Roman"/>
          <w:sz w:val="28"/>
          <w:szCs w:val="28"/>
        </w:rPr>
        <w:lastRenderedPageBreak/>
        <w:t xml:space="preserve">- на 2 объекта </w:t>
      </w:r>
      <w:proofErr w:type="gramStart"/>
      <w:r w:rsidRPr="001256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2565E">
        <w:rPr>
          <w:rFonts w:ascii="Times New Roman" w:hAnsi="Times New Roman" w:cs="Times New Roman"/>
          <w:sz w:val="28"/>
          <w:szCs w:val="28"/>
        </w:rPr>
        <w:t>помещения), сдаваемых в аренду, недооформлены свидетельства, устанавливающие право собственности муниципального образования.</w:t>
      </w:r>
    </w:p>
    <w:p w:rsidR="001D734D" w:rsidRPr="00A416B3" w:rsidRDefault="001D734D" w:rsidP="0063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внешней проверки Администрации </w:t>
      </w:r>
      <w:proofErr w:type="spellStart"/>
      <w:r w:rsidR="0012565E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12565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направлено заключение и пояснительная записка.</w:t>
      </w:r>
    </w:p>
    <w:p w:rsidR="00A416B3" w:rsidRPr="00B50189" w:rsidRDefault="00A416B3" w:rsidP="006327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2565E"/>
    <w:rsid w:val="001D734D"/>
    <w:rsid w:val="00632733"/>
    <w:rsid w:val="007E4F38"/>
    <w:rsid w:val="00951223"/>
    <w:rsid w:val="00A416B3"/>
    <w:rsid w:val="00A44197"/>
    <w:rsid w:val="00B0572A"/>
    <w:rsid w:val="00B50189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2014-06-18T03:30:00Z</dcterms:created>
  <dcterms:modified xsi:type="dcterms:W3CDTF">2014-09-11T06:57:00Z</dcterms:modified>
</cp:coreProperties>
</file>