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98E" w:rsidRDefault="00B50189" w:rsidP="0029798E">
      <w:pPr>
        <w:spacing w:after="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33D10">
        <w:rPr>
          <w:rFonts w:ascii="Times New Roman" w:hAnsi="Times New Roman" w:cs="Times New Roman"/>
          <w:b/>
          <w:sz w:val="28"/>
          <w:szCs w:val="28"/>
        </w:rPr>
        <w:t xml:space="preserve">Информация о результатах внешней проверки </w:t>
      </w:r>
      <w:r w:rsidRPr="00033D10">
        <w:rPr>
          <w:rFonts w:ascii="Times New Roman" w:eastAsia="Calibri" w:hAnsi="Times New Roman" w:cs="Times New Roman"/>
          <w:b/>
          <w:sz w:val="28"/>
          <w:szCs w:val="28"/>
        </w:rPr>
        <w:t xml:space="preserve">  годового  </w:t>
      </w:r>
      <w:r w:rsidR="00C06116">
        <w:rPr>
          <w:rFonts w:ascii="Times New Roman" w:eastAsia="Calibri" w:hAnsi="Times New Roman" w:cs="Times New Roman"/>
          <w:b/>
          <w:sz w:val="28"/>
          <w:szCs w:val="28"/>
        </w:rPr>
        <w:t xml:space="preserve">отчета </w:t>
      </w:r>
    </w:p>
    <w:p w:rsidR="0029798E" w:rsidRPr="0029798E" w:rsidRDefault="0029798E" w:rsidP="0029798E">
      <w:pPr>
        <w:spacing w:after="6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9798E">
        <w:rPr>
          <w:rFonts w:ascii="Times New Roman" w:eastAsia="Calibri" w:hAnsi="Times New Roman" w:cs="Times New Roman"/>
          <w:b/>
          <w:sz w:val="28"/>
          <w:szCs w:val="28"/>
        </w:rPr>
        <w:t>Жуинского</w:t>
      </w:r>
      <w:proofErr w:type="spellEnd"/>
      <w:r w:rsidR="00D5382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9798E">
        <w:rPr>
          <w:rFonts w:ascii="Times New Roman" w:eastAsia="Calibri" w:hAnsi="Times New Roman" w:cs="Times New Roman"/>
          <w:b/>
          <w:sz w:val="28"/>
          <w:szCs w:val="28"/>
        </w:rPr>
        <w:t>муниципального образования за 2013 год</w:t>
      </w:r>
    </w:p>
    <w:p w:rsidR="00B50189" w:rsidRDefault="00B50189" w:rsidP="002979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3767" w:rsidRPr="00E53767" w:rsidRDefault="00E53767" w:rsidP="00E53767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53767">
        <w:rPr>
          <w:rFonts w:ascii="Times New Roman" w:hAnsi="Times New Roman" w:cs="Times New Roman"/>
          <w:sz w:val="28"/>
          <w:szCs w:val="28"/>
        </w:rPr>
        <w:t>В результате внешней проверки годового отчета об исполнении местного бюджета установлено, что в целом представленный отчет об исполнении бюджета является достоверным. В то же время установлен ряд нарушений, изложенных в пояснительной записке.</w:t>
      </w:r>
    </w:p>
    <w:p w:rsidR="00E53767" w:rsidRPr="00E53767" w:rsidRDefault="00E53767" w:rsidP="00E537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767">
        <w:rPr>
          <w:rFonts w:ascii="Times New Roman" w:hAnsi="Times New Roman" w:cs="Times New Roman"/>
          <w:sz w:val="28"/>
          <w:szCs w:val="28"/>
        </w:rPr>
        <w:t xml:space="preserve">4. Исполнение бюджета </w:t>
      </w:r>
      <w:proofErr w:type="spellStart"/>
      <w:r w:rsidRPr="00E53767">
        <w:rPr>
          <w:rFonts w:ascii="Times New Roman" w:hAnsi="Times New Roman" w:cs="Times New Roman"/>
          <w:sz w:val="28"/>
          <w:szCs w:val="28"/>
        </w:rPr>
        <w:t>Жуинского</w:t>
      </w:r>
      <w:proofErr w:type="spellEnd"/>
      <w:r w:rsidRPr="00E53767">
        <w:rPr>
          <w:rFonts w:ascii="Times New Roman" w:hAnsi="Times New Roman" w:cs="Times New Roman"/>
          <w:sz w:val="28"/>
          <w:szCs w:val="28"/>
        </w:rPr>
        <w:t xml:space="preserve"> сельского  поселения по доходам за 2013 год составил  16 756,6 тыс. руб. По сравнению с утвержденными бюджетными назначениями, в сумме  16 551,7 тыс. руб., доходы бюджета перевыполнены  на         101 %.</w:t>
      </w:r>
    </w:p>
    <w:p w:rsidR="00E53767" w:rsidRPr="00E53767" w:rsidRDefault="00E53767" w:rsidP="00E537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767">
        <w:rPr>
          <w:rFonts w:ascii="Times New Roman" w:hAnsi="Times New Roman" w:cs="Times New Roman"/>
          <w:sz w:val="28"/>
          <w:szCs w:val="28"/>
        </w:rPr>
        <w:t>Доходы бюджета муниципального образования за 2013 год увеличились  по сравнению с показателями 2012 года на  2 004,6 тыс. руб.</w:t>
      </w:r>
    </w:p>
    <w:p w:rsidR="00E53767" w:rsidRPr="00E53767" w:rsidRDefault="00E53767" w:rsidP="00E53767">
      <w:pPr>
        <w:shd w:val="clear" w:color="auto" w:fill="FFFFFF"/>
        <w:tabs>
          <w:tab w:val="left" w:pos="89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767">
        <w:rPr>
          <w:rFonts w:ascii="Times New Roman" w:hAnsi="Times New Roman" w:cs="Times New Roman"/>
          <w:sz w:val="28"/>
          <w:szCs w:val="28"/>
        </w:rPr>
        <w:t xml:space="preserve">Исполнение бюджета муниципального образования  по расходам за 2013 год составило 16 243,8  тыс. руб. или  84,7 % утвержденных бюджетных назначений              </w:t>
      </w:r>
      <w:proofErr w:type="gramStart"/>
      <w:r w:rsidRPr="00E5376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53767">
        <w:rPr>
          <w:rFonts w:ascii="Times New Roman" w:hAnsi="Times New Roman" w:cs="Times New Roman"/>
          <w:sz w:val="28"/>
          <w:szCs w:val="28"/>
        </w:rPr>
        <w:t>19 167,2 тыс. руб.), что ниже   уровня исполнения  2012 года на 1 105,3 тыс. руб. или на 93,6% .</w:t>
      </w:r>
    </w:p>
    <w:p w:rsidR="00E53767" w:rsidRPr="00E53767" w:rsidRDefault="00E53767" w:rsidP="00E537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767">
        <w:rPr>
          <w:rFonts w:ascii="Times New Roman" w:hAnsi="Times New Roman" w:cs="Times New Roman"/>
          <w:sz w:val="28"/>
          <w:szCs w:val="28"/>
        </w:rPr>
        <w:t xml:space="preserve">В нарушении статьи 217 БК РФ Порядок составления и ведения сводной бюджетной росписи не устанавливался. Данный факт нарушения не дает возможности установить и проверить  состав сводной бюджетной росписи, порядок её составления и утверждения, предельный срок внесения изменений в сводную бюджетную роспись. Сводная бюджетная роспись  на проверку предоставлена только с изменениями </w:t>
      </w:r>
      <w:proofErr w:type="gramStart"/>
      <w:r w:rsidRPr="00E53767"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 w:rsidRPr="00E53767">
        <w:rPr>
          <w:rFonts w:ascii="Times New Roman" w:hAnsi="Times New Roman" w:cs="Times New Roman"/>
          <w:sz w:val="28"/>
          <w:szCs w:val="28"/>
        </w:rPr>
        <w:t xml:space="preserve"> 2013 года. Предоставленная Сводная бюджетная роспись не утверждена главой Администрации </w:t>
      </w:r>
      <w:proofErr w:type="spellStart"/>
      <w:r w:rsidRPr="00E53767">
        <w:rPr>
          <w:rFonts w:ascii="Times New Roman" w:hAnsi="Times New Roman" w:cs="Times New Roman"/>
          <w:sz w:val="28"/>
          <w:szCs w:val="28"/>
        </w:rPr>
        <w:t>Жуинского</w:t>
      </w:r>
      <w:proofErr w:type="spellEnd"/>
      <w:r w:rsidRPr="00E53767">
        <w:rPr>
          <w:rFonts w:ascii="Times New Roman" w:hAnsi="Times New Roman" w:cs="Times New Roman"/>
          <w:sz w:val="28"/>
          <w:szCs w:val="28"/>
        </w:rPr>
        <w:t xml:space="preserve"> сельского поселения, показатели сводной бюджетной росписи не соответствуют утвержденным показателям решениям думы. </w:t>
      </w:r>
      <w:proofErr w:type="gramStart"/>
      <w:r w:rsidRPr="00E53767">
        <w:rPr>
          <w:rFonts w:ascii="Times New Roman" w:hAnsi="Times New Roman" w:cs="Times New Roman"/>
          <w:sz w:val="28"/>
          <w:szCs w:val="28"/>
        </w:rPr>
        <w:t>Следует</w:t>
      </w:r>
      <w:proofErr w:type="gramEnd"/>
      <w:r w:rsidRPr="00E53767">
        <w:rPr>
          <w:rFonts w:ascii="Times New Roman" w:hAnsi="Times New Roman" w:cs="Times New Roman"/>
          <w:sz w:val="28"/>
          <w:szCs w:val="28"/>
        </w:rPr>
        <w:t xml:space="preserve"> отметь , что итоговая  указанная  сумма в Сводной бюджетной росписи соответствует сумме  исполнения бюджета поселения ( 16 243,8 </w:t>
      </w:r>
      <w:proofErr w:type="spellStart"/>
      <w:r w:rsidRPr="00E53767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E53767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E53767" w:rsidRPr="00E53767" w:rsidRDefault="00E53767" w:rsidP="00E53767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767">
        <w:rPr>
          <w:rFonts w:ascii="Times New Roman" w:hAnsi="Times New Roman" w:cs="Times New Roman"/>
          <w:sz w:val="28"/>
          <w:szCs w:val="28"/>
        </w:rPr>
        <w:t xml:space="preserve">В нарушении статьи 14  пункта 1 Положения о бюджетном процессе в </w:t>
      </w:r>
      <w:proofErr w:type="spellStart"/>
      <w:r w:rsidRPr="00E53767">
        <w:rPr>
          <w:rFonts w:ascii="Times New Roman" w:hAnsi="Times New Roman" w:cs="Times New Roman"/>
          <w:sz w:val="28"/>
          <w:szCs w:val="28"/>
        </w:rPr>
        <w:t>Жуинском</w:t>
      </w:r>
      <w:proofErr w:type="spellEnd"/>
      <w:r w:rsidRPr="00E53767">
        <w:rPr>
          <w:rFonts w:ascii="Times New Roman" w:hAnsi="Times New Roman" w:cs="Times New Roman"/>
          <w:sz w:val="28"/>
          <w:szCs w:val="28"/>
        </w:rPr>
        <w:t xml:space="preserve"> сельском поселении утвержденного решением думы от 18.12.2013          № 17 не утверждались и не доводились уведомления о лимитах бюджетных обязательств до распорядителей и получателей бюджетных средств. </w:t>
      </w:r>
    </w:p>
    <w:p w:rsidR="00E53767" w:rsidRPr="00E53767" w:rsidRDefault="00E53767" w:rsidP="00E53767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E53767">
        <w:rPr>
          <w:rFonts w:ascii="Times New Roman" w:hAnsi="Times New Roman" w:cs="Times New Roman"/>
          <w:bCs/>
          <w:spacing w:val="-1"/>
          <w:sz w:val="28"/>
          <w:szCs w:val="28"/>
        </w:rPr>
        <w:t>При анализе решений Думы муниципального образования  о бюджете и о внесении изменений в бюджет выявлены расхождения данных указанных в приложениях к решениям.</w:t>
      </w:r>
    </w:p>
    <w:p w:rsidR="00E53767" w:rsidRPr="00E53767" w:rsidRDefault="00E53767" w:rsidP="00E53767">
      <w:pPr>
        <w:shd w:val="clear" w:color="auto" w:fill="FFFFFF"/>
        <w:tabs>
          <w:tab w:val="left" w:pos="89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767">
        <w:rPr>
          <w:rFonts w:ascii="Times New Roman" w:hAnsi="Times New Roman" w:cs="Times New Roman"/>
          <w:bCs/>
          <w:spacing w:val="-1"/>
          <w:sz w:val="28"/>
          <w:szCs w:val="28"/>
        </w:rPr>
        <w:lastRenderedPageBreak/>
        <w:t xml:space="preserve">  </w:t>
      </w:r>
      <w:r w:rsidRPr="00E53767">
        <w:rPr>
          <w:rFonts w:ascii="Times New Roman" w:hAnsi="Times New Roman" w:cs="Times New Roman"/>
          <w:sz w:val="28"/>
          <w:szCs w:val="28"/>
        </w:rPr>
        <w:t xml:space="preserve">Данные отклонения не влияют на искажение показателей утвержденного бюджета по доходам и расходам, но   рекомендуется проводить ступенчатый контроль при оформлении данных документов во избежание искажения данных об исполнении бюджета поселения.      </w:t>
      </w:r>
    </w:p>
    <w:p w:rsidR="00E53767" w:rsidRPr="00E53767" w:rsidRDefault="00E53767" w:rsidP="00E53767">
      <w:pPr>
        <w:pStyle w:val="a7"/>
        <w:ind w:firstLine="567"/>
        <w:jc w:val="both"/>
        <w:rPr>
          <w:sz w:val="28"/>
          <w:szCs w:val="28"/>
        </w:rPr>
      </w:pPr>
      <w:r w:rsidRPr="00E53767">
        <w:rPr>
          <w:sz w:val="28"/>
          <w:szCs w:val="28"/>
        </w:rPr>
        <w:t>Утвержден размер дефицита в сумме 317,1 тыс. руб. или 4 % от утвержденного общего годового объема доходов бюджета муниципального образования без учета утвержденного объема безвозмездных поступлений. Установлен предельный объем муниципального долга  на 01.01.2014 в размере 3 390 тыс</w:t>
      </w:r>
      <w:proofErr w:type="gramStart"/>
      <w:r w:rsidRPr="00E53767">
        <w:rPr>
          <w:sz w:val="28"/>
          <w:szCs w:val="28"/>
        </w:rPr>
        <w:t>.р</w:t>
      </w:r>
      <w:proofErr w:type="gramEnd"/>
      <w:r w:rsidRPr="00E53767">
        <w:rPr>
          <w:sz w:val="28"/>
          <w:szCs w:val="28"/>
        </w:rPr>
        <w:t xml:space="preserve">уб. </w:t>
      </w:r>
    </w:p>
    <w:p w:rsidR="00E53767" w:rsidRPr="00E53767" w:rsidRDefault="00E53767" w:rsidP="00E53767">
      <w:pPr>
        <w:pStyle w:val="a7"/>
        <w:ind w:firstLine="567"/>
        <w:jc w:val="both"/>
        <w:rPr>
          <w:sz w:val="28"/>
          <w:szCs w:val="28"/>
        </w:rPr>
      </w:pPr>
      <w:r w:rsidRPr="00E53767">
        <w:rPr>
          <w:sz w:val="28"/>
          <w:szCs w:val="28"/>
        </w:rPr>
        <w:t>В нарушение ст. 92.1 Бюджетного Кодекса РФ в решениях Думы об изменениях бюджета не установлен размер дефицита бюджета, не утвержден предельный объём муниципального долга и не установлен верхний предел муниципального внутреннего долга.</w:t>
      </w:r>
    </w:p>
    <w:p w:rsidR="00E53767" w:rsidRPr="00E53767" w:rsidRDefault="00E53767" w:rsidP="00E5376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3767">
        <w:rPr>
          <w:rFonts w:ascii="Times New Roman" w:hAnsi="Times New Roman" w:cs="Times New Roman"/>
          <w:sz w:val="28"/>
          <w:szCs w:val="28"/>
        </w:rPr>
        <w:t>С учетом вносимых  изменений в бюджет ассигнования местного бюджета на программные мероприятия утверждены в сумме 4 671,4 тыс. рублей, исполнены в сумме            4 398,2 тыс. руб., что составило 94,1 % от запланированных расходов.</w:t>
      </w:r>
    </w:p>
    <w:p w:rsidR="00E53767" w:rsidRPr="00E53767" w:rsidRDefault="00E53767" w:rsidP="00E53767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767">
        <w:rPr>
          <w:rFonts w:ascii="Times New Roman" w:hAnsi="Times New Roman" w:cs="Times New Roman"/>
          <w:sz w:val="28"/>
          <w:szCs w:val="28"/>
        </w:rPr>
        <w:t>При проверке достоверности показателей Баланса (ф. 0503120) с главной книгой (ф. 0504072) выявлены следующие отклонения:</w:t>
      </w:r>
    </w:p>
    <w:p w:rsidR="00E53767" w:rsidRPr="00E53767" w:rsidRDefault="00E53767" w:rsidP="00E5376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3767">
        <w:rPr>
          <w:rFonts w:ascii="Times New Roman" w:hAnsi="Times New Roman" w:cs="Times New Roman"/>
          <w:sz w:val="28"/>
          <w:szCs w:val="28"/>
        </w:rPr>
        <w:t xml:space="preserve">- Средства на счетах бюджета в органе Федерального казначейства                           </w:t>
      </w:r>
      <w:proofErr w:type="gramStart"/>
      <w:r w:rsidRPr="00E5376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53767">
        <w:rPr>
          <w:rFonts w:ascii="Times New Roman" w:hAnsi="Times New Roman" w:cs="Times New Roman"/>
          <w:sz w:val="28"/>
          <w:szCs w:val="28"/>
        </w:rPr>
        <w:t xml:space="preserve">020210000) ( </w:t>
      </w:r>
      <w:r w:rsidRPr="00E5376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53767">
        <w:rPr>
          <w:rFonts w:ascii="Times New Roman" w:hAnsi="Times New Roman" w:cs="Times New Roman"/>
          <w:sz w:val="28"/>
          <w:szCs w:val="28"/>
        </w:rPr>
        <w:t xml:space="preserve"> раздел баланса) на   счете в сумме  2 615 441,54рублей, на 01.01.2014 – 3 128 238,80 в главной книге ( ф.0504072)  не отражены ;</w:t>
      </w:r>
    </w:p>
    <w:p w:rsidR="00E53767" w:rsidRPr="00E53767" w:rsidRDefault="00E53767" w:rsidP="00E5376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3767">
        <w:rPr>
          <w:rFonts w:ascii="Times New Roman" w:hAnsi="Times New Roman" w:cs="Times New Roman"/>
          <w:sz w:val="28"/>
          <w:szCs w:val="28"/>
        </w:rPr>
        <w:t xml:space="preserve">- Расчеты по выданным авансам ( 020600000)( </w:t>
      </w:r>
      <w:r w:rsidRPr="00E5376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53767">
        <w:rPr>
          <w:rFonts w:ascii="Times New Roman" w:hAnsi="Times New Roman" w:cs="Times New Roman"/>
          <w:sz w:val="28"/>
          <w:szCs w:val="28"/>
        </w:rPr>
        <w:t xml:space="preserve"> раздел баланса) на начало года не отражены</w:t>
      </w:r>
      <w:proofErr w:type="gramStart"/>
      <w:r w:rsidRPr="00E5376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53767">
        <w:rPr>
          <w:rFonts w:ascii="Times New Roman" w:hAnsi="Times New Roman" w:cs="Times New Roman"/>
          <w:sz w:val="28"/>
          <w:szCs w:val="28"/>
        </w:rPr>
        <w:t xml:space="preserve"> на 01.01.2014  составила 5 236,07 рублей , в главной книге в сумме по счету (020600000) 12 812,07рублей  на 01.01.2014, на начало года  5 236,07рублей . </w:t>
      </w:r>
    </w:p>
    <w:p w:rsidR="00E53767" w:rsidRPr="00E53767" w:rsidRDefault="00E53767" w:rsidP="00E5376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3767">
        <w:rPr>
          <w:rFonts w:ascii="Times New Roman" w:hAnsi="Times New Roman" w:cs="Times New Roman"/>
          <w:sz w:val="28"/>
          <w:szCs w:val="28"/>
        </w:rPr>
        <w:t xml:space="preserve">- Материальные запасы ( 010500000) ( </w:t>
      </w:r>
      <w:r w:rsidRPr="00E5376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53767">
        <w:rPr>
          <w:rFonts w:ascii="Times New Roman" w:hAnsi="Times New Roman" w:cs="Times New Roman"/>
          <w:sz w:val="28"/>
          <w:szCs w:val="28"/>
        </w:rPr>
        <w:t xml:space="preserve"> раздел баланса</w:t>
      </w:r>
      <w:proofErr w:type="gramStart"/>
      <w:r w:rsidRPr="00E53767">
        <w:rPr>
          <w:rFonts w:ascii="Times New Roman" w:hAnsi="Times New Roman" w:cs="Times New Roman"/>
          <w:sz w:val="28"/>
          <w:szCs w:val="28"/>
        </w:rPr>
        <w:t>)н</w:t>
      </w:r>
      <w:proofErr w:type="gramEnd"/>
      <w:r w:rsidRPr="00E53767">
        <w:rPr>
          <w:rFonts w:ascii="Times New Roman" w:hAnsi="Times New Roman" w:cs="Times New Roman"/>
          <w:sz w:val="28"/>
          <w:szCs w:val="28"/>
        </w:rPr>
        <w:t>а счете в сумме 540 765,13рублей на 01.01.2014 составили 734 439,31рублей, в главной книге в сумме  по счету ( 010500000) на начало года 527 953,06 рублей на 01.01.2014 в сумме 729 203,84 рублей. Сумма расхождений баланса с главной книгой по счету (010500000)  на начало года  составила 12 812,07 рублей</w:t>
      </w:r>
      <w:proofErr w:type="gramStart"/>
      <w:r w:rsidRPr="00E5376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53767">
        <w:rPr>
          <w:rFonts w:ascii="Times New Roman" w:hAnsi="Times New Roman" w:cs="Times New Roman"/>
          <w:sz w:val="28"/>
          <w:szCs w:val="28"/>
        </w:rPr>
        <w:t xml:space="preserve">  на 01.01.2014 составила 5 236,07 рублей .</w:t>
      </w:r>
    </w:p>
    <w:p w:rsidR="00E53767" w:rsidRPr="00E53767" w:rsidRDefault="00E53767" w:rsidP="00E5376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3767">
        <w:rPr>
          <w:rFonts w:ascii="Times New Roman" w:hAnsi="Times New Roman" w:cs="Times New Roman"/>
          <w:sz w:val="28"/>
          <w:szCs w:val="28"/>
        </w:rPr>
        <w:t xml:space="preserve">- Расчеты по принятым обязательствам </w:t>
      </w:r>
      <w:proofErr w:type="gramStart"/>
      <w:r w:rsidRPr="00E5376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53767">
        <w:rPr>
          <w:rFonts w:ascii="Times New Roman" w:hAnsi="Times New Roman" w:cs="Times New Roman"/>
          <w:sz w:val="28"/>
          <w:szCs w:val="28"/>
        </w:rPr>
        <w:t xml:space="preserve">030200000) ( </w:t>
      </w:r>
      <w:r w:rsidRPr="00E5376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53767">
        <w:rPr>
          <w:rFonts w:ascii="Times New Roman" w:hAnsi="Times New Roman" w:cs="Times New Roman"/>
          <w:sz w:val="28"/>
          <w:szCs w:val="28"/>
        </w:rPr>
        <w:t xml:space="preserve"> раздел баланса) на начало года 40 937 рублей 30 копеек на 01.01.2014 составила 92 424 рубля 04 копейки, в главной книге на начало года в сумме 36 998 рублей 10 копеек. Сумма расхождений баланса с главной книгой по счету (030200000)  на начало года и на 01.01.2014 составила (-)  3 939 рублей 20 копеек.</w:t>
      </w:r>
    </w:p>
    <w:p w:rsidR="00E53767" w:rsidRPr="00E53767" w:rsidRDefault="00E53767" w:rsidP="00E5376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3767">
        <w:rPr>
          <w:rFonts w:ascii="Times New Roman" w:hAnsi="Times New Roman" w:cs="Times New Roman"/>
          <w:sz w:val="28"/>
          <w:szCs w:val="28"/>
        </w:rPr>
        <w:t xml:space="preserve">       В нарушении п.3,4,5 приказа Минфина РФ от 15.12.2010 № 173н   главная  книга формировалась несоответствующая  утвержденной форе регистров </w:t>
      </w:r>
      <w:r w:rsidRPr="00E53767">
        <w:rPr>
          <w:rFonts w:ascii="Times New Roman" w:hAnsi="Times New Roman" w:cs="Times New Roman"/>
          <w:sz w:val="28"/>
          <w:szCs w:val="28"/>
        </w:rPr>
        <w:lastRenderedPageBreak/>
        <w:t>бухгалтерского учета, а именно (код формы 0504072).  Листы книги не прошнурованы и  не пронумерованы, количество листов не заверено руководителем и главным бухгалтером субъекта учета и не скреплены печатью субъекта учета.</w:t>
      </w:r>
    </w:p>
    <w:p w:rsidR="00E53767" w:rsidRPr="00E53767" w:rsidRDefault="00E53767" w:rsidP="00E537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767">
        <w:rPr>
          <w:rFonts w:ascii="Times New Roman" w:hAnsi="Times New Roman" w:cs="Times New Roman"/>
          <w:sz w:val="28"/>
          <w:szCs w:val="28"/>
        </w:rPr>
        <w:t xml:space="preserve">В нарушении п. 128 приказа Минфина РФ от 06.12.2010 № 162н  в главной книге  </w:t>
      </w:r>
      <w:proofErr w:type="gramStart"/>
      <w:r w:rsidRPr="00E5376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53767">
        <w:rPr>
          <w:rFonts w:ascii="Times New Roman" w:hAnsi="Times New Roman" w:cs="Times New Roman"/>
          <w:sz w:val="28"/>
          <w:szCs w:val="28"/>
        </w:rPr>
        <w:t>код формы 0504072)  не отражены  операции по санкционированию расходов бюджета, а именно по счетам ( 050101000) Лимиты бюджетных обязательств,         ( 050201000) Принятые бюджетные обязательства.</w:t>
      </w:r>
    </w:p>
    <w:p w:rsidR="00E53767" w:rsidRPr="00E53767" w:rsidRDefault="00E53767" w:rsidP="00E53767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53767">
        <w:rPr>
          <w:rFonts w:ascii="Times New Roman" w:hAnsi="Times New Roman" w:cs="Times New Roman"/>
          <w:color w:val="FF0000"/>
          <w:sz w:val="28"/>
          <w:szCs w:val="28"/>
        </w:rPr>
        <w:t xml:space="preserve">         </w:t>
      </w:r>
      <w:proofErr w:type="gramStart"/>
      <w:r w:rsidRPr="00E53767">
        <w:rPr>
          <w:rFonts w:ascii="Times New Roman" w:hAnsi="Times New Roman" w:cs="Times New Roman"/>
          <w:sz w:val="28"/>
          <w:szCs w:val="28"/>
        </w:rPr>
        <w:t>В нарушении  п.111  приказа  Минфина РФ от 06.12.2010 № 162н  в главной книге не отражено  списание по завершению года произведенных платежей  по дебету соответствующих счетов аналитического учета счета 030405000 «Расчеты по платежам из бюджета с финансовыми органами» и кредиту счета 040130000                    « Финансовый результат прошлых отчетных периодов»</w:t>
      </w:r>
      <w:proofErr w:type="gramEnd"/>
    </w:p>
    <w:p w:rsidR="00E53767" w:rsidRPr="00E53767" w:rsidRDefault="00E53767" w:rsidP="00E53767">
      <w:pPr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3767">
        <w:rPr>
          <w:rFonts w:ascii="Times New Roman" w:hAnsi="Times New Roman" w:cs="Times New Roman"/>
          <w:sz w:val="28"/>
          <w:szCs w:val="28"/>
        </w:rPr>
        <w:t>Установлено превышение принятых бюджетных обязательств над доведенными лимитами в сумме 203,0 тыс</w:t>
      </w:r>
      <w:proofErr w:type="gramStart"/>
      <w:r w:rsidRPr="00E5376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53767">
        <w:rPr>
          <w:rFonts w:ascii="Times New Roman" w:hAnsi="Times New Roman" w:cs="Times New Roman"/>
          <w:sz w:val="28"/>
          <w:szCs w:val="28"/>
        </w:rPr>
        <w:t xml:space="preserve">ублей, что является нарушением статей 219 и 162 БК РФ. Данное нарушение является  объективным в связи  с начислением  пособия по беременности и родам в конце финансового года. </w:t>
      </w:r>
    </w:p>
    <w:p w:rsidR="00E53767" w:rsidRPr="00E53767" w:rsidRDefault="00E53767" w:rsidP="00E5376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3767">
        <w:rPr>
          <w:rFonts w:ascii="Times New Roman" w:hAnsi="Times New Roman" w:cs="Times New Roman"/>
          <w:sz w:val="28"/>
          <w:szCs w:val="28"/>
        </w:rPr>
        <w:t xml:space="preserve">В нарушение </w:t>
      </w:r>
      <w:r w:rsidRPr="00E53767">
        <w:rPr>
          <w:rFonts w:ascii="Times New Roman" w:hAnsi="Times New Roman" w:cs="Times New Roman"/>
          <w:bCs/>
          <w:sz w:val="28"/>
          <w:szCs w:val="28"/>
        </w:rPr>
        <w:t>п. 172 Инструкции № 191н</w:t>
      </w:r>
      <w:r w:rsidRPr="00E53767">
        <w:rPr>
          <w:rFonts w:ascii="Times New Roman" w:hAnsi="Times New Roman" w:cs="Times New Roman"/>
          <w:sz w:val="28"/>
          <w:szCs w:val="28"/>
        </w:rPr>
        <w:t xml:space="preserve"> в форме (ф. 0503177) Сведения об использовании информационно-коммуникационных технологий   не дано обоснование целесообразности произведенных расходов в графе 5 данной формы. </w:t>
      </w:r>
    </w:p>
    <w:p w:rsidR="00E53767" w:rsidRPr="00E53767" w:rsidRDefault="00E53767" w:rsidP="00E53767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767">
        <w:rPr>
          <w:rFonts w:ascii="Times New Roman" w:hAnsi="Times New Roman" w:cs="Times New Roman"/>
          <w:sz w:val="28"/>
          <w:szCs w:val="28"/>
        </w:rPr>
        <w:t>Настоящее контрольное мероприятие показало, что в целом отчетные показатели являются достоверными, но пояснения к ним в ряде случаев представлены с нарушением установленных требований.</w:t>
      </w:r>
    </w:p>
    <w:p w:rsidR="00E53767" w:rsidRPr="00E53767" w:rsidRDefault="00E53767" w:rsidP="00E5376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3767">
        <w:rPr>
          <w:rFonts w:ascii="Times New Roman" w:hAnsi="Times New Roman" w:cs="Times New Roman"/>
          <w:sz w:val="28"/>
          <w:szCs w:val="28"/>
        </w:rPr>
        <w:t xml:space="preserve">В нарушение пунктов 152, 217 Инструкции № 191н Пояснительная записка (форма № 0503160) составлена не в полном объеме, отсутствуют таблицы входящие в состав пояснительной записки. В связи с чем, отсутствует информация об осуществлении ведомственного финансового контроля подведомственных получателей бюджетных средств во исполнение требований ст. 160 БК РФ («Сведения о результатах мероприятий внутреннего контроля» Таблица № 5),  нет сведений о счетах бюджетного учета, подвергшихся годовой инвентаризации («Сведения о проведении инвентаризаций» Таблица № 6). Не сформирована форма Сведения об исполнении мероприятий в рамках целевых программ </w:t>
      </w:r>
      <w:hyperlink w:anchor="Par8013" w:history="1">
        <w:r w:rsidRPr="00E53767">
          <w:rPr>
            <w:rFonts w:ascii="Times New Roman" w:hAnsi="Times New Roman" w:cs="Times New Roman"/>
            <w:sz w:val="28"/>
            <w:szCs w:val="28"/>
          </w:rPr>
          <w:t>(ф. 0503166)</w:t>
        </w:r>
      </w:hyperlink>
      <w:r w:rsidRPr="00E53767">
        <w:rPr>
          <w:rFonts w:ascii="Times New Roman" w:hAnsi="Times New Roman" w:cs="Times New Roman"/>
          <w:sz w:val="28"/>
          <w:szCs w:val="28"/>
        </w:rPr>
        <w:t>.  Информация о кредиторской и дебиторской задолженности отражена не в полном объеме и не соответствует данным формы Сведения по дебиторской и кредиторской задолженности (ф. 0503169).</w:t>
      </w:r>
    </w:p>
    <w:p w:rsidR="00E53767" w:rsidRPr="00E53767" w:rsidRDefault="00E53767" w:rsidP="00E5376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3767">
        <w:rPr>
          <w:rFonts w:ascii="Times New Roman" w:hAnsi="Times New Roman" w:cs="Times New Roman"/>
          <w:sz w:val="28"/>
          <w:szCs w:val="28"/>
        </w:rPr>
        <w:lastRenderedPageBreak/>
        <w:t>В представленной бюджетной отчетности отсутствуют: дата подписания отчетности, подписи должностных лиц, расшифровка подписи должностных лиц и присутствует оттиск печати.</w:t>
      </w:r>
    </w:p>
    <w:p w:rsidR="00E53767" w:rsidRPr="00E53767" w:rsidRDefault="00E53767" w:rsidP="00E5376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3767">
        <w:rPr>
          <w:rFonts w:ascii="Times New Roman" w:hAnsi="Times New Roman" w:cs="Times New Roman"/>
          <w:sz w:val="28"/>
          <w:szCs w:val="28"/>
        </w:rPr>
        <w:t>Инвентаризация имущества и обязательств перед составлением бюджетной отчетности за 2013 год не проводилась.</w:t>
      </w:r>
    </w:p>
    <w:p w:rsidR="001D734D" w:rsidRPr="00E53767" w:rsidRDefault="001D734D" w:rsidP="00632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3767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E537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53767">
        <w:rPr>
          <w:rFonts w:ascii="Times New Roman" w:hAnsi="Times New Roman" w:cs="Times New Roman"/>
          <w:sz w:val="28"/>
          <w:szCs w:val="28"/>
        </w:rPr>
        <w:t>результатом</w:t>
      </w:r>
      <w:proofErr w:type="gramEnd"/>
      <w:r w:rsidRPr="00E53767">
        <w:rPr>
          <w:rFonts w:ascii="Times New Roman" w:hAnsi="Times New Roman" w:cs="Times New Roman"/>
          <w:sz w:val="28"/>
          <w:szCs w:val="28"/>
        </w:rPr>
        <w:t xml:space="preserve"> проведения внешней проверки Администрации </w:t>
      </w:r>
      <w:proofErr w:type="spellStart"/>
      <w:r w:rsidR="0029798E" w:rsidRPr="00E53767">
        <w:rPr>
          <w:rFonts w:ascii="Times New Roman" w:hAnsi="Times New Roman" w:cs="Times New Roman"/>
          <w:sz w:val="28"/>
          <w:szCs w:val="28"/>
        </w:rPr>
        <w:t>Жуинского</w:t>
      </w:r>
      <w:proofErr w:type="spellEnd"/>
      <w:r w:rsidR="00B73777" w:rsidRPr="00E53767">
        <w:rPr>
          <w:rFonts w:ascii="Times New Roman" w:hAnsi="Times New Roman" w:cs="Times New Roman"/>
          <w:sz w:val="28"/>
          <w:szCs w:val="28"/>
        </w:rPr>
        <w:t xml:space="preserve"> </w:t>
      </w:r>
      <w:r w:rsidR="0012565E" w:rsidRPr="00E53767">
        <w:rPr>
          <w:rFonts w:ascii="Times New Roman" w:hAnsi="Times New Roman" w:cs="Times New Roman"/>
          <w:sz w:val="28"/>
          <w:szCs w:val="28"/>
        </w:rPr>
        <w:t xml:space="preserve"> </w:t>
      </w:r>
      <w:r w:rsidR="0029798E" w:rsidRPr="00E53767">
        <w:rPr>
          <w:rFonts w:ascii="Times New Roman" w:hAnsi="Times New Roman" w:cs="Times New Roman"/>
          <w:sz w:val="28"/>
          <w:szCs w:val="28"/>
        </w:rPr>
        <w:t>сельского</w:t>
      </w:r>
      <w:r w:rsidRPr="00E53767">
        <w:rPr>
          <w:rFonts w:ascii="Times New Roman" w:hAnsi="Times New Roman" w:cs="Times New Roman"/>
          <w:sz w:val="28"/>
          <w:szCs w:val="28"/>
        </w:rPr>
        <w:t xml:space="preserve"> поселения направлено заключение и пояснительная записка.</w:t>
      </w:r>
    </w:p>
    <w:p w:rsidR="00A416B3" w:rsidRPr="00E53767" w:rsidRDefault="00A416B3" w:rsidP="0063273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0189" w:rsidRPr="00B50189" w:rsidRDefault="00B50189" w:rsidP="006327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0189" w:rsidRPr="00B50189" w:rsidRDefault="00B50189" w:rsidP="006327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0189" w:rsidRPr="00B50189" w:rsidRDefault="00B50189" w:rsidP="006327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0189" w:rsidRPr="00B50189" w:rsidRDefault="00B50189" w:rsidP="0063273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50189" w:rsidRPr="00B50189" w:rsidSect="00B5018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C746A"/>
    <w:multiLevelType w:val="hybridMultilevel"/>
    <w:tmpl w:val="B8402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50189"/>
    <w:rsid w:val="00017434"/>
    <w:rsid w:val="00033D10"/>
    <w:rsid w:val="0012565E"/>
    <w:rsid w:val="001D734D"/>
    <w:rsid w:val="0029798E"/>
    <w:rsid w:val="0032642D"/>
    <w:rsid w:val="00446CE0"/>
    <w:rsid w:val="00484282"/>
    <w:rsid w:val="00487AA4"/>
    <w:rsid w:val="00632733"/>
    <w:rsid w:val="007E4F38"/>
    <w:rsid w:val="00951223"/>
    <w:rsid w:val="00A416B3"/>
    <w:rsid w:val="00A44197"/>
    <w:rsid w:val="00B0572A"/>
    <w:rsid w:val="00B50189"/>
    <w:rsid w:val="00B73777"/>
    <w:rsid w:val="00C06116"/>
    <w:rsid w:val="00D53825"/>
    <w:rsid w:val="00E53767"/>
    <w:rsid w:val="00F31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C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189"/>
    <w:pPr>
      <w:ind w:left="720"/>
      <w:contextualSpacing/>
    </w:pPr>
  </w:style>
  <w:style w:type="paragraph" w:styleId="a4">
    <w:name w:val="Body Text"/>
    <w:basedOn w:val="a"/>
    <w:link w:val="a5"/>
    <w:rsid w:val="00A416B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A416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Для_актов"/>
    <w:basedOn w:val="a"/>
    <w:rsid w:val="00A416B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Title"/>
    <w:basedOn w:val="a"/>
    <w:link w:val="a8"/>
    <w:qFormat/>
    <w:rsid w:val="00A416B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Название Знак"/>
    <w:basedOn w:val="a0"/>
    <w:link w:val="a7"/>
    <w:rsid w:val="00A416B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1121</Words>
  <Characters>6392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12</cp:revision>
  <dcterms:created xsi:type="dcterms:W3CDTF">2014-06-18T03:30:00Z</dcterms:created>
  <dcterms:modified xsi:type="dcterms:W3CDTF">2014-09-12T06:11:00Z</dcterms:modified>
</cp:coreProperties>
</file>