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FA422B" w:rsidRPr="00126C5A" w:rsidRDefault="00FA422B" w:rsidP="00FA422B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126C5A">
        <w:rPr>
          <w:b/>
          <w:sz w:val="28"/>
          <w:szCs w:val="28"/>
        </w:rPr>
        <w:t>«Проверка законного и результативного (эффективного и экономного) использования бюджетных средств  Администрацией Кропоткинского городского поселения на командировочные расходы и средств, направленных на заключение договоров ГПХ за 2014 год»</w:t>
      </w:r>
    </w:p>
    <w:p w:rsidR="00FA422B" w:rsidRDefault="00FA422B" w:rsidP="00C5457F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jc w:val="both"/>
        <w:rPr>
          <w:bCs/>
          <w:spacing w:val="-1"/>
          <w:sz w:val="28"/>
          <w:szCs w:val="28"/>
        </w:rPr>
      </w:pPr>
    </w:p>
    <w:p w:rsidR="009B12E2" w:rsidRDefault="00AC094D" w:rsidP="00FA422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Контрольное мероприятие </w:t>
      </w:r>
      <w:r w:rsidR="00FA422B">
        <w:rPr>
          <w:bCs/>
          <w:spacing w:val="-1"/>
          <w:sz w:val="28"/>
          <w:szCs w:val="28"/>
        </w:rPr>
        <w:t xml:space="preserve"> </w:t>
      </w:r>
      <w:r w:rsidR="00FA422B" w:rsidRPr="00FA422B">
        <w:rPr>
          <w:sz w:val="28"/>
          <w:szCs w:val="28"/>
        </w:rPr>
        <w:t>«Проверка законного и результативного (эффективного и экономного) использования бюджетных средств  Администрацией Кропоткинского городского поселения на командировочные расходы и средств, направленных на заключение договоров ГПХ за 2014 год»</w:t>
      </w:r>
      <w:r w:rsidR="00FA422B">
        <w:rPr>
          <w:sz w:val="28"/>
          <w:szCs w:val="28"/>
        </w:rPr>
        <w:t xml:space="preserve"> </w:t>
      </w:r>
      <w:r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</w:t>
      </w:r>
      <w:r w:rsidR="00FA422B">
        <w:rPr>
          <w:spacing w:val="-2"/>
          <w:sz w:val="28"/>
          <w:szCs w:val="28"/>
        </w:rPr>
        <w:t xml:space="preserve">    </w:t>
      </w:r>
      <w:r w:rsidR="00C5457F">
        <w:rPr>
          <w:spacing w:val="-2"/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9B12E2" w:rsidRPr="00460A40">
        <w:rPr>
          <w:sz w:val="28"/>
          <w:szCs w:val="28"/>
        </w:rPr>
        <w:t xml:space="preserve"> на </w:t>
      </w:r>
      <w:r w:rsidR="009B12E2" w:rsidRPr="003716CF">
        <w:rPr>
          <w:sz w:val="28"/>
          <w:szCs w:val="28"/>
        </w:rPr>
        <w:t>201</w:t>
      </w:r>
      <w:r w:rsidR="00AD2D8A">
        <w:rPr>
          <w:sz w:val="28"/>
          <w:szCs w:val="28"/>
        </w:rPr>
        <w:t>5</w:t>
      </w:r>
      <w:r w:rsidR="009B12E2" w:rsidRPr="00460A40">
        <w:rPr>
          <w:sz w:val="28"/>
          <w:szCs w:val="28"/>
        </w:rPr>
        <w:t xml:space="preserve"> год</w:t>
      </w:r>
      <w:r w:rsidR="009B12E2">
        <w:rPr>
          <w:spacing w:val="-1"/>
          <w:sz w:val="28"/>
          <w:szCs w:val="28"/>
        </w:rPr>
        <w:t>.</w:t>
      </w:r>
    </w:p>
    <w:p w:rsidR="00AC0061" w:rsidRDefault="005D25FB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FA422B" w:rsidRPr="00E6146F">
        <w:rPr>
          <w:sz w:val="28"/>
          <w:szCs w:val="28"/>
        </w:rPr>
        <w:t>Администрацией Кропоткинского городского поселения</w:t>
      </w:r>
      <w:r w:rsidR="00FA422B">
        <w:rPr>
          <w:sz w:val="28"/>
          <w:szCs w:val="28"/>
        </w:rPr>
        <w:t>.</w:t>
      </w:r>
    </w:p>
    <w:p w:rsidR="00FA422B" w:rsidRPr="00A85731" w:rsidRDefault="009B12E2" w:rsidP="00FA422B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FA422B">
        <w:rPr>
          <w:sz w:val="28"/>
          <w:szCs w:val="28"/>
        </w:rPr>
        <w:t>о</w:t>
      </w:r>
      <w:r w:rsidR="00FA422B">
        <w:rPr>
          <w:bCs/>
          <w:spacing w:val="-3"/>
          <w:sz w:val="28"/>
          <w:szCs w:val="28"/>
        </w:rPr>
        <w:t>существление контроля,  определение законности и результативности (эффективного и экономного)  использования  бюджетных средств направленных на</w:t>
      </w:r>
      <w:r w:rsidR="00FA422B">
        <w:rPr>
          <w:sz w:val="28"/>
          <w:szCs w:val="28"/>
        </w:rPr>
        <w:t xml:space="preserve"> командировочные расходы  и на заключения договоров ГПХ.</w:t>
      </w:r>
    </w:p>
    <w:p w:rsidR="00980DB0" w:rsidRDefault="00FA422B" w:rsidP="00FA422B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DB0" w:rsidRPr="009C2790">
        <w:rPr>
          <w:sz w:val="28"/>
          <w:szCs w:val="28"/>
        </w:rPr>
        <w:t>В результате контрольного мероприятия установлено:</w:t>
      </w:r>
    </w:p>
    <w:p w:rsidR="00FA422B" w:rsidRPr="003916E7" w:rsidRDefault="00FA422B" w:rsidP="00FA4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бюджетных ассигнований за счет средств бюджета Кропоткинского муниципального образования в 2014 году </w:t>
      </w:r>
      <w:r w:rsidRPr="003916E7">
        <w:rPr>
          <w:sz w:val="28"/>
          <w:szCs w:val="28"/>
        </w:rPr>
        <w:t>составил</w:t>
      </w:r>
      <w:r>
        <w:rPr>
          <w:sz w:val="28"/>
          <w:szCs w:val="28"/>
        </w:rPr>
        <w:t>о</w:t>
      </w:r>
      <w:r w:rsidRPr="003916E7">
        <w:rPr>
          <w:sz w:val="28"/>
          <w:szCs w:val="28"/>
        </w:rPr>
        <w:t>:</w:t>
      </w:r>
    </w:p>
    <w:p w:rsidR="00FA422B" w:rsidRDefault="00FA422B" w:rsidP="00FA4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916E7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командировочные расходы </w:t>
      </w:r>
      <w:r w:rsidRPr="003916E7">
        <w:rPr>
          <w:sz w:val="28"/>
          <w:szCs w:val="28"/>
        </w:rPr>
        <w:t xml:space="preserve">– </w:t>
      </w:r>
      <w:r>
        <w:rPr>
          <w:sz w:val="28"/>
          <w:szCs w:val="28"/>
        </w:rPr>
        <w:t>444378,50 рублей;</w:t>
      </w:r>
    </w:p>
    <w:p w:rsidR="00FA422B" w:rsidRPr="003916E7" w:rsidRDefault="00FA422B" w:rsidP="00FA42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договоров возмездного оказания  услуг – 1 015 524,90 рублей, оплата страховых взносов во внебюджетные фонды по договорам  составила 272 772,72 рублей.</w:t>
      </w:r>
    </w:p>
    <w:p w:rsidR="00FA422B" w:rsidRDefault="00FA422B" w:rsidP="00FA422B">
      <w:pPr>
        <w:widowControl/>
        <w:ind w:firstLine="540"/>
        <w:jc w:val="both"/>
        <w:rPr>
          <w:bCs/>
          <w:color w:val="000000"/>
          <w:sz w:val="28"/>
          <w:szCs w:val="28"/>
        </w:rPr>
      </w:pPr>
      <w:r w:rsidRPr="003916E7"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недостатки:</w:t>
      </w:r>
    </w:p>
    <w:p w:rsidR="00FA422B" w:rsidRDefault="00FA422B" w:rsidP="00FA422B">
      <w:pPr>
        <w:widowControl/>
        <w:ind w:firstLine="540"/>
        <w:jc w:val="both"/>
        <w:rPr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 xml:space="preserve">-  В </w:t>
      </w:r>
      <w:r w:rsidRPr="00102B78">
        <w:rPr>
          <w:sz w:val="28"/>
          <w:szCs w:val="28"/>
          <w:lang w:eastAsia="zh-CN"/>
        </w:rPr>
        <w:t>Распоряжениях о направлении работника в командировку не указана конкретная цель командировки</w:t>
      </w:r>
      <w:proofErr w:type="gramStart"/>
      <w:r w:rsidRPr="00102B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.</w:t>
      </w:r>
      <w:proofErr w:type="gramEnd"/>
    </w:p>
    <w:p w:rsidR="00023CB2" w:rsidRDefault="00023CB2" w:rsidP="00FA422B">
      <w:pPr>
        <w:suppressAutoHyphens/>
        <w:overflowPunct w:val="0"/>
        <w:jc w:val="both"/>
        <w:textAlignment w:val="baseline"/>
        <w:rPr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</w:rPr>
        <w:t xml:space="preserve">        -</w:t>
      </w:r>
      <w:r w:rsidR="00FA422B">
        <w:rPr>
          <w:bCs/>
          <w:color w:val="000000"/>
          <w:sz w:val="28"/>
          <w:szCs w:val="28"/>
        </w:rPr>
        <w:t xml:space="preserve"> Выявлены случаи когда, в </w:t>
      </w:r>
      <w:r w:rsidR="00FA422B" w:rsidRPr="00FF5A0C">
        <w:rPr>
          <w:i/>
          <w:sz w:val="28"/>
          <w:szCs w:val="28"/>
          <w:lang w:eastAsia="zh-CN"/>
        </w:rPr>
        <w:t xml:space="preserve"> </w:t>
      </w:r>
      <w:r w:rsidR="00FA422B" w:rsidRPr="00102B78">
        <w:rPr>
          <w:sz w:val="28"/>
          <w:szCs w:val="28"/>
          <w:lang w:eastAsia="zh-CN"/>
        </w:rPr>
        <w:t>командировочном удостоверении неверно указана дата прибытия</w:t>
      </w:r>
      <w:r w:rsidR="00FA422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пункт назначения.</w:t>
      </w:r>
    </w:p>
    <w:p w:rsidR="00FA422B" w:rsidRPr="00102B78" w:rsidRDefault="00023CB2" w:rsidP="00FA422B">
      <w:pPr>
        <w:suppressAutoHyphens/>
        <w:overflowPunct w:val="0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-</w:t>
      </w:r>
      <w:r w:rsidR="00FA422B" w:rsidRPr="00102B78">
        <w:rPr>
          <w:sz w:val="28"/>
          <w:szCs w:val="28"/>
        </w:rPr>
        <w:t>В нарушение пункта 6.3 Указаний ЦБ РФ № 3210-У:</w:t>
      </w:r>
    </w:p>
    <w:p w:rsidR="00FA422B" w:rsidRDefault="00FA422B" w:rsidP="00FA422B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во всех проверенных  заявлениях на выдачу в под отчет аванса на командировочные расходы отсутствует дата утверждения главой  администрации, срока выдачи под отчет аванса;</w:t>
      </w:r>
      <w:proofErr w:type="gramEnd"/>
    </w:p>
    <w:p w:rsidR="00FA422B" w:rsidRPr="00102B78" w:rsidRDefault="00FA422B" w:rsidP="00FA422B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E04D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выдана в под отчет сумма  при наличии непогашенной задолженности по ранее выданному авансу), </w:t>
      </w:r>
      <w:r w:rsidRPr="00102B78">
        <w:rPr>
          <w:sz w:val="28"/>
          <w:szCs w:val="28"/>
        </w:rPr>
        <w:t>что также нарушает пункт 4 Положения об учетной политике</w:t>
      </w:r>
      <w:r>
        <w:rPr>
          <w:sz w:val="28"/>
          <w:szCs w:val="28"/>
        </w:rPr>
        <w:t>,</w:t>
      </w:r>
      <w:r w:rsidRPr="00102B78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о</w:t>
      </w:r>
      <w:r w:rsidRPr="00102B78">
        <w:rPr>
          <w:sz w:val="28"/>
          <w:szCs w:val="28"/>
        </w:rPr>
        <w:t>й Постановлением № 143П от 30.12.2013.;</w:t>
      </w:r>
      <w:proofErr w:type="gramEnd"/>
    </w:p>
    <w:p w:rsidR="00FA422B" w:rsidRDefault="00FA422B" w:rsidP="00FA422B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дата составления авансового отчета не соответствует сроку, не превышающему трех рабочих дней  со дня  выхода на работу, а именно дата в авансовых отчетах соответствует дате Распоряжения о направлении работника в командировку.</w:t>
      </w:r>
    </w:p>
    <w:p w:rsidR="00023CB2" w:rsidRDefault="00FA422B" w:rsidP="00023CB2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В заявлениях работников на выдачу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отчет денежных средств не делается </w:t>
      </w:r>
      <w:r>
        <w:rPr>
          <w:sz w:val="28"/>
          <w:szCs w:val="28"/>
        </w:rPr>
        <w:lastRenderedPageBreak/>
        <w:t>отметка об отсутствии за подотчетным лицом задолженности по предыдущим авансам</w:t>
      </w:r>
      <w:r w:rsidR="00023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422B" w:rsidRDefault="00023CB2" w:rsidP="00023CB2">
      <w:pPr>
        <w:suppressAutoHyphens/>
        <w:overflowPunct w:val="0"/>
        <w:jc w:val="both"/>
        <w:textAlignment w:val="baseline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- </w:t>
      </w:r>
      <w:r w:rsidR="00FA422B" w:rsidRPr="002E7BDF">
        <w:rPr>
          <w:sz w:val="28"/>
          <w:szCs w:val="28"/>
        </w:rPr>
        <w:t>В нарушение пункта 216 Инструкции 157н</w:t>
      </w:r>
      <w:r w:rsidR="00FA422B" w:rsidRPr="00B64C84">
        <w:rPr>
          <w:b/>
          <w:sz w:val="28"/>
          <w:szCs w:val="28"/>
        </w:rPr>
        <w:t xml:space="preserve"> </w:t>
      </w:r>
      <w:r w:rsidR="00FA422B">
        <w:rPr>
          <w:sz w:val="28"/>
          <w:szCs w:val="28"/>
        </w:rPr>
        <w:t xml:space="preserve">во всех авансовых отчетах отсутствует дата утверждения  авансового отчета главой, тогда как  </w:t>
      </w:r>
      <w:r w:rsidR="00FA422B" w:rsidRPr="005B4FEB">
        <w:rPr>
          <w:sz w:val="28"/>
          <w:szCs w:val="28"/>
        </w:rPr>
        <w:t>датой признания в бухгалтерском учете командировочных расходов является дата утверждения авансового о</w:t>
      </w:r>
      <w:r w:rsidR="00FA422B">
        <w:rPr>
          <w:sz w:val="28"/>
          <w:szCs w:val="28"/>
        </w:rPr>
        <w:t>тчета руководителем организации. Данный факт вызывает сомнение в части своевременности предоставления авансовых отчетов подотчетными лицами.</w:t>
      </w:r>
      <w:r w:rsidR="00FA422B" w:rsidRPr="00102B78">
        <w:rPr>
          <w:sz w:val="28"/>
          <w:szCs w:val="28"/>
          <w:lang w:eastAsia="zh-CN"/>
        </w:rPr>
        <w:t xml:space="preserve"> </w:t>
      </w:r>
    </w:p>
    <w:p w:rsidR="00FA422B" w:rsidRDefault="00023CB2" w:rsidP="00FA422B">
      <w:pPr>
        <w:tabs>
          <w:tab w:val="left" w:pos="567"/>
        </w:tabs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- </w:t>
      </w:r>
      <w:r w:rsidR="00FA422B">
        <w:rPr>
          <w:sz w:val="28"/>
          <w:szCs w:val="28"/>
          <w:lang w:eastAsia="zh-CN"/>
        </w:rPr>
        <w:t>В</w:t>
      </w:r>
      <w:r w:rsidR="00FA422B" w:rsidRPr="002E7BDF">
        <w:rPr>
          <w:sz w:val="28"/>
          <w:szCs w:val="28"/>
        </w:rPr>
        <w:t>ыявлены случаи несвоевременного возмещения администрацией работникам перерасхода по командировочным расходам</w:t>
      </w:r>
      <w:r w:rsidR="00FA422B">
        <w:rPr>
          <w:sz w:val="28"/>
          <w:szCs w:val="28"/>
        </w:rPr>
        <w:t xml:space="preserve"> на сумму 15 571,50 рублей.</w:t>
      </w:r>
    </w:p>
    <w:p w:rsidR="00FA422B" w:rsidRDefault="00FA422B" w:rsidP="00FA422B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3CB2">
        <w:rPr>
          <w:sz w:val="28"/>
          <w:szCs w:val="28"/>
        </w:rPr>
        <w:t xml:space="preserve">- </w:t>
      </w:r>
      <w:r w:rsidRPr="00D43263">
        <w:rPr>
          <w:sz w:val="28"/>
          <w:szCs w:val="28"/>
          <w:lang w:eastAsia="zh-CN"/>
        </w:rPr>
        <w:t xml:space="preserve">В нарушение </w:t>
      </w:r>
      <w:r w:rsidRPr="00D43263">
        <w:rPr>
          <w:sz w:val="28"/>
          <w:szCs w:val="28"/>
        </w:rPr>
        <w:t>пункта 3.1 Положения № 139-п</w:t>
      </w:r>
      <w:r>
        <w:rPr>
          <w:sz w:val="28"/>
          <w:szCs w:val="28"/>
        </w:rPr>
        <w:t xml:space="preserve"> работники администрации не оформляли отчет о выполненной в командировке работе.</w:t>
      </w:r>
    </w:p>
    <w:p w:rsidR="00FA422B" w:rsidRDefault="00FA422B" w:rsidP="00FA422B">
      <w:pPr>
        <w:suppressAutoHyphens/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7. </w:t>
      </w:r>
      <w:r w:rsidRPr="00D43263">
        <w:rPr>
          <w:sz w:val="28"/>
          <w:szCs w:val="28"/>
        </w:rPr>
        <w:t>Неэффективное использование бюджетных средств (статья 34 БК РФ)  в сумме 48 316 ,00 рублей</w:t>
      </w:r>
      <w:r>
        <w:rPr>
          <w:sz w:val="28"/>
          <w:szCs w:val="28"/>
        </w:rPr>
        <w:t xml:space="preserve">, выразившееся в направление в 2014 году </w:t>
      </w:r>
      <w:r w:rsidR="00023CB2">
        <w:rPr>
          <w:sz w:val="28"/>
          <w:szCs w:val="28"/>
        </w:rPr>
        <w:t xml:space="preserve">сотрудника администрации </w:t>
      </w:r>
      <w:r>
        <w:rPr>
          <w:sz w:val="28"/>
          <w:szCs w:val="28"/>
        </w:rPr>
        <w:t xml:space="preserve"> на курсы повышения квалификации дважды по одной и той же программе дополнительной профессиональной подготовки.</w:t>
      </w:r>
    </w:p>
    <w:p w:rsidR="00FA422B" w:rsidRDefault="00023CB2" w:rsidP="00FA422B">
      <w:pPr>
        <w:widowControl/>
        <w:tabs>
          <w:tab w:val="left" w:pos="851"/>
        </w:tabs>
        <w:autoSpaceDE/>
        <w:autoSpaceDN/>
        <w:adjustRightInd/>
        <w:spacing w:line="288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A422B">
        <w:rPr>
          <w:sz w:val="28"/>
          <w:szCs w:val="28"/>
        </w:rPr>
        <w:t>При проверке дополнительных документов, подтверждающих командировочные расходы, а именно путевых листов, установлено:</w:t>
      </w:r>
      <w:r w:rsidR="00FA422B" w:rsidRPr="003D1028">
        <w:rPr>
          <w:color w:val="000000"/>
          <w:sz w:val="28"/>
          <w:szCs w:val="28"/>
        </w:rPr>
        <w:t xml:space="preserve"> </w:t>
      </w:r>
      <w:r w:rsidR="00FA422B" w:rsidRPr="005A0677">
        <w:rPr>
          <w:color w:val="000000"/>
          <w:sz w:val="28"/>
          <w:szCs w:val="28"/>
        </w:rPr>
        <w:t>Имеют место  случаи не проставления позиций «расхо</w:t>
      </w:r>
      <w:r w:rsidR="00FA422B">
        <w:rPr>
          <w:color w:val="000000"/>
          <w:sz w:val="28"/>
          <w:szCs w:val="28"/>
        </w:rPr>
        <w:t xml:space="preserve">д по норме и фактический»; </w:t>
      </w:r>
      <w:r w:rsidR="00FA422B" w:rsidRPr="005A0677">
        <w:rPr>
          <w:color w:val="000000"/>
          <w:sz w:val="28"/>
          <w:szCs w:val="28"/>
        </w:rPr>
        <w:t xml:space="preserve">Не выводятся экономия </w:t>
      </w:r>
      <w:r w:rsidR="00FA422B">
        <w:rPr>
          <w:color w:val="000000"/>
          <w:sz w:val="28"/>
          <w:szCs w:val="28"/>
        </w:rPr>
        <w:t>или перерасход ГСМ на конец дня;</w:t>
      </w:r>
      <w:r w:rsidR="00FA422B" w:rsidRPr="005A0677">
        <w:rPr>
          <w:color w:val="000000"/>
          <w:sz w:val="28"/>
          <w:szCs w:val="28"/>
        </w:rPr>
        <w:t xml:space="preserve">  не делаются отметки о прог</w:t>
      </w:r>
      <w:r w:rsidR="00FA422B">
        <w:rPr>
          <w:color w:val="000000"/>
          <w:sz w:val="28"/>
          <w:szCs w:val="28"/>
        </w:rPr>
        <w:t>реве автомашины в зимний период;</w:t>
      </w:r>
      <w:r w:rsidR="00FA422B" w:rsidRPr="005A0677">
        <w:rPr>
          <w:color w:val="000000"/>
          <w:sz w:val="28"/>
          <w:szCs w:val="28"/>
        </w:rPr>
        <w:t xml:space="preserve"> На оборотной стороне путевого листа отсутствуют конкретные пункты назначения (следования) автомобил</w:t>
      </w:r>
      <w:r w:rsidR="00FA422B">
        <w:rPr>
          <w:color w:val="000000"/>
          <w:sz w:val="28"/>
          <w:szCs w:val="28"/>
        </w:rPr>
        <w:t>я;</w:t>
      </w:r>
      <w:r w:rsidR="00FA422B" w:rsidRPr="003D1028">
        <w:rPr>
          <w:color w:val="000000"/>
          <w:sz w:val="28"/>
          <w:szCs w:val="28"/>
        </w:rPr>
        <w:t xml:space="preserve"> </w:t>
      </w:r>
      <w:r w:rsidR="00FA422B" w:rsidRPr="005A0677">
        <w:rPr>
          <w:color w:val="000000"/>
          <w:sz w:val="28"/>
          <w:szCs w:val="28"/>
        </w:rPr>
        <w:t>отсутствуют отметки о прохождении водителем медосмотра</w:t>
      </w:r>
      <w:r w:rsidR="00FA422B">
        <w:rPr>
          <w:color w:val="000000"/>
          <w:sz w:val="28"/>
          <w:szCs w:val="28"/>
        </w:rPr>
        <w:t>.</w:t>
      </w:r>
    </w:p>
    <w:p w:rsidR="00FA422B" w:rsidRDefault="00B13AC1" w:rsidP="00FA42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- </w:t>
      </w:r>
      <w:r w:rsidR="00FA422B" w:rsidRPr="002310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422B" w:rsidRPr="0023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2.8 Положения № 139-п</w:t>
      </w:r>
      <w:r w:rsidR="00FA422B" w:rsidRPr="00966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администрации суточные выплачивались не в полном объеме, а именно не оплачивался 1 день нахождения в пути.</w:t>
      </w:r>
      <w:r w:rsidR="00FA422B" w:rsidRPr="002F0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2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недоплаты составила 10 100,00 рублей;</w:t>
      </w:r>
    </w:p>
    <w:p w:rsidR="00FA422B" w:rsidRDefault="00B13AC1" w:rsidP="00FA422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22B" w:rsidRPr="002310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3 ст. 217 НК РФ</w:t>
      </w:r>
      <w:r w:rsidR="00FA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422B" w:rsidRPr="008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A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начислялся НДФЛ с суммы суточных превышающих 700 рублей, сумма подлежащая начислению составила 4303,00 рублей.</w:t>
      </w:r>
    </w:p>
    <w:p w:rsidR="00FA422B" w:rsidRPr="00B13AC1" w:rsidRDefault="00B13AC1" w:rsidP="00B13AC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422B" w:rsidRPr="00301F8C">
        <w:rPr>
          <w:rFonts w:ascii="Times New Roman" w:hAnsi="Times New Roman" w:cs="Times New Roman"/>
          <w:sz w:val="28"/>
          <w:szCs w:val="28"/>
        </w:rPr>
        <w:t xml:space="preserve">При  стыковке сумм начисленных в пользу физического лица, указанных в  форме (РСВ-1),  с суммами  указанными в  </w:t>
      </w:r>
      <w:proofErr w:type="spellStart"/>
      <w:r w:rsidR="00FA422B" w:rsidRPr="00301F8C">
        <w:rPr>
          <w:rFonts w:ascii="Times New Roman" w:hAnsi="Times New Roman" w:cs="Times New Roman"/>
          <w:sz w:val="28"/>
          <w:szCs w:val="28"/>
        </w:rPr>
        <w:t>расчетно</w:t>
      </w:r>
      <w:proofErr w:type="spellEnd"/>
      <w:r w:rsidR="00FA422B" w:rsidRPr="00301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422B" w:rsidRPr="00301F8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FA422B" w:rsidRPr="00301F8C">
        <w:rPr>
          <w:rFonts w:ascii="Times New Roman" w:hAnsi="Times New Roman" w:cs="Times New Roman"/>
          <w:sz w:val="28"/>
          <w:szCs w:val="28"/>
        </w:rPr>
        <w:t>латежных ведомостях ( далее - ведомости ) (вознаграждение по договору возмездного оказания услуг с учетом начисленного подоходного налога) выявлены расхождения на сумму (-)12 191,75 рублей</w:t>
      </w:r>
      <w:r w:rsidR="00FA422B">
        <w:rPr>
          <w:rFonts w:ascii="Times New Roman" w:hAnsi="Times New Roman" w:cs="Times New Roman"/>
          <w:sz w:val="28"/>
          <w:szCs w:val="28"/>
        </w:rPr>
        <w:t>.</w:t>
      </w:r>
    </w:p>
    <w:p w:rsidR="00FA422B" w:rsidRDefault="00B13AC1" w:rsidP="00FA422B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="00FA422B" w:rsidRPr="00301F8C">
        <w:rPr>
          <w:spacing w:val="-2"/>
          <w:sz w:val="28"/>
          <w:szCs w:val="28"/>
        </w:rPr>
        <w:t>В нарушение статьи 9 Федерального закона  № 402 –ФЗ</w:t>
      </w:r>
      <w:r w:rsidR="00FA422B">
        <w:rPr>
          <w:spacing w:val="-2"/>
          <w:sz w:val="28"/>
          <w:szCs w:val="28"/>
        </w:rPr>
        <w:t xml:space="preserve"> </w:t>
      </w:r>
      <w:r w:rsidR="00FA422B" w:rsidRPr="00301F8C">
        <w:rPr>
          <w:spacing w:val="-2"/>
          <w:sz w:val="28"/>
          <w:szCs w:val="28"/>
        </w:rPr>
        <w:t xml:space="preserve"> во всех актах приемки выполненных работ (далее</w:t>
      </w:r>
      <w:r w:rsidR="00FA422B">
        <w:rPr>
          <w:spacing w:val="-2"/>
          <w:sz w:val="28"/>
          <w:szCs w:val="28"/>
        </w:rPr>
        <w:t xml:space="preserve"> </w:t>
      </w:r>
      <w:r w:rsidR="00FA422B" w:rsidRPr="00301F8C">
        <w:rPr>
          <w:spacing w:val="-2"/>
          <w:sz w:val="28"/>
          <w:szCs w:val="28"/>
        </w:rPr>
        <w:t xml:space="preserve">- Акт) за 2014 год отсутствует величина натурального и </w:t>
      </w:r>
      <w:proofErr w:type="gramStart"/>
      <w:r w:rsidR="00FA422B" w:rsidRPr="00301F8C">
        <w:rPr>
          <w:spacing w:val="-2"/>
          <w:sz w:val="28"/>
          <w:szCs w:val="28"/>
        </w:rPr>
        <w:t xml:space="preserve">( </w:t>
      </w:r>
      <w:proofErr w:type="gramEnd"/>
      <w:r w:rsidR="00FA422B" w:rsidRPr="00301F8C">
        <w:rPr>
          <w:spacing w:val="-2"/>
          <w:sz w:val="28"/>
          <w:szCs w:val="28"/>
        </w:rPr>
        <w:t>или) денежного измерения факта хозяйственной жизни с указанием единиц измерения</w:t>
      </w:r>
      <w:r w:rsidR="00FA422B">
        <w:rPr>
          <w:spacing w:val="-2"/>
          <w:sz w:val="28"/>
          <w:szCs w:val="28"/>
        </w:rPr>
        <w:t xml:space="preserve">, в </w:t>
      </w:r>
      <w:r>
        <w:rPr>
          <w:spacing w:val="-2"/>
          <w:sz w:val="28"/>
          <w:szCs w:val="28"/>
        </w:rPr>
        <w:t xml:space="preserve"> актах </w:t>
      </w:r>
      <w:r w:rsidR="00FA422B">
        <w:rPr>
          <w:spacing w:val="-2"/>
          <w:sz w:val="28"/>
          <w:szCs w:val="28"/>
        </w:rPr>
        <w:t xml:space="preserve">отсутствует подпись «Исполнителя». </w:t>
      </w:r>
    </w:p>
    <w:p w:rsidR="00FA422B" w:rsidRDefault="00B13AC1" w:rsidP="00FA422B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имеются случаи в </w:t>
      </w:r>
      <w:r w:rsidR="00FA422B">
        <w:rPr>
          <w:spacing w:val="-2"/>
          <w:sz w:val="28"/>
          <w:szCs w:val="28"/>
        </w:rPr>
        <w:t xml:space="preserve">  актах, где исполнителем является физическое лицо</w:t>
      </w:r>
      <w:proofErr w:type="gramStart"/>
      <w:r w:rsidR="00FA422B">
        <w:rPr>
          <w:spacing w:val="-2"/>
          <w:sz w:val="28"/>
          <w:szCs w:val="28"/>
        </w:rPr>
        <w:t xml:space="preserve"> ,</w:t>
      </w:r>
      <w:proofErr w:type="gramEnd"/>
      <w:r w:rsidR="00FA422B">
        <w:rPr>
          <w:spacing w:val="-2"/>
          <w:sz w:val="28"/>
          <w:szCs w:val="28"/>
        </w:rPr>
        <w:t xml:space="preserve"> неверно указан договор основания.</w:t>
      </w:r>
    </w:p>
    <w:p w:rsidR="00FA422B" w:rsidRDefault="00B13AC1" w:rsidP="00FA422B">
      <w:pPr>
        <w:widowControl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>-</w:t>
      </w:r>
      <w:r w:rsidR="00FA422B">
        <w:rPr>
          <w:spacing w:val="-2"/>
          <w:sz w:val="28"/>
          <w:szCs w:val="28"/>
        </w:rPr>
        <w:t xml:space="preserve">Во всех договорах, предметом которых является оказание транспортных услуг установлено, </w:t>
      </w:r>
      <w:r w:rsidR="00FA422B" w:rsidRPr="002B1403">
        <w:rPr>
          <w:spacing w:val="-2"/>
          <w:sz w:val="28"/>
          <w:szCs w:val="28"/>
        </w:rPr>
        <w:t>что ни в актах приемки выполненных работ, ни в договорах не указан конкретный  километраж, а только установлен с</w:t>
      </w:r>
      <w:r w:rsidR="00FA422B">
        <w:rPr>
          <w:spacing w:val="-2"/>
          <w:sz w:val="28"/>
          <w:szCs w:val="28"/>
        </w:rPr>
        <w:t xml:space="preserve">рок оказанных услуг и стоимость, </w:t>
      </w:r>
      <w:r w:rsidR="00FA422B" w:rsidRPr="00B375B9">
        <w:rPr>
          <w:spacing w:val="-2"/>
          <w:sz w:val="28"/>
          <w:szCs w:val="28"/>
        </w:rPr>
        <w:t>что  вызывает сомнение объективность определения стоимости оказанных услуг и как следствие эффективность использования бюджетных ср</w:t>
      </w:r>
      <w:r w:rsidR="00FA422B">
        <w:rPr>
          <w:spacing w:val="-2"/>
          <w:sz w:val="28"/>
          <w:szCs w:val="28"/>
        </w:rPr>
        <w:t>е</w:t>
      </w:r>
      <w:r w:rsidR="00FA422B" w:rsidRPr="00B375B9">
        <w:rPr>
          <w:spacing w:val="-2"/>
          <w:sz w:val="28"/>
          <w:szCs w:val="28"/>
        </w:rPr>
        <w:t>дств</w:t>
      </w:r>
      <w:r w:rsidR="00FA422B" w:rsidRPr="00B375B9">
        <w:rPr>
          <w:rFonts w:eastAsia="Calibri"/>
          <w:spacing w:val="-2"/>
          <w:sz w:val="28"/>
          <w:szCs w:val="28"/>
          <w:lang w:eastAsia="en-US"/>
        </w:rPr>
        <w:t>.</w:t>
      </w:r>
      <w:r w:rsidR="00FA422B" w:rsidRPr="002B1403">
        <w:rPr>
          <w:rFonts w:eastAsia="Calibri"/>
          <w:spacing w:val="-2"/>
          <w:sz w:val="28"/>
          <w:szCs w:val="28"/>
          <w:lang w:eastAsia="en-US"/>
        </w:rPr>
        <w:t xml:space="preserve"> </w:t>
      </w:r>
    </w:p>
    <w:p w:rsidR="00FA422B" w:rsidRDefault="00887B24" w:rsidP="00FA422B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rFonts w:eastAsia="Calibri"/>
          <w:spacing w:val="-2"/>
          <w:sz w:val="28"/>
          <w:szCs w:val="28"/>
          <w:lang w:eastAsia="en-US"/>
        </w:rPr>
        <w:lastRenderedPageBreak/>
        <w:t>-</w:t>
      </w:r>
      <w:r w:rsidR="00FA422B" w:rsidRPr="0022498E">
        <w:rPr>
          <w:spacing w:val="-2"/>
          <w:sz w:val="28"/>
          <w:szCs w:val="28"/>
        </w:rPr>
        <w:t>В ряде договоров,  предметом которых являются оказание услуги сторожа, уборка территорий,  помещений</w:t>
      </w:r>
      <w:r w:rsidR="00FA422B">
        <w:rPr>
          <w:spacing w:val="-2"/>
          <w:sz w:val="28"/>
          <w:szCs w:val="28"/>
        </w:rPr>
        <w:t>, а также в</w:t>
      </w:r>
      <w:r w:rsidR="00FA422B" w:rsidRPr="0022498E">
        <w:rPr>
          <w:spacing w:val="-2"/>
          <w:sz w:val="28"/>
          <w:szCs w:val="28"/>
        </w:rPr>
        <w:t xml:space="preserve"> актах приемки выполненных работ не </w:t>
      </w:r>
      <w:proofErr w:type="gramStart"/>
      <w:r w:rsidR="00FA422B" w:rsidRPr="0022498E">
        <w:rPr>
          <w:spacing w:val="-2"/>
          <w:sz w:val="28"/>
          <w:szCs w:val="28"/>
        </w:rPr>
        <w:t>указано</w:t>
      </w:r>
      <w:proofErr w:type="gramEnd"/>
      <w:r w:rsidR="00FA422B">
        <w:rPr>
          <w:spacing w:val="-2"/>
          <w:sz w:val="28"/>
          <w:szCs w:val="28"/>
        </w:rPr>
        <w:t xml:space="preserve"> </w:t>
      </w:r>
      <w:r w:rsidR="00FA422B" w:rsidRPr="0022498E">
        <w:rPr>
          <w:spacing w:val="-2"/>
          <w:sz w:val="28"/>
          <w:szCs w:val="28"/>
        </w:rPr>
        <w:t>сколько конкретно смен выработано работником, что не дает возможности проверить правильность расчета суммы вознаграждения по данным договорам.</w:t>
      </w:r>
    </w:p>
    <w:p w:rsidR="00FA422B" w:rsidRDefault="00887B24" w:rsidP="00FA422B">
      <w:pPr>
        <w:widowControl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FA422B">
        <w:rPr>
          <w:spacing w:val="-2"/>
          <w:sz w:val="28"/>
          <w:szCs w:val="28"/>
        </w:rPr>
        <w:t xml:space="preserve"> В договорах, предметом которых являются услуги по разработке проектно - сметной документации ни в самих договорах, ни в актах приемки выполненных работ не указано на какие виды работ, для каких объектов муниципальной собственности разрабатывается проектно - сметная документация.</w:t>
      </w:r>
    </w:p>
    <w:p w:rsidR="00887B24" w:rsidRDefault="00887B24" w:rsidP="00FA422B">
      <w:pPr>
        <w:widowControl/>
        <w:ind w:firstLine="54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="00FA422B">
        <w:rPr>
          <w:spacing w:val="-2"/>
          <w:sz w:val="28"/>
          <w:szCs w:val="28"/>
        </w:rPr>
        <w:t xml:space="preserve"> </w:t>
      </w:r>
      <w:r w:rsidR="00FA422B" w:rsidRPr="00DB595A">
        <w:rPr>
          <w:spacing w:val="-2"/>
          <w:sz w:val="28"/>
          <w:szCs w:val="28"/>
        </w:rPr>
        <w:t>Н</w:t>
      </w:r>
      <w:r w:rsidR="00FA422B" w:rsidRPr="00DB595A">
        <w:rPr>
          <w:color w:val="000000"/>
          <w:sz w:val="28"/>
          <w:szCs w:val="28"/>
        </w:rPr>
        <w:t>еэффективное использование бюджетных средств на сумму 92785,00 рублей  (статья 34 БК РФ)</w:t>
      </w:r>
      <w:r w:rsidR="00FA422B" w:rsidRPr="00DB595A">
        <w:rPr>
          <w:sz w:val="28"/>
          <w:szCs w:val="28"/>
        </w:rPr>
        <w:t>,</w:t>
      </w:r>
      <w:r w:rsidR="00FA422B">
        <w:rPr>
          <w:sz w:val="28"/>
          <w:szCs w:val="28"/>
        </w:rPr>
        <w:t xml:space="preserve"> выразившееся в отсутствии документов, подтверждающих стоимость выполненных работ, оказанных услуг</w:t>
      </w:r>
      <w:proofErr w:type="gramStart"/>
      <w:r w:rsidR="00FA422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FA422B" w:rsidRDefault="00887B24" w:rsidP="00887B2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FA422B">
        <w:rPr>
          <w:sz w:val="28"/>
          <w:szCs w:val="28"/>
        </w:rPr>
        <w:t xml:space="preserve">. </w:t>
      </w:r>
      <w:r w:rsidR="00FA422B" w:rsidRPr="00DB595A">
        <w:rPr>
          <w:sz w:val="28"/>
          <w:szCs w:val="28"/>
        </w:rPr>
        <w:t>Н</w:t>
      </w:r>
      <w:r w:rsidR="00FA422B" w:rsidRPr="00DB595A">
        <w:rPr>
          <w:color w:val="000000"/>
          <w:sz w:val="28"/>
          <w:szCs w:val="28"/>
        </w:rPr>
        <w:t>еэффективное использование  бюджетных средств на сумму 11494,00 рублей (статья 34 БК РФ)</w:t>
      </w:r>
      <w:r w:rsidR="00FA422B" w:rsidRPr="00DB595A">
        <w:rPr>
          <w:sz w:val="28"/>
          <w:szCs w:val="28"/>
        </w:rPr>
        <w:t>,</w:t>
      </w:r>
      <w:r w:rsidR="00FA422B">
        <w:rPr>
          <w:sz w:val="28"/>
          <w:szCs w:val="28"/>
        </w:rPr>
        <w:t xml:space="preserve"> выразившееся в отсутствии  подтверждения увеличения в ноябре 2014 года на 30%  стоимости оказанных услуг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договру</w:t>
      </w:r>
      <w:proofErr w:type="spellEnd"/>
      <w:r>
        <w:rPr>
          <w:sz w:val="28"/>
          <w:szCs w:val="28"/>
        </w:rPr>
        <w:t>.</w:t>
      </w:r>
    </w:p>
    <w:p w:rsidR="00FA422B" w:rsidRDefault="00887B24" w:rsidP="00FA422B">
      <w:pPr>
        <w:widowControl/>
        <w:ind w:firstLine="54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422B">
        <w:rPr>
          <w:sz w:val="28"/>
          <w:szCs w:val="28"/>
        </w:rPr>
        <w:t>По договорам,  предметом  которых является ремонт автомашины УАЗ 3163 (</w:t>
      </w:r>
      <w:r w:rsidR="00FA422B" w:rsidRPr="00120806">
        <w:rPr>
          <w:bCs/>
          <w:spacing w:val="-1"/>
          <w:sz w:val="28"/>
          <w:szCs w:val="28"/>
          <w:lang w:val="en-US"/>
        </w:rPr>
        <w:t>UAZ</w:t>
      </w:r>
      <w:r w:rsidR="00FA422B" w:rsidRPr="00120806">
        <w:rPr>
          <w:bCs/>
          <w:spacing w:val="-1"/>
          <w:sz w:val="28"/>
          <w:szCs w:val="28"/>
        </w:rPr>
        <w:t xml:space="preserve"> – </w:t>
      </w:r>
      <w:r w:rsidR="00FA422B" w:rsidRPr="00120806">
        <w:rPr>
          <w:bCs/>
          <w:spacing w:val="-1"/>
          <w:sz w:val="28"/>
          <w:szCs w:val="28"/>
          <w:lang w:val="en-US"/>
        </w:rPr>
        <w:t>PATRIOT</w:t>
      </w:r>
      <w:r w:rsidR="00FA422B">
        <w:rPr>
          <w:bCs/>
          <w:spacing w:val="-1"/>
          <w:sz w:val="28"/>
          <w:szCs w:val="28"/>
        </w:rPr>
        <w:t>) установлено, что в актах не указан, какой, конкретно выполнен ремонт и на какую сумму.</w:t>
      </w:r>
    </w:p>
    <w:p w:rsidR="00FA422B" w:rsidRDefault="00887B24" w:rsidP="00FA422B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-</w:t>
      </w:r>
      <w:r w:rsidR="00FA422B">
        <w:rPr>
          <w:bCs/>
          <w:spacing w:val="-1"/>
          <w:sz w:val="28"/>
          <w:szCs w:val="28"/>
        </w:rPr>
        <w:t>Установлен факт оплаты в двойном размере в период ремонта автотранспортного средства</w:t>
      </w:r>
    </w:p>
    <w:p w:rsidR="00FA422B" w:rsidRDefault="00FA422B" w:rsidP="00FA422B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887B24">
        <w:rPr>
          <w:rFonts w:eastAsiaTheme="minorHAnsi"/>
          <w:sz w:val="28"/>
          <w:szCs w:val="28"/>
          <w:lang w:eastAsia="en-US"/>
        </w:rPr>
        <w:t xml:space="preserve"> и отчет о результате контрольного мероприятия</w:t>
      </w:r>
      <w:proofErr w:type="gramStart"/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23CB2"/>
    <w:rsid w:val="00163C12"/>
    <w:rsid w:val="001F655D"/>
    <w:rsid w:val="002B6934"/>
    <w:rsid w:val="004116CB"/>
    <w:rsid w:val="004F6FE8"/>
    <w:rsid w:val="00585008"/>
    <w:rsid w:val="005C6BDB"/>
    <w:rsid w:val="005D25FB"/>
    <w:rsid w:val="00622875"/>
    <w:rsid w:val="00727916"/>
    <w:rsid w:val="0088269B"/>
    <w:rsid w:val="00887B24"/>
    <w:rsid w:val="00915E49"/>
    <w:rsid w:val="00980DB0"/>
    <w:rsid w:val="009B12E2"/>
    <w:rsid w:val="00AC0061"/>
    <w:rsid w:val="00AC094D"/>
    <w:rsid w:val="00AD2D8A"/>
    <w:rsid w:val="00B13AC1"/>
    <w:rsid w:val="00BA056A"/>
    <w:rsid w:val="00BE7259"/>
    <w:rsid w:val="00BF63DE"/>
    <w:rsid w:val="00C518B2"/>
    <w:rsid w:val="00C5457F"/>
    <w:rsid w:val="00E26470"/>
    <w:rsid w:val="00F31CF9"/>
    <w:rsid w:val="00FA422B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A42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20</cp:revision>
  <dcterms:created xsi:type="dcterms:W3CDTF">2014-06-17T06:22:00Z</dcterms:created>
  <dcterms:modified xsi:type="dcterms:W3CDTF">2016-09-28T07:05:00Z</dcterms:modified>
</cp:coreProperties>
</file>