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2E2" w:rsidRDefault="00AC0061" w:rsidP="00AC0061">
      <w:pPr>
        <w:shd w:val="clear" w:color="auto" w:fill="FFFFFF"/>
        <w:spacing w:line="379" w:lineRule="exact"/>
        <w:ind w:right="5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AC094D" w:rsidRPr="004F6FE8">
        <w:rPr>
          <w:b/>
          <w:sz w:val="28"/>
          <w:szCs w:val="28"/>
        </w:rPr>
        <w:t>Информация о результатах  проведённого контрольного мероприятия</w:t>
      </w:r>
    </w:p>
    <w:p w:rsidR="00192120" w:rsidRPr="00F825A5" w:rsidRDefault="00192120" w:rsidP="00192120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F825A5">
        <w:rPr>
          <w:b/>
          <w:sz w:val="28"/>
          <w:szCs w:val="28"/>
        </w:rPr>
        <w:t xml:space="preserve">«Проверка законности и эффективности использования бюджетных средств на 2015 год и истекший период 2016 года, израсходованных в рамках муниципальной программы «Развитие молодежной  политики в </w:t>
      </w:r>
      <w:proofErr w:type="spellStart"/>
      <w:r w:rsidRPr="00F825A5">
        <w:rPr>
          <w:b/>
          <w:sz w:val="28"/>
          <w:szCs w:val="28"/>
        </w:rPr>
        <w:t>Бодайбинском</w:t>
      </w:r>
      <w:proofErr w:type="spellEnd"/>
      <w:r w:rsidRPr="00F825A5">
        <w:rPr>
          <w:b/>
          <w:sz w:val="28"/>
          <w:szCs w:val="28"/>
        </w:rPr>
        <w:t xml:space="preserve"> районе на 2015-2020 годы (подпрограммы «Молодежь </w:t>
      </w:r>
      <w:proofErr w:type="spellStart"/>
      <w:r w:rsidRPr="00F825A5">
        <w:rPr>
          <w:b/>
          <w:sz w:val="28"/>
          <w:szCs w:val="28"/>
        </w:rPr>
        <w:t>Бодайбинского</w:t>
      </w:r>
      <w:proofErr w:type="spellEnd"/>
      <w:r w:rsidRPr="00F825A5">
        <w:rPr>
          <w:b/>
          <w:sz w:val="28"/>
          <w:szCs w:val="28"/>
        </w:rPr>
        <w:t xml:space="preserve"> района»)»</w:t>
      </w:r>
    </w:p>
    <w:p w:rsidR="00AE418D" w:rsidRDefault="00AE418D" w:rsidP="00AC0061">
      <w:pPr>
        <w:shd w:val="clear" w:color="auto" w:fill="FFFFFF"/>
        <w:spacing w:line="379" w:lineRule="exact"/>
        <w:ind w:right="518"/>
        <w:jc w:val="center"/>
        <w:rPr>
          <w:b/>
          <w:sz w:val="28"/>
          <w:szCs w:val="28"/>
        </w:rPr>
      </w:pPr>
    </w:p>
    <w:p w:rsidR="009B12E2" w:rsidRDefault="004F6FE8" w:rsidP="00AE418D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</w:t>
      </w:r>
      <w:r w:rsidR="00AC094D">
        <w:rPr>
          <w:bCs/>
          <w:spacing w:val="-1"/>
          <w:sz w:val="28"/>
          <w:szCs w:val="28"/>
        </w:rPr>
        <w:t xml:space="preserve">Контрольное мероприятие </w:t>
      </w:r>
      <w:r w:rsidR="00192120" w:rsidRPr="00192120">
        <w:rPr>
          <w:sz w:val="28"/>
          <w:szCs w:val="28"/>
        </w:rPr>
        <w:t xml:space="preserve">«Проверка законности и эффективности использования бюджетных средств на 2015 год и истекший период 2016 года, израсходованных в рамках муниципальной программы «Развитие молодежной  политики в </w:t>
      </w:r>
      <w:proofErr w:type="spellStart"/>
      <w:r w:rsidR="00192120" w:rsidRPr="00192120">
        <w:rPr>
          <w:sz w:val="28"/>
          <w:szCs w:val="28"/>
        </w:rPr>
        <w:t>Бодайбинском</w:t>
      </w:r>
      <w:proofErr w:type="spellEnd"/>
      <w:r w:rsidR="00192120" w:rsidRPr="00192120">
        <w:rPr>
          <w:sz w:val="28"/>
          <w:szCs w:val="28"/>
        </w:rPr>
        <w:t xml:space="preserve"> районе на 2015-2020 годы (подпрограммы «Молодежь </w:t>
      </w:r>
      <w:proofErr w:type="spellStart"/>
      <w:r w:rsidR="00192120" w:rsidRPr="00192120">
        <w:rPr>
          <w:sz w:val="28"/>
          <w:szCs w:val="28"/>
        </w:rPr>
        <w:t>Бодайбинского</w:t>
      </w:r>
      <w:proofErr w:type="spellEnd"/>
      <w:r w:rsidR="00192120" w:rsidRPr="00192120">
        <w:rPr>
          <w:sz w:val="28"/>
          <w:szCs w:val="28"/>
        </w:rPr>
        <w:t xml:space="preserve"> района»)»</w:t>
      </w:r>
      <w:r w:rsidR="00192120">
        <w:rPr>
          <w:sz w:val="28"/>
          <w:szCs w:val="28"/>
        </w:rPr>
        <w:t xml:space="preserve"> </w:t>
      </w:r>
      <w:r w:rsidR="00AE418D">
        <w:rPr>
          <w:sz w:val="28"/>
          <w:szCs w:val="28"/>
        </w:rPr>
        <w:t xml:space="preserve"> </w:t>
      </w:r>
      <w:r w:rsidR="00AC094D" w:rsidRPr="005D25FB">
        <w:rPr>
          <w:sz w:val="28"/>
          <w:szCs w:val="28"/>
        </w:rPr>
        <w:t xml:space="preserve">проводилось </w:t>
      </w:r>
      <w:r w:rsidR="009B12E2">
        <w:rPr>
          <w:sz w:val="28"/>
          <w:szCs w:val="28"/>
        </w:rPr>
        <w:t>на основани</w:t>
      </w:r>
      <w:proofErr w:type="gramStart"/>
      <w:r w:rsidR="009B12E2">
        <w:rPr>
          <w:sz w:val="28"/>
          <w:szCs w:val="28"/>
        </w:rPr>
        <w:t>е</w:t>
      </w:r>
      <w:proofErr w:type="gramEnd"/>
      <w:r w:rsidR="009B12E2">
        <w:rPr>
          <w:sz w:val="28"/>
          <w:szCs w:val="28"/>
        </w:rPr>
        <w:t xml:space="preserve"> </w:t>
      </w:r>
      <w:r w:rsidR="009B12E2">
        <w:rPr>
          <w:spacing w:val="-2"/>
          <w:sz w:val="28"/>
          <w:szCs w:val="28"/>
        </w:rPr>
        <w:t>Р</w:t>
      </w:r>
      <w:r w:rsidR="009B12E2" w:rsidRPr="00074A84">
        <w:rPr>
          <w:spacing w:val="-2"/>
          <w:sz w:val="28"/>
          <w:szCs w:val="28"/>
        </w:rPr>
        <w:t>аспоряжени</w:t>
      </w:r>
      <w:r w:rsidR="009B12E2">
        <w:rPr>
          <w:spacing w:val="-2"/>
          <w:sz w:val="28"/>
          <w:szCs w:val="28"/>
        </w:rPr>
        <w:t>я</w:t>
      </w:r>
      <w:r w:rsidR="009B12E2" w:rsidRPr="00074A84">
        <w:rPr>
          <w:spacing w:val="-2"/>
          <w:sz w:val="28"/>
          <w:szCs w:val="28"/>
        </w:rPr>
        <w:t xml:space="preserve"> Председателя Ревизионной комиссии г.</w:t>
      </w:r>
      <w:r w:rsidR="009B12E2">
        <w:rPr>
          <w:spacing w:val="-2"/>
          <w:sz w:val="28"/>
          <w:szCs w:val="28"/>
        </w:rPr>
        <w:t xml:space="preserve"> </w:t>
      </w:r>
      <w:r w:rsidR="009B12E2" w:rsidRPr="00074A84">
        <w:rPr>
          <w:spacing w:val="-2"/>
          <w:sz w:val="28"/>
          <w:szCs w:val="28"/>
        </w:rPr>
        <w:t xml:space="preserve">Бодайбо и района </w:t>
      </w:r>
      <w:r w:rsidR="00C5457F">
        <w:rPr>
          <w:spacing w:val="-2"/>
          <w:sz w:val="28"/>
          <w:szCs w:val="28"/>
        </w:rPr>
        <w:t xml:space="preserve">  </w:t>
      </w:r>
      <w:r w:rsidR="009B12E2">
        <w:rPr>
          <w:spacing w:val="-2"/>
          <w:sz w:val="28"/>
          <w:szCs w:val="28"/>
        </w:rPr>
        <w:t>( далее – Ревизионная комиссия)</w:t>
      </w:r>
      <w:r w:rsidR="009B12E2">
        <w:rPr>
          <w:spacing w:val="-1"/>
          <w:sz w:val="28"/>
          <w:szCs w:val="28"/>
        </w:rPr>
        <w:t xml:space="preserve">, </w:t>
      </w:r>
      <w:r w:rsidR="009B12E2">
        <w:rPr>
          <w:sz w:val="28"/>
          <w:szCs w:val="28"/>
        </w:rPr>
        <w:t>п</w:t>
      </w:r>
      <w:r w:rsidR="009B12E2" w:rsidRPr="00460A40">
        <w:rPr>
          <w:sz w:val="28"/>
          <w:szCs w:val="28"/>
        </w:rPr>
        <w:t>лан</w:t>
      </w:r>
      <w:r w:rsidR="009B12E2">
        <w:rPr>
          <w:sz w:val="28"/>
          <w:szCs w:val="28"/>
        </w:rPr>
        <w:t xml:space="preserve">а </w:t>
      </w:r>
      <w:r w:rsidR="009B12E2" w:rsidRPr="00460A40">
        <w:rPr>
          <w:sz w:val="28"/>
          <w:szCs w:val="28"/>
        </w:rPr>
        <w:t xml:space="preserve"> работы </w:t>
      </w:r>
      <w:r w:rsidR="009B12E2">
        <w:rPr>
          <w:sz w:val="28"/>
          <w:szCs w:val="28"/>
        </w:rPr>
        <w:t>Ревизионной комиссии</w:t>
      </w:r>
      <w:r w:rsidR="00AE418D">
        <w:rPr>
          <w:sz w:val="28"/>
          <w:szCs w:val="28"/>
        </w:rPr>
        <w:t>.</w:t>
      </w:r>
    </w:p>
    <w:p w:rsidR="00AC0061" w:rsidRDefault="005D25FB" w:rsidP="00AC006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</w:t>
      </w:r>
      <w:r w:rsidR="00AC094D">
        <w:rPr>
          <w:spacing w:val="-2"/>
          <w:sz w:val="28"/>
          <w:szCs w:val="28"/>
        </w:rPr>
        <w:t>Объектом контрольного мероприятия является</w:t>
      </w:r>
      <w:r w:rsidR="009B12E2">
        <w:rPr>
          <w:spacing w:val="-2"/>
          <w:sz w:val="28"/>
          <w:szCs w:val="28"/>
        </w:rPr>
        <w:t xml:space="preserve">: </w:t>
      </w:r>
      <w:r w:rsidR="00AC0061">
        <w:rPr>
          <w:sz w:val="28"/>
          <w:szCs w:val="28"/>
        </w:rPr>
        <w:t>Администрация г. Бодайбо и района</w:t>
      </w:r>
      <w:proofErr w:type="gramStart"/>
      <w:r w:rsidR="00AC0061">
        <w:rPr>
          <w:sz w:val="28"/>
          <w:szCs w:val="28"/>
        </w:rPr>
        <w:t xml:space="preserve"> </w:t>
      </w:r>
      <w:r w:rsidR="00AE418D">
        <w:rPr>
          <w:sz w:val="28"/>
          <w:szCs w:val="28"/>
        </w:rPr>
        <w:t>.</w:t>
      </w:r>
      <w:proofErr w:type="gramEnd"/>
    </w:p>
    <w:p w:rsidR="00192120" w:rsidRPr="00A85731" w:rsidRDefault="009B12E2" w:rsidP="00192120">
      <w:pPr>
        <w:shd w:val="clear" w:color="auto" w:fill="FFFFFF"/>
        <w:tabs>
          <w:tab w:val="left" w:pos="293"/>
        </w:tabs>
        <w:ind w:firstLine="709"/>
        <w:jc w:val="both"/>
        <w:rPr>
          <w:bCs/>
          <w:spacing w:val="-3"/>
          <w:sz w:val="28"/>
          <w:szCs w:val="28"/>
        </w:rPr>
      </w:pPr>
      <w:r>
        <w:rPr>
          <w:spacing w:val="-1"/>
          <w:sz w:val="28"/>
          <w:szCs w:val="28"/>
        </w:rPr>
        <w:t xml:space="preserve">  </w:t>
      </w:r>
      <w:r w:rsidR="005D25FB">
        <w:rPr>
          <w:spacing w:val="-1"/>
          <w:sz w:val="28"/>
          <w:szCs w:val="28"/>
        </w:rPr>
        <w:t xml:space="preserve">   </w:t>
      </w:r>
      <w:r w:rsidR="00BE7259">
        <w:rPr>
          <w:spacing w:val="-1"/>
          <w:sz w:val="28"/>
          <w:szCs w:val="28"/>
        </w:rPr>
        <w:t>Цель</w:t>
      </w:r>
      <w:r w:rsidR="00BE7259" w:rsidRPr="00495C9D">
        <w:rPr>
          <w:spacing w:val="-1"/>
          <w:sz w:val="28"/>
          <w:szCs w:val="28"/>
        </w:rPr>
        <w:t xml:space="preserve"> проведения </w:t>
      </w:r>
      <w:r w:rsidR="00BE7259">
        <w:rPr>
          <w:spacing w:val="-1"/>
          <w:sz w:val="28"/>
          <w:szCs w:val="28"/>
        </w:rPr>
        <w:t xml:space="preserve">контрольного мероприятия: </w:t>
      </w:r>
      <w:r w:rsidR="00192120">
        <w:rPr>
          <w:sz w:val="28"/>
          <w:szCs w:val="28"/>
        </w:rPr>
        <w:t xml:space="preserve">осуществление контроля и определение законности и эффективности использования средств,  направленных в 2015 году и истекшем периоде 2016 года  на реализацию подпрограммы «Молодежь </w:t>
      </w:r>
      <w:proofErr w:type="spellStart"/>
      <w:r w:rsidR="00192120">
        <w:rPr>
          <w:sz w:val="28"/>
          <w:szCs w:val="28"/>
        </w:rPr>
        <w:t>Бодайбинского</w:t>
      </w:r>
      <w:proofErr w:type="spellEnd"/>
      <w:r w:rsidR="00192120">
        <w:rPr>
          <w:sz w:val="28"/>
          <w:szCs w:val="28"/>
        </w:rPr>
        <w:t xml:space="preserve"> района» в рамках муниципальной программы «Развитие молодежной  политики в </w:t>
      </w:r>
      <w:proofErr w:type="spellStart"/>
      <w:r w:rsidR="00192120">
        <w:rPr>
          <w:sz w:val="28"/>
          <w:szCs w:val="28"/>
        </w:rPr>
        <w:t>Бодайбинском</w:t>
      </w:r>
      <w:proofErr w:type="spellEnd"/>
      <w:r w:rsidR="00192120">
        <w:rPr>
          <w:sz w:val="28"/>
          <w:szCs w:val="28"/>
        </w:rPr>
        <w:t xml:space="preserve"> районе на 2015-2017 годы».</w:t>
      </w:r>
    </w:p>
    <w:p w:rsidR="00980DB0" w:rsidRDefault="00980DB0" w:rsidP="00980DB0">
      <w:pPr>
        <w:shd w:val="clear" w:color="auto" w:fill="FFFFFF"/>
        <w:tabs>
          <w:tab w:val="left" w:pos="389"/>
        </w:tabs>
        <w:ind w:firstLine="391"/>
        <w:rPr>
          <w:sz w:val="28"/>
          <w:szCs w:val="28"/>
        </w:rPr>
      </w:pPr>
      <w:r w:rsidRPr="009C2790">
        <w:rPr>
          <w:sz w:val="28"/>
          <w:szCs w:val="28"/>
        </w:rPr>
        <w:t>В результате контрольного мероприятия установлено:</w:t>
      </w:r>
    </w:p>
    <w:p w:rsidR="00192120" w:rsidRDefault="00192120" w:rsidP="00192120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192120" w:rsidRDefault="00192120" w:rsidP="0019212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Фактическое кассовое исполнение подпрограммы «Молодежь </w:t>
      </w:r>
      <w:proofErr w:type="spellStart"/>
      <w:r>
        <w:rPr>
          <w:sz w:val="28"/>
          <w:szCs w:val="28"/>
        </w:rPr>
        <w:t>Бодайбинского</w:t>
      </w:r>
      <w:proofErr w:type="spellEnd"/>
      <w:r>
        <w:rPr>
          <w:sz w:val="28"/>
          <w:szCs w:val="28"/>
        </w:rPr>
        <w:t xml:space="preserve"> района» на 2015-2017 годы составила: </w:t>
      </w:r>
    </w:p>
    <w:p w:rsidR="00192120" w:rsidRDefault="00192120" w:rsidP="0019212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2015 году 766,9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192120" w:rsidRDefault="00192120" w:rsidP="0019212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01.06.2016 -171,4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192120" w:rsidRDefault="00192120" w:rsidP="0019212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Уровень эффективности реализации подпрограммы </w:t>
      </w:r>
      <w:r w:rsidRPr="000800C7">
        <w:rPr>
          <w:i/>
          <w:sz w:val="28"/>
          <w:szCs w:val="28"/>
        </w:rPr>
        <w:t>удовлетворительный</w:t>
      </w:r>
      <w:r>
        <w:rPr>
          <w:i/>
          <w:sz w:val="28"/>
          <w:szCs w:val="28"/>
        </w:rPr>
        <w:t xml:space="preserve">-0,69. </w:t>
      </w:r>
      <w:r>
        <w:rPr>
          <w:sz w:val="28"/>
          <w:szCs w:val="28"/>
        </w:rPr>
        <w:t xml:space="preserve"> Бюджетная эффективность составляет 91,8%.                                     </w:t>
      </w:r>
    </w:p>
    <w:p w:rsidR="00192120" w:rsidRDefault="00192120" w:rsidP="0019212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192120" w:rsidRDefault="00192120" w:rsidP="00192120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Cs/>
          <w:color w:val="000000"/>
          <w:sz w:val="28"/>
          <w:szCs w:val="28"/>
        </w:rPr>
        <w:t>В ходе контрольного мероприятия выявлены следующие нарушения и недостатки</w:t>
      </w:r>
      <w:r w:rsidRPr="00C06C6C">
        <w:rPr>
          <w:bCs/>
          <w:color w:val="000000"/>
          <w:sz w:val="28"/>
          <w:szCs w:val="28"/>
        </w:rPr>
        <w:t>:</w:t>
      </w:r>
    </w:p>
    <w:p w:rsidR="00192120" w:rsidRPr="00CC2573" w:rsidRDefault="00192120" w:rsidP="00192120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1. </w:t>
      </w:r>
      <w:r w:rsidRPr="00883E2B">
        <w:rPr>
          <w:bCs/>
          <w:color w:val="000000"/>
          <w:sz w:val="28"/>
          <w:szCs w:val="28"/>
        </w:rPr>
        <w:t xml:space="preserve">Выявлен случай сопровождения должностным лицом администрации  за счет средств бюджета муниципального образования </w:t>
      </w:r>
      <w:proofErr w:type="gramStart"/>
      <w:r w:rsidRPr="00883E2B">
        <w:rPr>
          <w:bCs/>
          <w:color w:val="000000"/>
          <w:sz w:val="28"/>
          <w:szCs w:val="28"/>
        </w:rPr>
        <w:t>г</w:t>
      </w:r>
      <w:proofErr w:type="gramEnd"/>
      <w:r w:rsidRPr="00883E2B">
        <w:rPr>
          <w:bCs/>
          <w:color w:val="000000"/>
          <w:sz w:val="28"/>
          <w:szCs w:val="28"/>
        </w:rPr>
        <w:t xml:space="preserve">. Бодайбо и района собственного ребенка для участия в детской делегации. </w:t>
      </w:r>
      <w:r w:rsidRPr="00CC2573">
        <w:rPr>
          <w:bCs/>
          <w:sz w:val="28"/>
          <w:szCs w:val="28"/>
        </w:rPr>
        <w:t xml:space="preserve">В данном случаи возникает вопрос о правомерности и целевом расходование средств </w:t>
      </w:r>
      <w:r>
        <w:rPr>
          <w:bCs/>
          <w:sz w:val="28"/>
          <w:szCs w:val="28"/>
        </w:rPr>
        <w:t xml:space="preserve">в сумме 18352,00 рублей, </w:t>
      </w:r>
      <w:r w:rsidRPr="00CC2573">
        <w:rPr>
          <w:bCs/>
          <w:sz w:val="28"/>
          <w:szCs w:val="28"/>
        </w:rPr>
        <w:t>при направлени</w:t>
      </w:r>
      <w:r>
        <w:rPr>
          <w:bCs/>
          <w:sz w:val="28"/>
          <w:szCs w:val="28"/>
        </w:rPr>
        <w:t>и</w:t>
      </w:r>
      <w:r w:rsidRPr="00CC2573">
        <w:rPr>
          <w:bCs/>
          <w:sz w:val="28"/>
          <w:szCs w:val="28"/>
        </w:rPr>
        <w:t xml:space="preserve"> в служебную командировку  </w:t>
      </w:r>
      <w:r w:rsidR="0025544A">
        <w:rPr>
          <w:bCs/>
          <w:sz w:val="28"/>
          <w:szCs w:val="28"/>
        </w:rPr>
        <w:t>сотрудника администрации</w:t>
      </w:r>
      <w:proofErr w:type="gramStart"/>
      <w:r w:rsidR="0025544A">
        <w:rPr>
          <w:bCs/>
          <w:sz w:val="28"/>
          <w:szCs w:val="28"/>
        </w:rPr>
        <w:t xml:space="preserve"> </w:t>
      </w:r>
      <w:r w:rsidRPr="00CC2573">
        <w:rPr>
          <w:bCs/>
          <w:sz w:val="28"/>
          <w:szCs w:val="28"/>
        </w:rPr>
        <w:t>,</w:t>
      </w:r>
      <w:proofErr w:type="gramEnd"/>
      <w:r w:rsidRPr="00CC2573">
        <w:rPr>
          <w:bCs/>
          <w:sz w:val="28"/>
          <w:szCs w:val="28"/>
        </w:rPr>
        <w:t xml:space="preserve"> для сопровождения собственного  ребенка  являющ</w:t>
      </w:r>
      <w:r>
        <w:rPr>
          <w:bCs/>
          <w:sz w:val="28"/>
          <w:szCs w:val="28"/>
        </w:rPr>
        <w:t>его</w:t>
      </w:r>
      <w:r w:rsidRPr="00CC2573">
        <w:rPr>
          <w:bCs/>
          <w:sz w:val="28"/>
          <w:szCs w:val="28"/>
        </w:rPr>
        <w:t>ся  участником  детской делегации в ВДЦ « Орленок».</w:t>
      </w:r>
    </w:p>
    <w:p w:rsidR="00192120" w:rsidRPr="00F1149D" w:rsidRDefault="00192120" w:rsidP="001921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D1B40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>
        <w:rPr>
          <w:bCs/>
          <w:color w:val="000000"/>
          <w:sz w:val="28"/>
          <w:szCs w:val="28"/>
        </w:rPr>
        <w:t xml:space="preserve"> </w:t>
      </w:r>
      <w:r w:rsidRPr="00F1149D">
        <w:rPr>
          <w:rFonts w:ascii="Times New Roman" w:hAnsi="Times New Roman" w:cs="Times New Roman"/>
          <w:sz w:val="28"/>
          <w:szCs w:val="28"/>
        </w:rPr>
        <w:t>В ходе проверки установлено, что администрацией выдаются денежные средства в под отчет при наличии предыдущего остатка           ( выборочно</w:t>
      </w:r>
      <w:r>
        <w:rPr>
          <w:rFonts w:ascii="Times New Roman" w:hAnsi="Times New Roman" w:cs="Times New Roman"/>
          <w:sz w:val="28"/>
          <w:szCs w:val="28"/>
        </w:rPr>
        <w:t xml:space="preserve"> 4 случая)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49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1149D">
        <w:rPr>
          <w:rFonts w:ascii="Times New Roman" w:hAnsi="Times New Roman" w:cs="Times New Roman"/>
          <w:sz w:val="28"/>
          <w:szCs w:val="28"/>
        </w:rPr>
        <w:t xml:space="preserve"> что является нарушением  пунктом 6.3 Указаний  ЦБ РФ  № 3210-У. </w:t>
      </w:r>
    </w:p>
    <w:p w:rsidR="00192120" w:rsidRPr="00F1149D" w:rsidRDefault="00192120" w:rsidP="0019212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149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1149D">
        <w:rPr>
          <w:rFonts w:ascii="Times New Roman" w:hAnsi="Times New Roman" w:cs="Times New Roman"/>
          <w:sz w:val="28"/>
          <w:szCs w:val="28"/>
        </w:rPr>
        <w:t xml:space="preserve">Должностными лицами администрации данный факт объясняется тем, что дети  находятся длительный срок </w:t>
      </w:r>
      <w:r w:rsidRPr="00F1149D">
        <w:rPr>
          <w:rFonts w:ascii="Times New Roman" w:hAnsi="Times New Roman" w:cs="Times New Roman"/>
          <w:color w:val="000000"/>
          <w:sz w:val="28"/>
          <w:szCs w:val="28"/>
        </w:rPr>
        <w:t xml:space="preserve">во Всероссийских детских лагерях и отчитываться </w:t>
      </w:r>
      <w:r w:rsidRPr="00F1149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подотчетному лицу, а именно сотруднику </w:t>
      </w:r>
      <w:proofErr w:type="spellStart"/>
      <w:r w:rsidRPr="00F1149D">
        <w:rPr>
          <w:rFonts w:ascii="Times New Roman" w:hAnsi="Times New Roman" w:cs="Times New Roman"/>
          <w:bCs/>
          <w:sz w:val="28"/>
          <w:szCs w:val="28"/>
        </w:rPr>
        <w:t>МПиС</w:t>
      </w:r>
      <w:proofErr w:type="spellEnd"/>
      <w:r w:rsidRPr="00F1149D">
        <w:rPr>
          <w:rFonts w:ascii="Times New Roman" w:hAnsi="Times New Roman" w:cs="Times New Roman"/>
          <w:bCs/>
          <w:sz w:val="28"/>
          <w:szCs w:val="28"/>
        </w:rPr>
        <w:t xml:space="preserve">, приходится только по приезду детей, в тоже время возникает необходимость отправлять следующих детей в лагерь или сопровождать спортсменов к месту проведения спортивных соревнований в рамках Муниципальной программы </w:t>
      </w:r>
      <w:r w:rsidRPr="00F1149D">
        <w:rPr>
          <w:rFonts w:ascii="Times New Roman" w:hAnsi="Times New Roman" w:cs="Times New Roman"/>
          <w:color w:val="000000"/>
          <w:sz w:val="28"/>
          <w:szCs w:val="28"/>
        </w:rPr>
        <w:t xml:space="preserve">"Развитие физической культуры и спорта в </w:t>
      </w:r>
      <w:proofErr w:type="spellStart"/>
      <w:r w:rsidRPr="00F1149D">
        <w:rPr>
          <w:rFonts w:ascii="Times New Roman" w:hAnsi="Times New Roman" w:cs="Times New Roman"/>
          <w:color w:val="000000"/>
          <w:sz w:val="28"/>
          <w:szCs w:val="28"/>
        </w:rPr>
        <w:t>Бодайбинском</w:t>
      </w:r>
      <w:proofErr w:type="spellEnd"/>
      <w:r w:rsidRPr="00F1149D">
        <w:rPr>
          <w:rFonts w:ascii="Times New Roman" w:hAnsi="Times New Roman" w:cs="Times New Roman"/>
          <w:color w:val="000000"/>
          <w:sz w:val="28"/>
          <w:szCs w:val="28"/>
        </w:rPr>
        <w:t xml:space="preserve"> районе» на</w:t>
      </w:r>
      <w:proofErr w:type="gramEnd"/>
      <w:r w:rsidRPr="00F1149D">
        <w:rPr>
          <w:rFonts w:ascii="Times New Roman" w:hAnsi="Times New Roman" w:cs="Times New Roman"/>
          <w:color w:val="000000"/>
          <w:sz w:val="28"/>
          <w:szCs w:val="28"/>
        </w:rPr>
        <w:t xml:space="preserve"> 2015-2017 годы", что и приводит к выдаче денежных средств </w:t>
      </w:r>
      <w:proofErr w:type="gramStart"/>
      <w:r w:rsidRPr="00F1149D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F114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1149D">
        <w:rPr>
          <w:rFonts w:ascii="Times New Roman" w:hAnsi="Times New Roman" w:cs="Times New Roman"/>
          <w:color w:val="000000"/>
          <w:sz w:val="28"/>
          <w:szCs w:val="28"/>
        </w:rPr>
        <w:t>под</w:t>
      </w:r>
      <w:proofErr w:type="gramEnd"/>
      <w:r w:rsidRPr="00F1149D">
        <w:rPr>
          <w:rFonts w:ascii="Times New Roman" w:hAnsi="Times New Roman" w:cs="Times New Roman"/>
          <w:color w:val="000000"/>
          <w:sz w:val="28"/>
          <w:szCs w:val="28"/>
        </w:rPr>
        <w:t xml:space="preserve"> отчет при наличии непогашенной задолженности. </w:t>
      </w:r>
    </w:p>
    <w:p w:rsidR="00192120" w:rsidRDefault="00192120" w:rsidP="0019212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CC2573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заявлениях работников на получение подотчетной суммы, а именно в строке «Задолженность по предыдущему авансу» отсутствует информация о выданных подотчетных суммах, по которым еще не наступил срок </w:t>
      </w:r>
      <w:r w:rsidRPr="00CC2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Авансового отчета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C2573">
        <w:rPr>
          <w:rFonts w:ascii="Times New Roman" w:hAnsi="Times New Roman" w:cs="Times New Roman"/>
          <w:color w:val="000000"/>
          <w:sz w:val="28"/>
          <w:szCs w:val="28"/>
        </w:rPr>
        <w:t xml:space="preserve"> (выборочно: </w:t>
      </w:r>
      <w:r>
        <w:rPr>
          <w:rFonts w:ascii="Times New Roman" w:hAnsi="Times New Roman" w:cs="Times New Roman"/>
          <w:color w:val="000000"/>
          <w:sz w:val="28"/>
          <w:szCs w:val="28"/>
        </w:rPr>
        <w:t>3 заявления)</w:t>
      </w:r>
    </w:p>
    <w:p w:rsidR="00192120" w:rsidRPr="00CC2573" w:rsidRDefault="00192120" w:rsidP="0019212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2573">
        <w:rPr>
          <w:rFonts w:ascii="Times New Roman" w:hAnsi="Times New Roman" w:cs="Times New Roman"/>
          <w:color w:val="000000"/>
          <w:sz w:val="28"/>
          <w:szCs w:val="28"/>
        </w:rPr>
        <w:t xml:space="preserve">В заявлениях на получение подотчетной суммы отсутствуют данные о том, что денежные средства </w:t>
      </w:r>
      <w:proofErr w:type="gramStart"/>
      <w:r w:rsidRPr="00CC2573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CC25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C2573">
        <w:rPr>
          <w:rFonts w:ascii="Times New Roman" w:hAnsi="Times New Roman" w:cs="Times New Roman"/>
          <w:color w:val="000000"/>
          <w:sz w:val="28"/>
          <w:szCs w:val="28"/>
        </w:rPr>
        <w:t>под</w:t>
      </w:r>
      <w:proofErr w:type="gramEnd"/>
      <w:r w:rsidRPr="00CC2573">
        <w:rPr>
          <w:rFonts w:ascii="Times New Roman" w:hAnsi="Times New Roman" w:cs="Times New Roman"/>
          <w:color w:val="000000"/>
          <w:sz w:val="28"/>
          <w:szCs w:val="28"/>
        </w:rPr>
        <w:t xml:space="preserve"> отчет перечисляются на банковские карты сотрудников и их банковские реквизиты. </w:t>
      </w:r>
    </w:p>
    <w:p w:rsidR="00192120" w:rsidRDefault="00192120" w:rsidP="0019212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149D">
        <w:rPr>
          <w:rFonts w:ascii="Times New Roman" w:hAnsi="Times New Roman" w:cs="Times New Roman"/>
          <w:color w:val="000000"/>
          <w:sz w:val="28"/>
          <w:szCs w:val="28"/>
        </w:rPr>
        <w:t xml:space="preserve"> Отмечаются случаи, когда суточные выдаются </w:t>
      </w:r>
      <w:proofErr w:type="gramStart"/>
      <w:r w:rsidRPr="00F1149D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F114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1149D">
        <w:rPr>
          <w:rFonts w:ascii="Times New Roman" w:hAnsi="Times New Roman" w:cs="Times New Roman"/>
          <w:color w:val="000000"/>
          <w:sz w:val="28"/>
          <w:szCs w:val="28"/>
        </w:rPr>
        <w:t>под</w:t>
      </w:r>
      <w:proofErr w:type="gramEnd"/>
      <w:r w:rsidRPr="00F1149D">
        <w:rPr>
          <w:rFonts w:ascii="Times New Roman" w:hAnsi="Times New Roman" w:cs="Times New Roman"/>
          <w:color w:val="000000"/>
          <w:sz w:val="28"/>
          <w:szCs w:val="28"/>
        </w:rPr>
        <w:t xml:space="preserve"> отчет отдельно от основной суммы (проезд, проживание) и сотрудник отчитывается отдельным авансовым отчетом, что может вызвать сомнения в правильности выдачи аванса, так как формируется остаток по ранее выданному авансу.</w:t>
      </w:r>
    </w:p>
    <w:p w:rsidR="00192120" w:rsidRDefault="00192120" w:rsidP="00192120">
      <w:pPr>
        <w:suppressAutoHyphens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315E5A">
        <w:rPr>
          <w:sz w:val="28"/>
          <w:szCs w:val="28"/>
        </w:rPr>
        <w:t>В нарушение, пункта 3  Постановления  Правительства Российской Федерации  от 13.10.2008 «Об особенностях направления работников в служебную командировку», пунктов 2.1, 2.2 Порядка № 166-пп,</w:t>
      </w:r>
      <w:r>
        <w:rPr>
          <w:sz w:val="28"/>
          <w:szCs w:val="28"/>
        </w:rPr>
        <w:t xml:space="preserve"> для сопровождения детской делегации до г. Иркутска, администрацией  направлен в командировку сотрудник  </w:t>
      </w:r>
      <w:proofErr w:type="spellStart"/>
      <w:r w:rsidRPr="0080160F">
        <w:rPr>
          <w:bCs/>
          <w:sz w:val="28"/>
          <w:szCs w:val="28"/>
        </w:rPr>
        <w:t>МПиС</w:t>
      </w:r>
      <w:proofErr w:type="spellEnd"/>
      <w:proofErr w:type="gramStart"/>
      <w:r>
        <w:rPr>
          <w:bCs/>
          <w:sz w:val="28"/>
          <w:szCs w:val="28"/>
        </w:rPr>
        <w:t xml:space="preserve"> .</w:t>
      </w:r>
      <w:proofErr w:type="gramEnd"/>
      <w:r>
        <w:rPr>
          <w:bCs/>
          <w:sz w:val="28"/>
          <w:szCs w:val="28"/>
        </w:rPr>
        <w:t xml:space="preserve"> без оформления правого акта </w:t>
      </w:r>
      <w:r>
        <w:rPr>
          <w:sz w:val="28"/>
          <w:szCs w:val="28"/>
        </w:rPr>
        <w:t>о направлении в служебную командировку сроком на 4 календарных дня  .</w:t>
      </w:r>
    </w:p>
    <w:p w:rsidR="00192120" w:rsidRDefault="00192120" w:rsidP="00192120">
      <w:pPr>
        <w:suppressAutoHyphens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315E5A">
        <w:rPr>
          <w:sz w:val="28"/>
          <w:szCs w:val="28"/>
        </w:rPr>
        <w:t xml:space="preserve"> В нарушение статьи 168 Трудового кодекса,   пункта 3.3.1. Порядка № 166-пп</w:t>
      </w:r>
      <w:r w:rsidRPr="007D7827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не обеспечена выплата суточных за каждый день нахождения в командировке в размере 400,00 рублей.</w:t>
      </w:r>
    </w:p>
    <w:p w:rsidR="00192120" w:rsidRDefault="00192120" w:rsidP="00192120">
      <w:pPr>
        <w:suppressAutoHyphens/>
        <w:overflowPunct w:val="0"/>
        <w:ind w:firstLine="709"/>
        <w:jc w:val="both"/>
        <w:textAlignment w:val="baseline"/>
        <w:rPr>
          <w:rFonts w:eastAsia="Calibri"/>
          <w:bCs/>
          <w:sz w:val="28"/>
          <w:szCs w:val="28"/>
        </w:rPr>
      </w:pPr>
      <w:r w:rsidRPr="00315E5A">
        <w:rPr>
          <w:sz w:val="28"/>
          <w:szCs w:val="28"/>
        </w:rPr>
        <w:t xml:space="preserve">В нарушение </w:t>
      </w:r>
      <w:r w:rsidRPr="00315E5A">
        <w:rPr>
          <w:rFonts w:eastAsia="Calibri"/>
          <w:bCs/>
          <w:sz w:val="28"/>
          <w:szCs w:val="28"/>
        </w:rPr>
        <w:t>Положения об особенностях порядка исчисления средней заработной платы, утвержденного Постановлением Правительства Российской Федерации от 24.12.2007 № 922</w:t>
      </w:r>
      <w:r>
        <w:rPr>
          <w:rFonts w:eastAsia="Calibri"/>
          <w:bCs/>
          <w:sz w:val="28"/>
          <w:szCs w:val="28"/>
        </w:rPr>
        <w:t xml:space="preserve"> (далее – Постановление № 922)  за дни нахождения в командировке оплата произведена не по среднему заработку.</w:t>
      </w:r>
    </w:p>
    <w:p w:rsidR="00192120" w:rsidRDefault="00192120" w:rsidP="00192120">
      <w:pPr>
        <w:suppressAutoHyphens/>
        <w:overflowPunct w:val="0"/>
        <w:ind w:firstLine="709"/>
        <w:jc w:val="both"/>
        <w:textAlignment w:val="baseline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</w:t>
      </w:r>
      <w:r w:rsidRPr="00315E5A">
        <w:rPr>
          <w:rFonts w:eastAsia="Calibri"/>
          <w:bCs/>
          <w:sz w:val="28"/>
          <w:szCs w:val="28"/>
        </w:rPr>
        <w:t xml:space="preserve">При исследовании Порядка № 166-пп установлено, что в нём не установлен конкретный объем </w:t>
      </w:r>
      <w:r w:rsidRPr="00315E5A">
        <w:rPr>
          <w:sz w:val="28"/>
          <w:szCs w:val="28"/>
        </w:rPr>
        <w:t>возмещения работникам администрации расходов  по бронированию и найму жилого помещения</w:t>
      </w:r>
      <w:r>
        <w:rPr>
          <w:sz w:val="28"/>
          <w:szCs w:val="28"/>
        </w:rPr>
        <w:t xml:space="preserve"> и отсутствует информация о том, что подотчетные суммы перечисляются на </w:t>
      </w:r>
      <w:proofErr w:type="spellStart"/>
      <w:r>
        <w:rPr>
          <w:sz w:val="28"/>
          <w:szCs w:val="28"/>
        </w:rPr>
        <w:t>зарплатные</w:t>
      </w:r>
      <w:proofErr w:type="spellEnd"/>
      <w:r>
        <w:rPr>
          <w:sz w:val="28"/>
          <w:szCs w:val="28"/>
        </w:rPr>
        <w:t xml:space="preserve"> карты работников согласно заявлений, с указанием банковских реквизитов</w:t>
      </w:r>
      <w:proofErr w:type="gramStart"/>
      <w:r>
        <w:rPr>
          <w:sz w:val="28"/>
          <w:szCs w:val="28"/>
        </w:rPr>
        <w:t xml:space="preserve"> </w:t>
      </w:r>
      <w:r w:rsidRPr="00315E5A">
        <w:rPr>
          <w:sz w:val="28"/>
          <w:szCs w:val="28"/>
        </w:rPr>
        <w:t>.</w:t>
      </w:r>
      <w:proofErr w:type="gramEnd"/>
    </w:p>
    <w:p w:rsidR="00192120" w:rsidRDefault="00192120" w:rsidP="00192120">
      <w:pPr>
        <w:suppressAutoHyphens/>
        <w:overflowPunct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нарушение статьи  95 Федерального закона № 44-ФЗ администрацией не вносились изменения  в муниципальный контракт при изменении цены 1 единицы услуги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включая билет).</w:t>
      </w:r>
    </w:p>
    <w:p w:rsidR="00192120" w:rsidRDefault="00192120" w:rsidP="00192120">
      <w:pPr>
        <w:suppressAutoHyphens/>
        <w:overflowPunct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н</w:t>
      </w:r>
      <w:r w:rsidRPr="00444D52">
        <w:rPr>
          <w:sz w:val="28"/>
          <w:szCs w:val="28"/>
        </w:rPr>
        <w:t xml:space="preserve">арушение части 3 статьи </w:t>
      </w:r>
      <w:r>
        <w:rPr>
          <w:sz w:val="28"/>
          <w:szCs w:val="28"/>
        </w:rPr>
        <w:t>103 Федерального закона № 44-ФЗ не  размещались сведения об исполнении (расторжении) муниципальных контрактов в Единой информационной системе.</w:t>
      </w:r>
    </w:p>
    <w:p w:rsidR="00192120" w:rsidRDefault="00192120" w:rsidP="00192120">
      <w:pPr>
        <w:suppressAutoHyphens/>
        <w:overflowPunct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 оплате муниципальных контрактов принимаются факсимильные копии актов об оказании услуг.</w:t>
      </w:r>
    </w:p>
    <w:p w:rsidR="00192120" w:rsidRPr="00F1149D" w:rsidRDefault="00AA35DC" w:rsidP="00192120">
      <w:pPr>
        <w:tabs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92120">
        <w:rPr>
          <w:sz w:val="28"/>
          <w:szCs w:val="28"/>
        </w:rPr>
        <w:t xml:space="preserve"> П</w:t>
      </w:r>
      <w:r w:rsidR="00192120" w:rsidRPr="00F1149D">
        <w:rPr>
          <w:sz w:val="28"/>
          <w:szCs w:val="28"/>
        </w:rPr>
        <w:t>ри принятии к бухгалтерскому учету  фактич</w:t>
      </w:r>
      <w:r w:rsidR="00192120">
        <w:rPr>
          <w:sz w:val="28"/>
          <w:szCs w:val="28"/>
        </w:rPr>
        <w:t xml:space="preserve">еских расходов на основании актов, счетов-фактур  </w:t>
      </w:r>
      <w:r w:rsidR="00192120" w:rsidRPr="00F1149D">
        <w:rPr>
          <w:sz w:val="28"/>
          <w:szCs w:val="28"/>
        </w:rPr>
        <w:t xml:space="preserve"> отсутствуют подлинники авиабилетов  и посадочных талонов </w:t>
      </w:r>
      <w:r w:rsidR="00192120" w:rsidRPr="00F1149D">
        <w:rPr>
          <w:sz w:val="28"/>
          <w:szCs w:val="28"/>
        </w:rPr>
        <w:lastRenderedPageBreak/>
        <w:t>на участника детской делегаци</w:t>
      </w:r>
      <w:proofErr w:type="gramStart"/>
      <w:r w:rsidR="00192120" w:rsidRPr="00F1149D">
        <w:rPr>
          <w:sz w:val="28"/>
          <w:szCs w:val="28"/>
        </w:rPr>
        <w:t>и</w:t>
      </w:r>
      <w:r w:rsidR="00192120">
        <w:rPr>
          <w:sz w:val="28"/>
          <w:szCs w:val="28"/>
        </w:rPr>
        <w:t>(</w:t>
      </w:r>
      <w:proofErr w:type="gramEnd"/>
      <w:r w:rsidR="00192120">
        <w:rPr>
          <w:sz w:val="28"/>
          <w:szCs w:val="28"/>
        </w:rPr>
        <w:t xml:space="preserve"> один случай).</w:t>
      </w:r>
      <w:r w:rsidR="00192120" w:rsidRPr="00F1149D">
        <w:rPr>
          <w:sz w:val="28"/>
          <w:szCs w:val="28"/>
        </w:rPr>
        <w:t xml:space="preserve"> </w:t>
      </w:r>
    </w:p>
    <w:p w:rsidR="00192120" w:rsidRPr="00444D52" w:rsidRDefault="00F35AEE" w:rsidP="00192120">
      <w:pPr>
        <w:tabs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92120">
        <w:rPr>
          <w:sz w:val="28"/>
          <w:szCs w:val="28"/>
        </w:rPr>
        <w:t xml:space="preserve">В </w:t>
      </w:r>
      <w:r w:rsidR="00192120" w:rsidRPr="00444D52">
        <w:rPr>
          <w:sz w:val="28"/>
          <w:szCs w:val="28"/>
        </w:rPr>
        <w:t xml:space="preserve">учетной политике, утвержденной  распоряжением администрации для целей  бюджетного учета, отсутствует порядок оформления и формы первичных учетных документов при дарении подарков, сувениров, призов, а также отсутствует информация об их  учете  на </w:t>
      </w:r>
      <w:proofErr w:type="spellStart"/>
      <w:r w:rsidR="00192120" w:rsidRPr="00444D52">
        <w:rPr>
          <w:sz w:val="28"/>
          <w:szCs w:val="28"/>
        </w:rPr>
        <w:t>забалансовых</w:t>
      </w:r>
      <w:proofErr w:type="spellEnd"/>
      <w:r w:rsidR="00192120" w:rsidRPr="00444D52">
        <w:rPr>
          <w:sz w:val="28"/>
          <w:szCs w:val="28"/>
        </w:rPr>
        <w:t xml:space="preserve"> счетах.</w:t>
      </w:r>
    </w:p>
    <w:p w:rsidR="00192120" w:rsidRDefault="00192120" w:rsidP="00980DB0">
      <w:pPr>
        <w:shd w:val="clear" w:color="auto" w:fill="FFFFFF"/>
        <w:tabs>
          <w:tab w:val="left" w:pos="389"/>
        </w:tabs>
        <w:ind w:firstLine="391"/>
        <w:rPr>
          <w:sz w:val="28"/>
          <w:szCs w:val="28"/>
        </w:rPr>
      </w:pPr>
    </w:p>
    <w:p w:rsidR="004F6FE8" w:rsidRPr="00AC0061" w:rsidRDefault="00980DB0" w:rsidP="00AC0061">
      <w:pPr>
        <w:pStyle w:val="a6"/>
        <w:tabs>
          <w:tab w:val="left" w:pos="709"/>
          <w:tab w:val="left" w:pos="851"/>
        </w:tabs>
        <w:spacing w:after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4F6FE8">
        <w:rPr>
          <w:rFonts w:eastAsiaTheme="minorHAnsi"/>
          <w:sz w:val="28"/>
          <w:szCs w:val="28"/>
          <w:lang w:eastAsia="en-US"/>
        </w:rPr>
        <w:t xml:space="preserve">По результатам контрольного мероприятия </w:t>
      </w:r>
      <w:r>
        <w:rPr>
          <w:rFonts w:eastAsiaTheme="minorHAnsi"/>
          <w:sz w:val="28"/>
          <w:szCs w:val="28"/>
          <w:lang w:eastAsia="en-US"/>
        </w:rPr>
        <w:t xml:space="preserve"> субъекту проверки </w:t>
      </w:r>
      <w:r w:rsidR="004F6FE8">
        <w:rPr>
          <w:rFonts w:eastAsiaTheme="minorHAnsi"/>
          <w:sz w:val="28"/>
          <w:szCs w:val="28"/>
          <w:lang w:eastAsia="en-US"/>
        </w:rPr>
        <w:t xml:space="preserve">направлен акт по результатам проверки </w:t>
      </w:r>
      <w:r w:rsidR="00795D32">
        <w:rPr>
          <w:rFonts w:eastAsiaTheme="minorHAnsi"/>
          <w:sz w:val="28"/>
          <w:szCs w:val="28"/>
          <w:lang w:eastAsia="en-US"/>
        </w:rPr>
        <w:t xml:space="preserve"> и отчет</w:t>
      </w:r>
      <w:r w:rsidR="00192120">
        <w:rPr>
          <w:rFonts w:eastAsiaTheme="minorHAnsi"/>
          <w:sz w:val="28"/>
          <w:szCs w:val="28"/>
          <w:lang w:eastAsia="en-US"/>
        </w:rPr>
        <w:t xml:space="preserve"> о результатах контрольного мероприятия</w:t>
      </w:r>
      <w:r w:rsidR="00AC0061" w:rsidRPr="00AC0061">
        <w:rPr>
          <w:rFonts w:eastAsiaTheme="minorHAnsi"/>
          <w:sz w:val="28"/>
          <w:szCs w:val="28"/>
          <w:lang w:eastAsia="en-US"/>
        </w:rPr>
        <w:t>.</w:t>
      </w:r>
    </w:p>
    <w:p w:rsidR="004F6FE8" w:rsidRDefault="004F6FE8" w:rsidP="00BE7259">
      <w:pPr>
        <w:ind w:firstLine="709"/>
        <w:jc w:val="both"/>
        <w:rPr>
          <w:sz w:val="28"/>
          <w:szCs w:val="28"/>
        </w:rPr>
      </w:pPr>
    </w:p>
    <w:p w:rsidR="00AC094D" w:rsidRDefault="00AC094D" w:rsidP="00AC094D">
      <w:pPr>
        <w:shd w:val="clear" w:color="auto" w:fill="FFFFFF"/>
        <w:jc w:val="both"/>
        <w:rPr>
          <w:sz w:val="28"/>
          <w:szCs w:val="28"/>
        </w:rPr>
      </w:pPr>
    </w:p>
    <w:p w:rsidR="00AC094D" w:rsidRPr="00AC094D" w:rsidRDefault="00AC094D" w:rsidP="00AC094D">
      <w:pPr>
        <w:shd w:val="clear" w:color="auto" w:fill="FFFFFF"/>
        <w:jc w:val="both"/>
        <w:rPr>
          <w:bCs/>
          <w:spacing w:val="-1"/>
          <w:sz w:val="28"/>
          <w:szCs w:val="28"/>
        </w:rPr>
      </w:pPr>
    </w:p>
    <w:p w:rsidR="00F31CF9" w:rsidRPr="00AC094D" w:rsidRDefault="00F31CF9">
      <w:pPr>
        <w:rPr>
          <w:sz w:val="28"/>
          <w:szCs w:val="28"/>
        </w:rPr>
      </w:pPr>
    </w:p>
    <w:sectPr w:rsidR="00F31CF9" w:rsidRPr="00AC094D" w:rsidSect="00AC09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81051"/>
    <w:multiLevelType w:val="hybridMultilevel"/>
    <w:tmpl w:val="C0DA0842"/>
    <w:lvl w:ilvl="0" w:tplc="79C4E6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907C56"/>
    <w:multiLevelType w:val="hybridMultilevel"/>
    <w:tmpl w:val="92681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2C188F"/>
    <w:multiLevelType w:val="hybridMultilevel"/>
    <w:tmpl w:val="27460B6E"/>
    <w:lvl w:ilvl="0" w:tplc="E30A8C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A1157C8"/>
    <w:multiLevelType w:val="hybridMultilevel"/>
    <w:tmpl w:val="F784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A94394"/>
    <w:multiLevelType w:val="hybridMultilevel"/>
    <w:tmpl w:val="A664C4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094D"/>
    <w:rsid w:val="00163C12"/>
    <w:rsid w:val="00192120"/>
    <w:rsid w:val="001C0D31"/>
    <w:rsid w:val="001F655D"/>
    <w:rsid w:val="0025544A"/>
    <w:rsid w:val="002B6934"/>
    <w:rsid w:val="002E0C73"/>
    <w:rsid w:val="00306334"/>
    <w:rsid w:val="004116CB"/>
    <w:rsid w:val="004F6FE8"/>
    <w:rsid w:val="00585008"/>
    <w:rsid w:val="005C6BDB"/>
    <w:rsid w:val="005D25FB"/>
    <w:rsid w:val="00622875"/>
    <w:rsid w:val="00727916"/>
    <w:rsid w:val="00795D32"/>
    <w:rsid w:val="0088269B"/>
    <w:rsid w:val="00934C91"/>
    <w:rsid w:val="00980DB0"/>
    <w:rsid w:val="009B12E2"/>
    <w:rsid w:val="00A00A7A"/>
    <w:rsid w:val="00AA35DC"/>
    <w:rsid w:val="00AC0061"/>
    <w:rsid w:val="00AC094D"/>
    <w:rsid w:val="00AD2D8A"/>
    <w:rsid w:val="00AE418D"/>
    <w:rsid w:val="00BA056A"/>
    <w:rsid w:val="00BE7259"/>
    <w:rsid w:val="00BF63DE"/>
    <w:rsid w:val="00C518B2"/>
    <w:rsid w:val="00C5457F"/>
    <w:rsid w:val="00E26470"/>
    <w:rsid w:val="00F31CF9"/>
    <w:rsid w:val="00F35AEE"/>
    <w:rsid w:val="00FF4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BE7259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5D25FB"/>
    <w:pPr>
      <w:widowControl/>
      <w:autoSpaceDE/>
      <w:autoSpaceDN/>
      <w:adjustRightInd/>
      <w:ind w:left="720"/>
      <w:contextualSpacing/>
    </w:pPr>
    <w:rPr>
      <w:sz w:val="24"/>
    </w:rPr>
  </w:style>
  <w:style w:type="paragraph" w:customStyle="1" w:styleId="Standard">
    <w:name w:val="Standard"/>
    <w:rsid w:val="00C518B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a5">
    <w:name w:val="Hyperlink"/>
    <w:basedOn w:val="a0"/>
    <w:unhideWhenUsed/>
    <w:rsid w:val="00C5457F"/>
    <w:rPr>
      <w:color w:val="0000FF"/>
      <w:u w:val="single"/>
    </w:rPr>
  </w:style>
  <w:style w:type="paragraph" w:styleId="a6">
    <w:name w:val="Body Text"/>
    <w:basedOn w:val="a"/>
    <w:link w:val="a7"/>
    <w:rsid w:val="00C5457F"/>
    <w:pPr>
      <w:widowControl/>
      <w:autoSpaceDE/>
      <w:autoSpaceDN/>
      <w:adjustRightInd/>
      <w:spacing w:after="120"/>
    </w:pPr>
  </w:style>
  <w:style w:type="character" w:customStyle="1" w:styleId="a7">
    <w:name w:val="Основной текст Знак"/>
    <w:basedOn w:val="a0"/>
    <w:link w:val="a6"/>
    <w:rsid w:val="00C5457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19212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F2066-230E-4E24-AD66-793CB48AC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Виолета</cp:lastModifiedBy>
  <cp:revision>24</cp:revision>
  <dcterms:created xsi:type="dcterms:W3CDTF">2014-06-17T06:22:00Z</dcterms:created>
  <dcterms:modified xsi:type="dcterms:W3CDTF">2016-09-30T03:33:00Z</dcterms:modified>
</cp:coreProperties>
</file>