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9" w:rsidRPr="00033D10" w:rsidRDefault="00B50189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отчета  муниципального образования</w:t>
      </w:r>
    </w:p>
    <w:p w:rsidR="00F31CF9" w:rsidRPr="00033D10" w:rsidRDefault="006946B8" w:rsidP="0063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Мамаканское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0189"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за 201</w:t>
      </w:r>
      <w:r w:rsidR="0090502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50189"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50189" w:rsidRPr="00A416B3" w:rsidRDefault="00B50189" w:rsidP="00632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6B8" w:rsidRDefault="00B50189" w:rsidP="007E4F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B3">
        <w:rPr>
          <w:rFonts w:ascii="Times New Roman" w:hAnsi="Times New Roman" w:cs="Times New Roman"/>
          <w:sz w:val="28"/>
          <w:szCs w:val="28"/>
        </w:rPr>
        <w:t xml:space="preserve">    </w:t>
      </w:r>
      <w:r w:rsidR="007E4F38" w:rsidRPr="007E4F38">
        <w:rPr>
          <w:rFonts w:ascii="Times New Roman" w:hAnsi="Times New Roman" w:cs="Times New Roman"/>
          <w:sz w:val="28"/>
          <w:szCs w:val="28"/>
        </w:rPr>
        <w:t>В результате внешней проверки годового отчета об исполнении местного бюджета установлено, что в целом представленный отчет об исполнени</w:t>
      </w:r>
      <w:r w:rsidR="00905027">
        <w:rPr>
          <w:rFonts w:ascii="Times New Roman" w:hAnsi="Times New Roman" w:cs="Times New Roman"/>
          <w:sz w:val="28"/>
          <w:szCs w:val="28"/>
        </w:rPr>
        <w:t xml:space="preserve">и бюджета </w:t>
      </w:r>
      <w:proofErr w:type="gramStart"/>
      <w:r w:rsidR="00905027">
        <w:rPr>
          <w:rFonts w:ascii="Times New Roman" w:hAnsi="Times New Roman" w:cs="Times New Roman"/>
          <w:sz w:val="28"/>
          <w:szCs w:val="28"/>
        </w:rPr>
        <w:t xml:space="preserve">является достоверным в </w:t>
      </w:r>
      <w:r w:rsidR="007E4F38" w:rsidRPr="007E4F38">
        <w:rPr>
          <w:rFonts w:ascii="Times New Roman" w:hAnsi="Times New Roman" w:cs="Times New Roman"/>
          <w:sz w:val="28"/>
          <w:szCs w:val="28"/>
        </w:rPr>
        <w:t xml:space="preserve"> то же время установлен</w:t>
      </w:r>
      <w:proofErr w:type="gramEnd"/>
      <w:r w:rsidR="007E4F38" w:rsidRPr="007E4F38">
        <w:rPr>
          <w:rFonts w:ascii="Times New Roman" w:hAnsi="Times New Roman" w:cs="Times New Roman"/>
          <w:sz w:val="28"/>
          <w:szCs w:val="28"/>
        </w:rPr>
        <w:t xml:space="preserve"> ряд замечаний и нарушений, изложенных в пояснительной записке.</w:t>
      </w:r>
    </w:p>
    <w:p w:rsidR="006946B8" w:rsidRPr="006946B8" w:rsidRDefault="006946B8" w:rsidP="006946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6B8">
        <w:rPr>
          <w:rFonts w:ascii="Times New Roman" w:hAnsi="Times New Roman" w:cs="Times New Roman"/>
          <w:sz w:val="26"/>
          <w:szCs w:val="26"/>
        </w:rPr>
        <w:t>Исполнение бюджета по доходам (форма 0503117)  за 2014 год составило 57257,7 тыс. руб. По сравнению с первоначальным бюджетом доходы выполнены на 275,6 %, с утвержденными бюджетными назначениями недовыполнение составило 1,2 %.</w:t>
      </w:r>
    </w:p>
    <w:p w:rsidR="006946B8" w:rsidRPr="006946B8" w:rsidRDefault="006946B8" w:rsidP="006946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6B8">
        <w:rPr>
          <w:rFonts w:ascii="Times New Roman" w:hAnsi="Times New Roman" w:cs="Times New Roman"/>
          <w:sz w:val="26"/>
          <w:szCs w:val="26"/>
        </w:rPr>
        <w:t xml:space="preserve">Исполнение бюджета по расходам (ф. 0503117) за 2014 год составило 57396,5 тыс. руб. или  96 % годового плана, что выше уровня исполнения  2013 года на 28190,9 тыс. руб. или на 103,5 %. По сравнению с утвержденными бюджетными  назначениями расходы не </w:t>
      </w:r>
      <w:proofErr w:type="gramStart"/>
      <w:r w:rsidRPr="006946B8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946B8">
        <w:rPr>
          <w:rFonts w:ascii="Times New Roman" w:hAnsi="Times New Roman" w:cs="Times New Roman"/>
          <w:sz w:val="26"/>
          <w:szCs w:val="26"/>
        </w:rPr>
        <w:t xml:space="preserve"> исполнены на 4% или 2249,1 тыс. руб.</w:t>
      </w:r>
    </w:p>
    <w:p w:rsidR="006946B8" w:rsidRPr="006946B8" w:rsidRDefault="006946B8" w:rsidP="006946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6B8">
        <w:rPr>
          <w:rFonts w:ascii="Times New Roman" w:hAnsi="Times New Roman" w:cs="Times New Roman"/>
          <w:sz w:val="26"/>
          <w:szCs w:val="26"/>
        </w:rPr>
        <w:t>В нарушение пунктов 152, 217 Инструкции № 191н Пояснительная записка (форма № 0503160) составлена не в полном объеме, отсутствуют таблицы входящие в состав пояснительной записки. В связи с чем, отсутствует информация об осуществлении ведомственного финансового контроля подведомственных получателей бюджетных средств во исполнение требований ст. 158 БК РФ («Сведения о результатах мероприятий внутреннего контроля» Таблица № 7), Сведения о проведении инвентаризаций (Таблица № 6) и Сведения об исполнении мероприятий в рамках целевых программ (ф.0503166).</w:t>
      </w:r>
    </w:p>
    <w:p w:rsidR="006946B8" w:rsidRPr="006946B8" w:rsidRDefault="006946B8" w:rsidP="006946B8">
      <w:pPr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946B8">
        <w:rPr>
          <w:rFonts w:ascii="Times New Roman" w:hAnsi="Times New Roman" w:cs="Times New Roman"/>
          <w:sz w:val="26"/>
          <w:szCs w:val="26"/>
        </w:rPr>
        <w:t xml:space="preserve">По данным отчетности (форма 0503169) по состоянию на 01.01.2015г. кредиторская задолженность составила 2409744,79 руб., в том числе просроченная кредиторская задолженность в  сумме 2419200,00 руб. (разница между заключенным муниципальным контрактом и финансированием). В целом кредиторская задолженность снизилась на начало 2015 года на 6248,56 рублей. Дебиторская задолженность по состоянию </w:t>
      </w:r>
      <w:proofErr w:type="gramStart"/>
      <w:r w:rsidRPr="006946B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6946B8">
        <w:rPr>
          <w:rFonts w:ascii="Times New Roman" w:hAnsi="Times New Roman" w:cs="Times New Roman"/>
          <w:sz w:val="26"/>
          <w:szCs w:val="26"/>
        </w:rPr>
        <w:t xml:space="preserve"> 2014 года составила 904584,16 рублей. Вся сумма задолженности является просроченной, в том числе ООО «ТЭП» - 772615,72 руб</w:t>
      </w:r>
      <w:proofErr w:type="gramStart"/>
      <w:r w:rsidRPr="006946B8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6946B8">
        <w:rPr>
          <w:rFonts w:ascii="Times New Roman" w:hAnsi="Times New Roman" w:cs="Times New Roman"/>
          <w:sz w:val="26"/>
          <w:szCs w:val="26"/>
        </w:rPr>
        <w:t xml:space="preserve"> задолженность образовалась за период 2010-2012 годов, передана в суд на взыскание) и индивидуальные предприниматели – 131968,44 руб. (образовалась в 2013 году).</w:t>
      </w:r>
    </w:p>
    <w:p w:rsidR="006946B8" w:rsidRPr="006946B8" w:rsidRDefault="006946B8" w:rsidP="006946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6B8">
        <w:rPr>
          <w:rFonts w:ascii="Times New Roman" w:hAnsi="Times New Roman" w:cs="Times New Roman"/>
          <w:sz w:val="26"/>
          <w:szCs w:val="26"/>
        </w:rPr>
        <w:t xml:space="preserve">В соответствии с 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</w:t>
      </w:r>
      <w:proofErr w:type="gramStart"/>
      <w:r w:rsidRPr="006946B8">
        <w:rPr>
          <w:rFonts w:ascii="Times New Roman" w:hAnsi="Times New Roman" w:cs="Times New Roman"/>
          <w:sz w:val="26"/>
          <w:szCs w:val="26"/>
        </w:rPr>
        <w:t>информация</w:t>
      </w:r>
      <w:proofErr w:type="gramEnd"/>
      <w:r w:rsidRPr="006946B8">
        <w:rPr>
          <w:rFonts w:ascii="Times New Roman" w:hAnsi="Times New Roman" w:cs="Times New Roman"/>
          <w:sz w:val="26"/>
          <w:szCs w:val="26"/>
        </w:rPr>
        <w:t xml:space="preserve"> о чем подлежит отражению в пояснительной записке к бюджетной отчетности за отчетный период.</w:t>
      </w:r>
    </w:p>
    <w:p w:rsidR="007E4F38" w:rsidRPr="006946B8" w:rsidRDefault="006946B8" w:rsidP="006946B8">
      <w:pPr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946B8">
        <w:rPr>
          <w:rFonts w:ascii="Times New Roman" w:hAnsi="Times New Roman" w:cs="Times New Roman"/>
          <w:sz w:val="26"/>
          <w:szCs w:val="26"/>
        </w:rPr>
        <w:t xml:space="preserve"> Следует обратить внимание, что замечания к составлению бюджетной отчетности, в основном, носят технический и аналитический характер. Выявленные отдельные </w:t>
      </w:r>
      <w:r w:rsidRPr="006946B8">
        <w:rPr>
          <w:rFonts w:ascii="Times New Roman" w:hAnsi="Times New Roman" w:cs="Times New Roman"/>
          <w:sz w:val="26"/>
          <w:szCs w:val="26"/>
        </w:rPr>
        <w:lastRenderedPageBreak/>
        <w:t xml:space="preserve">нарушения требований Инструкции № 191н, на достоверность отчета об исполнении бюджета </w:t>
      </w:r>
      <w:proofErr w:type="spellStart"/>
      <w:r w:rsidRPr="006946B8">
        <w:rPr>
          <w:rFonts w:ascii="Times New Roman" w:hAnsi="Times New Roman" w:cs="Times New Roman"/>
          <w:sz w:val="26"/>
          <w:szCs w:val="26"/>
        </w:rPr>
        <w:t>Мамаканского</w:t>
      </w:r>
      <w:proofErr w:type="spellEnd"/>
      <w:r w:rsidRPr="006946B8">
        <w:rPr>
          <w:rFonts w:ascii="Times New Roman" w:hAnsi="Times New Roman" w:cs="Times New Roman"/>
          <w:sz w:val="26"/>
          <w:szCs w:val="26"/>
        </w:rPr>
        <w:t xml:space="preserve"> городского поселения не повлияли  и  являются основанием для принятия указанных замечаний к сведению с целью повышения качества предоставляемой бюджетной отчетности.</w:t>
      </w:r>
      <w:r w:rsidR="007E4F38" w:rsidRPr="006946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189" w:rsidRPr="006946B8" w:rsidRDefault="001D734D" w:rsidP="00905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6B8">
        <w:rPr>
          <w:rFonts w:ascii="Times New Roman" w:hAnsi="Times New Roman" w:cs="Times New Roman"/>
          <w:sz w:val="26"/>
          <w:szCs w:val="26"/>
        </w:rPr>
        <w:t>По результат</w:t>
      </w:r>
      <w:r w:rsidR="009236AF">
        <w:rPr>
          <w:rFonts w:ascii="Times New Roman" w:hAnsi="Times New Roman" w:cs="Times New Roman"/>
          <w:sz w:val="26"/>
          <w:szCs w:val="26"/>
        </w:rPr>
        <w:t>а</w:t>
      </w:r>
      <w:r w:rsidRPr="006946B8">
        <w:rPr>
          <w:rFonts w:ascii="Times New Roman" w:hAnsi="Times New Roman" w:cs="Times New Roman"/>
          <w:sz w:val="26"/>
          <w:szCs w:val="26"/>
        </w:rPr>
        <w:t xml:space="preserve">м проведения внешней проверки Администрации </w:t>
      </w:r>
      <w:proofErr w:type="spellStart"/>
      <w:r w:rsidR="006946B8">
        <w:rPr>
          <w:rFonts w:ascii="Times New Roman" w:hAnsi="Times New Roman" w:cs="Times New Roman"/>
          <w:sz w:val="26"/>
          <w:szCs w:val="26"/>
        </w:rPr>
        <w:t>Мамаканского</w:t>
      </w:r>
      <w:proofErr w:type="spellEnd"/>
      <w:r w:rsidR="006946B8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6946B8">
        <w:rPr>
          <w:rFonts w:ascii="Times New Roman" w:hAnsi="Times New Roman" w:cs="Times New Roman"/>
          <w:sz w:val="26"/>
          <w:szCs w:val="26"/>
        </w:rPr>
        <w:t xml:space="preserve"> поселения направлено заключение и пояснительная записка.</w:t>
      </w: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189" w:rsidRPr="00B50189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1D734D"/>
    <w:rsid w:val="00435B76"/>
    <w:rsid w:val="00632733"/>
    <w:rsid w:val="006946B8"/>
    <w:rsid w:val="007E4F38"/>
    <w:rsid w:val="00905027"/>
    <w:rsid w:val="009236AF"/>
    <w:rsid w:val="009A7662"/>
    <w:rsid w:val="00A416B3"/>
    <w:rsid w:val="00A44197"/>
    <w:rsid w:val="00A74106"/>
    <w:rsid w:val="00B0572A"/>
    <w:rsid w:val="00B50189"/>
    <w:rsid w:val="00B867DD"/>
    <w:rsid w:val="00F31CF9"/>
    <w:rsid w:val="00FA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9</cp:revision>
  <dcterms:created xsi:type="dcterms:W3CDTF">2014-06-18T03:30:00Z</dcterms:created>
  <dcterms:modified xsi:type="dcterms:W3CDTF">2016-09-27T08:21:00Z</dcterms:modified>
</cp:coreProperties>
</file>