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89" w:rsidRPr="00033D10" w:rsidRDefault="00B50189" w:rsidP="00632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D1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внешней проверки 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 годового  отчета  муниципального образования</w:t>
      </w:r>
    </w:p>
    <w:p w:rsidR="00F31CF9" w:rsidRPr="00033D10" w:rsidRDefault="00B73777" w:rsidP="0063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Кропоткинского</w:t>
      </w:r>
      <w:r w:rsidR="00B50189"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за 201</w:t>
      </w:r>
      <w:r w:rsidR="00F5047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B50189"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50189" w:rsidRDefault="00B50189" w:rsidP="00632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6CE0" w:rsidRPr="00F50479" w:rsidRDefault="00446CE0" w:rsidP="00446C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t>В результате внешней проверки годового отчета об исполнении местного бюджета установлено, что в целом представленный отчет об исполнен</w:t>
      </w:r>
      <w:r w:rsidR="00714238" w:rsidRPr="00F50479">
        <w:rPr>
          <w:rFonts w:ascii="Times New Roman" w:hAnsi="Times New Roman" w:cs="Times New Roman"/>
          <w:sz w:val="28"/>
          <w:szCs w:val="28"/>
        </w:rPr>
        <w:t xml:space="preserve">ии бюджета является достоверным, в </w:t>
      </w:r>
      <w:r w:rsidRPr="00F50479">
        <w:rPr>
          <w:rFonts w:ascii="Times New Roman" w:hAnsi="Times New Roman" w:cs="Times New Roman"/>
          <w:sz w:val="28"/>
          <w:szCs w:val="28"/>
        </w:rPr>
        <w:t xml:space="preserve"> то же время установлен ряд нарушений</w:t>
      </w:r>
      <w:r w:rsidR="00714238" w:rsidRPr="00F50479">
        <w:rPr>
          <w:rFonts w:ascii="Times New Roman" w:hAnsi="Times New Roman" w:cs="Times New Roman"/>
          <w:sz w:val="28"/>
          <w:szCs w:val="28"/>
        </w:rPr>
        <w:t>:</w:t>
      </w:r>
    </w:p>
    <w:p w:rsidR="00F50479" w:rsidRPr="00F50479" w:rsidRDefault="00446CE0" w:rsidP="00F50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t xml:space="preserve"> </w:t>
      </w:r>
      <w:r w:rsidR="00F50479" w:rsidRPr="00F50479">
        <w:rPr>
          <w:rFonts w:ascii="Times New Roman" w:hAnsi="Times New Roman" w:cs="Times New Roman"/>
          <w:bCs/>
          <w:sz w:val="28"/>
          <w:szCs w:val="28"/>
        </w:rPr>
        <w:t xml:space="preserve">Годовой отчет об исполнении  бюджета муниципального образования Кропоткинского </w:t>
      </w:r>
      <w:r w:rsidR="00F50479" w:rsidRPr="00F5047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50479" w:rsidRPr="00F50479">
        <w:rPr>
          <w:rFonts w:ascii="Times New Roman" w:hAnsi="Times New Roman" w:cs="Times New Roman"/>
          <w:bCs/>
          <w:sz w:val="28"/>
          <w:szCs w:val="28"/>
        </w:rPr>
        <w:t xml:space="preserve"> за 2015 </w:t>
      </w:r>
      <w:r w:rsidR="00F50479" w:rsidRPr="00F50479">
        <w:rPr>
          <w:rFonts w:ascii="Times New Roman" w:hAnsi="Times New Roman" w:cs="Times New Roman"/>
          <w:sz w:val="28"/>
          <w:szCs w:val="28"/>
        </w:rPr>
        <w:t xml:space="preserve">поступил в Ревизионную комиссию   </w:t>
      </w:r>
      <w:proofErr w:type="gramStart"/>
      <w:r w:rsidR="00F50479" w:rsidRPr="00F504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0479" w:rsidRPr="00F50479">
        <w:rPr>
          <w:rFonts w:ascii="Times New Roman" w:hAnsi="Times New Roman" w:cs="Times New Roman"/>
          <w:sz w:val="28"/>
          <w:szCs w:val="28"/>
        </w:rPr>
        <w:t>. Бодайбо и района 13.04.2016 с нарушением  срока, установленного пунктом 3 статьи  25 Положения о бюджетном процессе, пунктом 3 статьи 264.4 БК РФ.</w:t>
      </w:r>
    </w:p>
    <w:p w:rsidR="00F50479" w:rsidRPr="00F50479" w:rsidRDefault="00F50479" w:rsidP="00F5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t>Исполнение бюджета Кропоткинского муниципального образования по доходам за 2015 год составил 57547,7 тыс</w:t>
      </w:r>
      <w:proofErr w:type="gramStart"/>
      <w:r w:rsidRPr="00F504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0479">
        <w:rPr>
          <w:rFonts w:ascii="Times New Roman" w:hAnsi="Times New Roman" w:cs="Times New Roman"/>
          <w:sz w:val="28"/>
          <w:szCs w:val="28"/>
        </w:rPr>
        <w:t xml:space="preserve">уб. По сравнению с утвержденными бюджетными назначениями, в сумме 58021,9 тыс. руб. </w:t>
      </w:r>
      <w:proofErr w:type="spellStart"/>
      <w:r w:rsidRPr="00F50479">
        <w:rPr>
          <w:rFonts w:ascii="Times New Roman" w:hAnsi="Times New Roman" w:cs="Times New Roman"/>
          <w:sz w:val="28"/>
          <w:szCs w:val="28"/>
        </w:rPr>
        <w:t>Недоисполнение</w:t>
      </w:r>
      <w:proofErr w:type="spellEnd"/>
      <w:r w:rsidRPr="00F50479">
        <w:rPr>
          <w:rFonts w:ascii="Times New Roman" w:hAnsi="Times New Roman" w:cs="Times New Roman"/>
          <w:sz w:val="28"/>
          <w:szCs w:val="28"/>
        </w:rPr>
        <w:t xml:space="preserve">  доходов бюджета составило 0,82%.</w:t>
      </w:r>
    </w:p>
    <w:p w:rsidR="00F50479" w:rsidRPr="00F50479" w:rsidRDefault="00F50479" w:rsidP="00F5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t>В 2015 году 19% поступлений доходов в бюджет Кропоткинского муниципального образования составляют</w:t>
      </w:r>
      <w:r w:rsidRPr="00F50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479">
        <w:rPr>
          <w:rFonts w:ascii="Times New Roman" w:hAnsi="Times New Roman" w:cs="Times New Roman"/>
          <w:bCs/>
          <w:sz w:val="28"/>
          <w:szCs w:val="28"/>
        </w:rPr>
        <w:t>безвозмездные поступления</w:t>
      </w:r>
      <w:r w:rsidRPr="00F50479">
        <w:rPr>
          <w:rFonts w:ascii="Times New Roman" w:hAnsi="Times New Roman" w:cs="Times New Roman"/>
          <w:sz w:val="28"/>
          <w:szCs w:val="28"/>
        </w:rPr>
        <w:t xml:space="preserve"> из областного бюджета. В 2015 году безвозмездные перечисления поступили в сумме 11 012 432,29 руб.</w:t>
      </w:r>
    </w:p>
    <w:p w:rsidR="00F50479" w:rsidRPr="00F50479" w:rsidRDefault="00F50479" w:rsidP="00F5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F5047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5047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50479">
        <w:rPr>
          <w:rFonts w:ascii="Times New Roman" w:hAnsi="Times New Roman" w:cs="Times New Roman"/>
          <w:sz w:val="28"/>
          <w:szCs w:val="28"/>
        </w:rPr>
        <w:t xml:space="preserve"> с требованиями ст. 217, 217.1 БК РФ порядок составления и ведения сводной бюджетной росписи, устанавливается соответствующим финансовым органом. </w:t>
      </w:r>
      <w:proofErr w:type="gramStart"/>
      <w:r w:rsidRPr="00F50479">
        <w:rPr>
          <w:rFonts w:ascii="Times New Roman" w:hAnsi="Times New Roman" w:cs="Times New Roman"/>
          <w:sz w:val="28"/>
          <w:szCs w:val="28"/>
        </w:rPr>
        <w:t xml:space="preserve">Данный порядок утвержден распоряжением главы Кропоткинского муниципального образования (от 24.12.2007 г. №30 «Об утверждении Порядка составления и ведения сводной бюджетной росписи бюджета Кропоткинского муниципального образования и бюджетных росписей главных распорядителей (распорядителей) средств бюджета поселения» (далее - Порядок). </w:t>
      </w:r>
      <w:proofErr w:type="gramEnd"/>
    </w:p>
    <w:p w:rsidR="00F50479" w:rsidRPr="00F50479" w:rsidRDefault="00F50479" w:rsidP="00F5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t xml:space="preserve">         Данный  Порядок требует внесения изменений и дополнений в соответствии с бюджетным законодательством.   </w:t>
      </w:r>
    </w:p>
    <w:p w:rsidR="00F50479" w:rsidRPr="00F50479" w:rsidRDefault="00F50479" w:rsidP="00F5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t>После утверждения бюджета на текущий финансовый год сводная бюджетная роспись составлена и утверждена главой Кропоткинского городского поселения 27.12.2014, что соответствует пункту 3  Порядка и пункту  5 ст. 217 БК РФ. В первоначальную сводную бюджетную роспись в течение отчетного периода изменения вносились 10 раз.</w:t>
      </w:r>
    </w:p>
    <w:p w:rsidR="00F50479" w:rsidRPr="00F50479" w:rsidRDefault="00F50479" w:rsidP="00F50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t xml:space="preserve"> Согласно отчету об исполнении бюджета (ф. 0503127), расходы местного бюджета по состоянию на 01.01.2016  составили 54 766,5  тыс. руб. или  97,1 % утвержденных бюджетных назначений </w:t>
      </w:r>
      <w:proofErr w:type="gramStart"/>
      <w:r w:rsidRPr="00F504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0479">
        <w:rPr>
          <w:rFonts w:ascii="Times New Roman" w:hAnsi="Times New Roman" w:cs="Times New Roman"/>
          <w:sz w:val="28"/>
          <w:szCs w:val="28"/>
        </w:rPr>
        <w:t>56 374,4 тыс. руб.).</w:t>
      </w:r>
    </w:p>
    <w:p w:rsidR="00F50479" w:rsidRPr="00F50479" w:rsidRDefault="00F50479" w:rsidP="00F50479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F50479">
        <w:rPr>
          <w:sz w:val="28"/>
          <w:szCs w:val="28"/>
        </w:rPr>
        <w:t>в 2015 году наибольший удельный вес приходится на разделы:</w:t>
      </w:r>
    </w:p>
    <w:p w:rsidR="00F50479" w:rsidRPr="00F50479" w:rsidRDefault="00F50479" w:rsidP="00F50479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F50479">
        <w:rPr>
          <w:sz w:val="28"/>
          <w:szCs w:val="28"/>
        </w:rPr>
        <w:t xml:space="preserve">«ЖКХ»  -  49,9%, </w:t>
      </w:r>
    </w:p>
    <w:p w:rsidR="00F50479" w:rsidRPr="00F50479" w:rsidRDefault="00F50479" w:rsidP="00F50479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F50479">
        <w:rPr>
          <w:sz w:val="28"/>
          <w:szCs w:val="28"/>
        </w:rPr>
        <w:t xml:space="preserve">«Общегосударственные вопросы»  - 33,1%, </w:t>
      </w:r>
    </w:p>
    <w:p w:rsidR="00F50479" w:rsidRPr="00F50479" w:rsidRDefault="00F50479" w:rsidP="00F50479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F50479">
        <w:rPr>
          <w:sz w:val="28"/>
          <w:szCs w:val="28"/>
        </w:rPr>
        <w:t>«Национальная экономика»-13,9</w:t>
      </w:r>
    </w:p>
    <w:p w:rsidR="00F50479" w:rsidRPr="00F50479" w:rsidRDefault="00F50479" w:rsidP="00F50479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F50479">
        <w:rPr>
          <w:sz w:val="28"/>
          <w:szCs w:val="28"/>
        </w:rPr>
        <w:t>В 2015 году  по сравнению с 2014 годом снижен размер средств по разделам:</w:t>
      </w:r>
    </w:p>
    <w:p w:rsidR="00F50479" w:rsidRPr="00F50479" w:rsidRDefault="00F50479" w:rsidP="00F50479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F50479">
        <w:rPr>
          <w:sz w:val="28"/>
          <w:szCs w:val="28"/>
        </w:rPr>
        <w:t>- «ЖКХ» на 4 722,8 тыс</w:t>
      </w:r>
      <w:proofErr w:type="gramStart"/>
      <w:r w:rsidRPr="00F50479">
        <w:rPr>
          <w:sz w:val="28"/>
          <w:szCs w:val="28"/>
        </w:rPr>
        <w:t>.р</w:t>
      </w:r>
      <w:proofErr w:type="gramEnd"/>
      <w:r w:rsidRPr="00F50479">
        <w:rPr>
          <w:sz w:val="28"/>
          <w:szCs w:val="28"/>
        </w:rPr>
        <w:t>ублей (14,8%).</w:t>
      </w:r>
    </w:p>
    <w:p w:rsidR="00F50479" w:rsidRPr="00F50479" w:rsidRDefault="00F50479" w:rsidP="00F50479">
      <w:pPr>
        <w:pStyle w:val="a4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F50479">
        <w:rPr>
          <w:sz w:val="28"/>
          <w:szCs w:val="28"/>
        </w:rPr>
        <w:t>- « Национальная безопасность и правоохранительная деятельность»-147,8 тыс</w:t>
      </w:r>
      <w:proofErr w:type="gramStart"/>
      <w:r w:rsidRPr="00F50479">
        <w:rPr>
          <w:sz w:val="28"/>
          <w:szCs w:val="28"/>
        </w:rPr>
        <w:t>.р</w:t>
      </w:r>
      <w:proofErr w:type="gramEnd"/>
      <w:r w:rsidRPr="00F50479">
        <w:rPr>
          <w:sz w:val="28"/>
          <w:szCs w:val="28"/>
        </w:rPr>
        <w:t>ублей ( 46,4%)</w:t>
      </w:r>
    </w:p>
    <w:p w:rsidR="00F50479" w:rsidRPr="00F50479" w:rsidRDefault="00F50479" w:rsidP="00F50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lastRenderedPageBreak/>
        <w:t>В бюджете муниципального образования на 2015 год предусматривались бюджетные ассигнования на реализацию 4 муниципальных программ на общую сумму 17</w:t>
      </w:r>
      <w:r w:rsidRPr="00F504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50479">
        <w:rPr>
          <w:rFonts w:ascii="Times New Roman" w:hAnsi="Times New Roman" w:cs="Times New Roman"/>
          <w:sz w:val="28"/>
          <w:szCs w:val="28"/>
        </w:rPr>
        <w:t>400,3 тыс</w:t>
      </w:r>
      <w:proofErr w:type="gramStart"/>
      <w:r w:rsidRPr="00F504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0479">
        <w:rPr>
          <w:rFonts w:ascii="Times New Roman" w:hAnsi="Times New Roman" w:cs="Times New Roman"/>
          <w:sz w:val="28"/>
          <w:szCs w:val="28"/>
        </w:rPr>
        <w:t xml:space="preserve">уб. Фактическая сумма расходов, осуществленных в рамках муниципальных программ, составила 17 362,9 тыс.руб. (99,8%). Доля средств, приходящаяся на муниципальные программы, в общей сумме расходов  в 2015 году  составила 31,7% </w:t>
      </w:r>
      <w:proofErr w:type="gramStart"/>
      <w:r w:rsidRPr="00F504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50479">
        <w:rPr>
          <w:rFonts w:ascii="Times New Roman" w:hAnsi="Times New Roman" w:cs="Times New Roman"/>
          <w:sz w:val="28"/>
          <w:szCs w:val="28"/>
        </w:rPr>
        <w:t>в 2013 году -4,4 %; в 2014 11,7%).</w:t>
      </w:r>
    </w:p>
    <w:p w:rsidR="00F50479" w:rsidRPr="00F50479" w:rsidRDefault="00F50479" w:rsidP="00F504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50479">
        <w:rPr>
          <w:sz w:val="28"/>
          <w:szCs w:val="28"/>
        </w:rPr>
        <w:t xml:space="preserve">Решением Думы администрации Кропоткинского городского поселения  от 25.12.2015  № 44 бюджет на 2015 год был сформирован с </w:t>
      </w:r>
      <w:proofErr w:type="spellStart"/>
      <w:r w:rsidRPr="00F50479">
        <w:rPr>
          <w:sz w:val="28"/>
          <w:szCs w:val="28"/>
        </w:rPr>
        <w:t>профецитом</w:t>
      </w:r>
      <w:proofErr w:type="spellEnd"/>
      <w:r w:rsidRPr="00F50479">
        <w:rPr>
          <w:sz w:val="28"/>
          <w:szCs w:val="28"/>
        </w:rPr>
        <w:t xml:space="preserve"> в сумме 1 647,5 тыс. рублей. </w:t>
      </w:r>
    </w:p>
    <w:p w:rsidR="00F50479" w:rsidRPr="00F50479" w:rsidRDefault="00F50479" w:rsidP="00F50479">
      <w:pPr>
        <w:pStyle w:val="a7"/>
        <w:ind w:firstLine="567"/>
        <w:jc w:val="both"/>
        <w:rPr>
          <w:color w:val="FF0000"/>
          <w:sz w:val="28"/>
          <w:szCs w:val="28"/>
        </w:rPr>
      </w:pPr>
      <w:r w:rsidRPr="00F50479">
        <w:rPr>
          <w:sz w:val="28"/>
          <w:szCs w:val="28"/>
        </w:rPr>
        <w:t xml:space="preserve">По итогам 2015 года бюджет исполнен с </w:t>
      </w:r>
      <w:proofErr w:type="spellStart"/>
      <w:r w:rsidRPr="00F50479">
        <w:rPr>
          <w:sz w:val="28"/>
          <w:szCs w:val="28"/>
        </w:rPr>
        <w:t>профицитом</w:t>
      </w:r>
      <w:proofErr w:type="spellEnd"/>
      <w:r w:rsidRPr="00F50479">
        <w:rPr>
          <w:sz w:val="28"/>
          <w:szCs w:val="28"/>
        </w:rPr>
        <w:t xml:space="preserve">  в сумме 2 781,1 тыс. рублей</w:t>
      </w:r>
      <w:proofErr w:type="gramStart"/>
      <w:r w:rsidRPr="00F50479">
        <w:rPr>
          <w:sz w:val="28"/>
          <w:szCs w:val="28"/>
        </w:rPr>
        <w:t xml:space="preserve"> .</w:t>
      </w:r>
      <w:proofErr w:type="gramEnd"/>
    </w:p>
    <w:p w:rsidR="00F50479" w:rsidRPr="00F50479" w:rsidRDefault="00F50479" w:rsidP="00F50479">
      <w:pPr>
        <w:pStyle w:val="a9"/>
        <w:spacing w:after="0"/>
        <w:ind w:firstLine="709"/>
        <w:rPr>
          <w:sz w:val="28"/>
          <w:szCs w:val="28"/>
        </w:rPr>
      </w:pPr>
      <w:r w:rsidRPr="00F50479">
        <w:rPr>
          <w:sz w:val="28"/>
          <w:szCs w:val="28"/>
        </w:rPr>
        <w:t>В соответствии со ст. 96 Бюджетного кодекса РФ определены источники финансирования дефицита бюджета:</w:t>
      </w:r>
    </w:p>
    <w:p w:rsidR="00F50479" w:rsidRPr="00F50479" w:rsidRDefault="00F50479" w:rsidP="00F50479">
      <w:pPr>
        <w:pStyle w:val="a9"/>
        <w:spacing w:after="0"/>
        <w:ind w:firstLine="709"/>
        <w:rPr>
          <w:sz w:val="28"/>
          <w:szCs w:val="28"/>
        </w:rPr>
      </w:pPr>
      <w:r w:rsidRPr="00F50479">
        <w:rPr>
          <w:sz w:val="28"/>
          <w:szCs w:val="28"/>
        </w:rPr>
        <w:t>остатки средств на счетах бюджета  – 12 094,2 тыс. руб.,</w:t>
      </w:r>
    </w:p>
    <w:p w:rsidR="00F50479" w:rsidRPr="00F50479" w:rsidRDefault="00F50479" w:rsidP="00F50479">
      <w:pPr>
        <w:pStyle w:val="a9"/>
        <w:spacing w:after="0"/>
        <w:ind w:firstLine="709"/>
        <w:rPr>
          <w:sz w:val="28"/>
          <w:szCs w:val="28"/>
        </w:rPr>
      </w:pPr>
      <w:r w:rsidRPr="00F50479">
        <w:rPr>
          <w:sz w:val="28"/>
          <w:szCs w:val="28"/>
        </w:rPr>
        <w:t>остатки денежных средств на лицевых счетах- 1,2 тыс</w:t>
      </w:r>
      <w:proofErr w:type="gramStart"/>
      <w:r w:rsidRPr="00F50479">
        <w:rPr>
          <w:sz w:val="28"/>
          <w:szCs w:val="28"/>
        </w:rPr>
        <w:t>.р</w:t>
      </w:r>
      <w:proofErr w:type="gramEnd"/>
      <w:r w:rsidRPr="00F50479">
        <w:rPr>
          <w:sz w:val="28"/>
          <w:szCs w:val="28"/>
        </w:rPr>
        <w:t>ублей.</w:t>
      </w:r>
    </w:p>
    <w:p w:rsidR="00F50479" w:rsidRPr="00F50479" w:rsidRDefault="00F50479" w:rsidP="00F50479">
      <w:pPr>
        <w:pStyle w:val="a4"/>
        <w:spacing w:after="0"/>
        <w:ind w:firstLine="709"/>
        <w:jc w:val="both"/>
        <w:rPr>
          <w:sz w:val="28"/>
          <w:szCs w:val="28"/>
        </w:rPr>
      </w:pPr>
      <w:r w:rsidRPr="00F50479">
        <w:rPr>
          <w:sz w:val="28"/>
          <w:szCs w:val="28"/>
        </w:rPr>
        <w:t xml:space="preserve">получение кредитов от кредитных организаций – 0,0 тыс. руб., </w:t>
      </w:r>
    </w:p>
    <w:p w:rsidR="00F50479" w:rsidRPr="00F50479" w:rsidRDefault="00F50479" w:rsidP="00F504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noProof/>
          <w:sz w:val="28"/>
          <w:szCs w:val="28"/>
        </w:rPr>
        <w:t xml:space="preserve">Муниципальный долг на 01.01.2015 составлял 0,00 </w:t>
      </w:r>
      <w:r w:rsidRPr="00F50479">
        <w:rPr>
          <w:rFonts w:ascii="Times New Roman" w:hAnsi="Times New Roman" w:cs="Times New Roman"/>
          <w:sz w:val="28"/>
          <w:szCs w:val="28"/>
        </w:rPr>
        <w:t xml:space="preserve">тыс. руб., на 01.01.2016 составил 0,0 тыс. руб.  </w:t>
      </w:r>
    </w:p>
    <w:p w:rsidR="00F50479" w:rsidRPr="00F50479" w:rsidRDefault="00F50479" w:rsidP="00F50479">
      <w:pPr>
        <w:pStyle w:val="a4"/>
        <w:spacing w:after="0"/>
        <w:ind w:firstLine="709"/>
        <w:jc w:val="both"/>
        <w:rPr>
          <w:sz w:val="28"/>
          <w:szCs w:val="28"/>
        </w:rPr>
      </w:pPr>
      <w:r w:rsidRPr="00F50479">
        <w:rPr>
          <w:sz w:val="28"/>
          <w:szCs w:val="28"/>
        </w:rPr>
        <w:t xml:space="preserve">Изменение остатков средств бюджетов – 1647,5 тыс. руб., </w:t>
      </w:r>
    </w:p>
    <w:p w:rsidR="00F50479" w:rsidRPr="00F50479" w:rsidRDefault="00F50479" w:rsidP="00F504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t>Ведение долговой книги ведется в соответствии с Порядком ведения долговой книги муниципального образования, утвержденного постановлением Администрации от 24.12.2007 № 33 ( Дале</w:t>
      </w:r>
      <w:proofErr w:type="gramStart"/>
      <w:r w:rsidRPr="00F5047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50479">
        <w:rPr>
          <w:rFonts w:ascii="Times New Roman" w:hAnsi="Times New Roman" w:cs="Times New Roman"/>
          <w:sz w:val="28"/>
          <w:szCs w:val="28"/>
        </w:rPr>
        <w:t xml:space="preserve"> Порядок № 33). </w:t>
      </w:r>
    </w:p>
    <w:p w:rsidR="00F50479" w:rsidRPr="00F50479" w:rsidRDefault="00F50479" w:rsidP="00F50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t>Данные о долговых обязательствах, отраженные в представленной к внешней проверке отчетности, соответствуют данным долговой книги по состоянию на 01.01.2016.</w:t>
      </w:r>
    </w:p>
    <w:p w:rsidR="00F50479" w:rsidRPr="00F50479" w:rsidRDefault="00F50479" w:rsidP="00F504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479">
        <w:rPr>
          <w:rFonts w:ascii="Times New Roman" w:hAnsi="Times New Roman" w:cs="Times New Roman"/>
          <w:sz w:val="28"/>
          <w:szCs w:val="28"/>
        </w:rPr>
        <w:t>Ревизионная комиссия рекомен</w:t>
      </w:r>
      <w:r>
        <w:rPr>
          <w:rFonts w:ascii="Times New Roman" w:hAnsi="Times New Roman" w:cs="Times New Roman"/>
          <w:sz w:val="28"/>
          <w:szCs w:val="28"/>
        </w:rPr>
        <w:t xml:space="preserve">довала </w:t>
      </w:r>
      <w:r w:rsidRPr="00F50479">
        <w:rPr>
          <w:rFonts w:ascii="Times New Roman" w:hAnsi="Times New Roman" w:cs="Times New Roman"/>
          <w:sz w:val="28"/>
          <w:szCs w:val="28"/>
        </w:rPr>
        <w:t xml:space="preserve"> проанализировать Порядок № 33 в целях обновления вносимой информации в долговую книгу, и учесть изменения, вносимые в долговую книгу Иркутской области в соответствии Приказом Министерства Финансов Иркутской области « Об утверждении порядка ведения государственной долговой книги Иркутской области» от 20.08.2013 № 43н-мпр. </w:t>
      </w:r>
      <w:proofErr w:type="gramEnd"/>
    </w:p>
    <w:p w:rsidR="00F50479" w:rsidRPr="00F50479" w:rsidRDefault="00F50479" w:rsidP="00F50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t>Данные рекомендации Ревизионной комиссией были даны при внешней проверке отчета об исполнении бюджета за 2014 год</w:t>
      </w:r>
      <w:proofErr w:type="gramStart"/>
      <w:r w:rsidRPr="00F504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50479" w:rsidRPr="00F50479" w:rsidRDefault="00F50479" w:rsidP="00F5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F50479">
        <w:rPr>
          <w:rFonts w:ascii="Times New Roman" w:hAnsi="Times New Roman" w:cs="Times New Roman"/>
          <w:sz w:val="28"/>
          <w:szCs w:val="28"/>
        </w:rPr>
        <w:t>Согласно Сведениям по дебиторской и кредиторской задолженности                     ( ф. 0503169) дебиторская задолженность по состоянию на 01.01.2015 сложилась в сумме 693,9 тыс</w:t>
      </w:r>
      <w:proofErr w:type="gramStart"/>
      <w:r w:rsidRPr="00F504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0479">
        <w:rPr>
          <w:rFonts w:ascii="Times New Roman" w:hAnsi="Times New Roman" w:cs="Times New Roman"/>
          <w:sz w:val="28"/>
          <w:szCs w:val="28"/>
        </w:rPr>
        <w:t>уб., на конец отчетного периода дебиторская  задолженность уменьшилась  на 26,2 тыс.руб.и составила   в сумме  667,7 тыс.рублей в том числе просроченная 43,6 тыс.руб.</w:t>
      </w:r>
    </w:p>
    <w:p w:rsidR="00F50479" w:rsidRPr="00F50479" w:rsidRDefault="00F50479" w:rsidP="00F5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t xml:space="preserve">       По строке 380 Баланса ( ф. 0503130) «Расчеты по платежам в бюджет»</w:t>
      </w:r>
      <w:r w:rsidR="00615A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50479">
        <w:rPr>
          <w:rFonts w:ascii="Times New Roman" w:hAnsi="Times New Roman" w:cs="Times New Roman"/>
          <w:sz w:val="28"/>
          <w:szCs w:val="28"/>
        </w:rPr>
        <w:t xml:space="preserve">     ( 030300000) числится дебетовый остаток в сумме 542,3 тыс</w:t>
      </w:r>
      <w:proofErr w:type="gramStart"/>
      <w:r w:rsidRPr="00F504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0479">
        <w:rPr>
          <w:rFonts w:ascii="Times New Roman" w:hAnsi="Times New Roman" w:cs="Times New Roman"/>
          <w:sz w:val="28"/>
          <w:szCs w:val="28"/>
        </w:rPr>
        <w:t>ублей, данные остатки подтверждаются остатками сформировавшимися   в «Сведениях по дебиторской и кредиторской  задолженности  (ф. 0503169).</w:t>
      </w:r>
    </w:p>
    <w:p w:rsidR="00F50479" w:rsidRPr="00F50479" w:rsidRDefault="00F50479" w:rsidP="00F5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t xml:space="preserve">          Данный факт классифицируется как </w:t>
      </w:r>
      <w:r w:rsidRPr="00615A04">
        <w:rPr>
          <w:rFonts w:ascii="Times New Roman" w:hAnsi="Times New Roman" w:cs="Times New Roman"/>
          <w:sz w:val="28"/>
          <w:szCs w:val="28"/>
        </w:rPr>
        <w:t>неэффективное использование бюджетных средств  ( статья 34 БК РФ), в сумме 419,3 тыс</w:t>
      </w:r>
      <w:proofErr w:type="gramStart"/>
      <w:r w:rsidRPr="00615A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15A04">
        <w:rPr>
          <w:rFonts w:ascii="Times New Roman" w:hAnsi="Times New Roman" w:cs="Times New Roman"/>
          <w:sz w:val="28"/>
          <w:szCs w:val="28"/>
        </w:rPr>
        <w:t>ублей</w:t>
      </w:r>
      <w:r w:rsidRPr="00F50479">
        <w:rPr>
          <w:rFonts w:ascii="Times New Roman" w:hAnsi="Times New Roman" w:cs="Times New Roman"/>
          <w:sz w:val="28"/>
          <w:szCs w:val="28"/>
        </w:rPr>
        <w:t xml:space="preserve"> (за вычетом сумм расчетов по страховым взносам), выразившееся в отвлечении бюджетных средств в текущем финансовом году.</w:t>
      </w:r>
    </w:p>
    <w:p w:rsidR="00615A04" w:rsidRPr="00F50479" w:rsidRDefault="00F50479" w:rsidP="00615A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F50479" w:rsidRPr="00F50479" w:rsidRDefault="00F50479" w:rsidP="00F50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t>При проверке достоверности показателей Баланса (ф. 0503120) отклонений не установлено.</w:t>
      </w:r>
    </w:p>
    <w:p w:rsidR="00F50479" w:rsidRPr="00F50479" w:rsidRDefault="00F50479" w:rsidP="00F504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479">
        <w:rPr>
          <w:rFonts w:ascii="Times New Roman" w:hAnsi="Times New Roman" w:cs="Times New Roman"/>
          <w:sz w:val="28"/>
          <w:szCs w:val="28"/>
        </w:rPr>
        <w:t>При анализе ф. 0503128 «Сведения о принятых бюджетных обязательств» принятие бюджетных обязательств в размерах, превышающих утвержденные бюджетные ассигнования и лимиты бюджетных обязательств не выявлено.</w:t>
      </w:r>
      <w:proofErr w:type="gramEnd"/>
    </w:p>
    <w:p w:rsidR="00F50479" w:rsidRPr="00F50479" w:rsidRDefault="00F50479" w:rsidP="00F5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t xml:space="preserve">По счету 1 401 50 225 сложился дебетовый остаток в сумме 9 342,88 руб., который отражен  в бухгалтерской отчетности за 2015 год  в форме 0503121 по строке с кодом 280 «расходы будущих периодов». </w:t>
      </w:r>
    </w:p>
    <w:p w:rsidR="00F50479" w:rsidRPr="00F50479" w:rsidRDefault="00F50479" w:rsidP="00F5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t xml:space="preserve">По кредиту счета 1 401 60 211 сложился остаток  в сумме 117 840,34 руб., который отражен  в бухгалтерской отчетности за 2015 год  в форме 0503121 по строке с кодом 2303 «резервы предстоящих расходов». </w:t>
      </w:r>
    </w:p>
    <w:p w:rsidR="00F50479" w:rsidRPr="00F50479" w:rsidRDefault="00F50479" w:rsidP="00F5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t>В форме 0503110 по счету БУ 1 401 10 172 отражено выбытие нефинансовых активов имущества казны пришедших в негодность на сумму 60 260,05 руб.</w:t>
      </w:r>
    </w:p>
    <w:p w:rsidR="00F50479" w:rsidRPr="00F50479" w:rsidRDefault="00F50479" w:rsidP="00F5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t>По счету БУ 1 401 20 241 сложилась сумма 41 227 731,07, которая отражает стоимость имущества, переданного на праве хозяйственного ведения  в МУП «</w:t>
      </w:r>
      <w:proofErr w:type="spellStart"/>
      <w:r w:rsidRPr="00F50479">
        <w:rPr>
          <w:rFonts w:ascii="Times New Roman" w:hAnsi="Times New Roman" w:cs="Times New Roman"/>
          <w:sz w:val="28"/>
          <w:szCs w:val="28"/>
        </w:rPr>
        <w:t>Тепловодоцентраль</w:t>
      </w:r>
      <w:proofErr w:type="spellEnd"/>
      <w:r w:rsidRPr="00F50479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F50479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F50479">
        <w:rPr>
          <w:rFonts w:ascii="Times New Roman" w:hAnsi="Times New Roman" w:cs="Times New Roman"/>
          <w:sz w:val="28"/>
          <w:szCs w:val="28"/>
        </w:rPr>
        <w:t xml:space="preserve"> №97-п от 18.11.2015 года «О закреплении муниципального имущества на праве хозяйственного ведения за унитарным муниципальным предприятием «</w:t>
      </w:r>
      <w:proofErr w:type="spellStart"/>
      <w:r w:rsidRPr="00F50479">
        <w:rPr>
          <w:rFonts w:ascii="Times New Roman" w:hAnsi="Times New Roman" w:cs="Times New Roman"/>
          <w:sz w:val="28"/>
          <w:szCs w:val="28"/>
        </w:rPr>
        <w:t>Тепловодоцентраль</w:t>
      </w:r>
      <w:proofErr w:type="spellEnd"/>
      <w:r w:rsidRPr="00F50479">
        <w:rPr>
          <w:rFonts w:ascii="Times New Roman" w:hAnsi="Times New Roman" w:cs="Times New Roman"/>
          <w:sz w:val="28"/>
          <w:szCs w:val="28"/>
        </w:rPr>
        <w:t>» ».</w:t>
      </w:r>
    </w:p>
    <w:p w:rsidR="00F50479" w:rsidRPr="00615A04" w:rsidRDefault="00F50479" w:rsidP="00F50479">
      <w:pPr>
        <w:pStyle w:val="ConsPlusNormal"/>
        <w:ind w:firstLine="540"/>
        <w:jc w:val="both"/>
      </w:pPr>
      <w:r w:rsidRPr="00F50479">
        <w:t xml:space="preserve">При стыковки кодов бюджетной классификации в отчете </w:t>
      </w:r>
      <w:proofErr w:type="gramStart"/>
      <w:r w:rsidRPr="00F50479">
        <w:t xml:space="preserve">( </w:t>
      </w:r>
      <w:proofErr w:type="gramEnd"/>
      <w:r w:rsidRPr="00F50479">
        <w:t xml:space="preserve">ф.0503117), в решениях Дум, в сводных бюджетных росписях, установлено, что в отчете (ф. 0503117) отсутствует </w:t>
      </w:r>
      <w:proofErr w:type="spellStart"/>
      <w:r w:rsidRPr="00F50479">
        <w:t>группировочный</w:t>
      </w:r>
      <w:proofErr w:type="spellEnd"/>
      <w:r w:rsidRPr="00F50479">
        <w:t xml:space="preserve"> код бюджетной классификации Российской Федерации 00004000000000000000, </w:t>
      </w:r>
      <w:r w:rsidRPr="00615A04">
        <w:t>что классифицируется как нарушение пункта 134 Инструкции 191-н.</w:t>
      </w:r>
    </w:p>
    <w:p w:rsidR="00446CE0" w:rsidRPr="00F50479" w:rsidRDefault="00F50479" w:rsidP="00F5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t xml:space="preserve">    Бюджетная отчетность об исполнении бюджета в целом соответствует перечню и формам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191н).</w:t>
      </w:r>
    </w:p>
    <w:p w:rsidR="001D734D" w:rsidRPr="00F50479" w:rsidRDefault="001D734D" w:rsidP="00F5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79">
        <w:rPr>
          <w:rFonts w:ascii="Times New Roman" w:hAnsi="Times New Roman" w:cs="Times New Roman"/>
          <w:sz w:val="28"/>
          <w:szCs w:val="28"/>
        </w:rPr>
        <w:t>По результат</w:t>
      </w:r>
      <w:r w:rsidR="00914B0A" w:rsidRPr="00F50479">
        <w:rPr>
          <w:rFonts w:ascii="Times New Roman" w:hAnsi="Times New Roman" w:cs="Times New Roman"/>
          <w:sz w:val="28"/>
          <w:szCs w:val="28"/>
        </w:rPr>
        <w:t>а</w:t>
      </w:r>
      <w:r w:rsidRPr="00F50479">
        <w:rPr>
          <w:rFonts w:ascii="Times New Roman" w:hAnsi="Times New Roman" w:cs="Times New Roman"/>
          <w:sz w:val="28"/>
          <w:szCs w:val="28"/>
        </w:rPr>
        <w:t xml:space="preserve">м проведения внешней проверки Администрации </w:t>
      </w:r>
      <w:r w:rsidR="00B73777" w:rsidRPr="00F50479">
        <w:rPr>
          <w:rFonts w:ascii="Times New Roman" w:hAnsi="Times New Roman" w:cs="Times New Roman"/>
          <w:sz w:val="28"/>
          <w:szCs w:val="28"/>
        </w:rPr>
        <w:t xml:space="preserve">Кропоткинского </w:t>
      </w:r>
      <w:r w:rsidR="0012565E" w:rsidRPr="00F5047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F50479">
        <w:rPr>
          <w:rFonts w:ascii="Times New Roman" w:hAnsi="Times New Roman" w:cs="Times New Roman"/>
          <w:sz w:val="28"/>
          <w:szCs w:val="28"/>
        </w:rPr>
        <w:t xml:space="preserve"> поселения направлено заключение и пояснительная записка.</w:t>
      </w:r>
    </w:p>
    <w:p w:rsidR="00A416B3" w:rsidRPr="00F50479" w:rsidRDefault="00A416B3" w:rsidP="00F504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F50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0189" w:rsidRPr="00B50189" w:rsidSect="00B50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46A"/>
    <w:multiLevelType w:val="hybridMultilevel"/>
    <w:tmpl w:val="B840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189"/>
    <w:rsid w:val="00017434"/>
    <w:rsid w:val="00033D10"/>
    <w:rsid w:val="0012565E"/>
    <w:rsid w:val="001D734D"/>
    <w:rsid w:val="001F0ABA"/>
    <w:rsid w:val="00446CE0"/>
    <w:rsid w:val="00484282"/>
    <w:rsid w:val="00615A04"/>
    <w:rsid w:val="00632733"/>
    <w:rsid w:val="00714238"/>
    <w:rsid w:val="007E4F38"/>
    <w:rsid w:val="00914B0A"/>
    <w:rsid w:val="00951223"/>
    <w:rsid w:val="00990B98"/>
    <w:rsid w:val="00A416B3"/>
    <w:rsid w:val="00A44197"/>
    <w:rsid w:val="00B0572A"/>
    <w:rsid w:val="00B50189"/>
    <w:rsid w:val="00B73777"/>
    <w:rsid w:val="00D85475"/>
    <w:rsid w:val="00F31CF9"/>
    <w:rsid w:val="00F50479"/>
    <w:rsid w:val="00F7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89"/>
    <w:pPr>
      <w:ind w:left="720"/>
      <w:contextualSpacing/>
    </w:pPr>
  </w:style>
  <w:style w:type="paragraph" w:styleId="a4">
    <w:name w:val="Body Text"/>
    <w:basedOn w:val="a"/>
    <w:link w:val="a5"/>
    <w:rsid w:val="00A416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4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ля_актов"/>
    <w:basedOn w:val="a"/>
    <w:rsid w:val="00A416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A416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6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5047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5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50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50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12</cp:revision>
  <dcterms:created xsi:type="dcterms:W3CDTF">2014-06-18T03:30:00Z</dcterms:created>
  <dcterms:modified xsi:type="dcterms:W3CDTF">2016-09-30T02:48:00Z</dcterms:modified>
</cp:coreProperties>
</file>