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8D" w:rsidRPr="00154FAB" w:rsidRDefault="00D07F25" w:rsidP="00A1198D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</w:t>
      </w:r>
      <w:r w:rsidR="00A1198D" w:rsidRPr="00154FAB">
        <w:rPr>
          <w:b/>
          <w:bCs/>
          <w:spacing w:val="-1"/>
          <w:sz w:val="28"/>
          <w:szCs w:val="28"/>
        </w:rPr>
        <w:t xml:space="preserve">Думы </w:t>
      </w:r>
      <w:proofErr w:type="spellStart"/>
      <w:r w:rsidR="00A1198D">
        <w:rPr>
          <w:b/>
          <w:bCs/>
          <w:spacing w:val="-1"/>
          <w:sz w:val="28"/>
          <w:szCs w:val="28"/>
        </w:rPr>
        <w:t>Жуинского</w:t>
      </w:r>
      <w:proofErr w:type="spellEnd"/>
      <w:r w:rsidR="00A1198D">
        <w:rPr>
          <w:b/>
          <w:bCs/>
          <w:spacing w:val="-1"/>
          <w:sz w:val="28"/>
          <w:szCs w:val="28"/>
        </w:rPr>
        <w:t xml:space="preserve"> сельского поселения </w:t>
      </w:r>
      <w:r w:rsidR="00A1198D" w:rsidRPr="00154FAB">
        <w:rPr>
          <w:b/>
          <w:bCs/>
          <w:spacing w:val="-1"/>
          <w:sz w:val="28"/>
          <w:szCs w:val="28"/>
        </w:rPr>
        <w:t xml:space="preserve">«О бюджете </w:t>
      </w:r>
      <w:r w:rsidR="00A1198D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A1198D">
        <w:rPr>
          <w:b/>
          <w:bCs/>
          <w:spacing w:val="-1"/>
          <w:sz w:val="28"/>
          <w:szCs w:val="28"/>
        </w:rPr>
        <w:t>Жуинского</w:t>
      </w:r>
      <w:proofErr w:type="spellEnd"/>
      <w:r w:rsidR="00A1198D">
        <w:rPr>
          <w:b/>
          <w:bCs/>
          <w:spacing w:val="-1"/>
          <w:sz w:val="28"/>
          <w:szCs w:val="28"/>
        </w:rPr>
        <w:t xml:space="preserve"> муниципального образования </w:t>
      </w:r>
      <w:r w:rsidR="00A1198D" w:rsidRPr="00154FAB">
        <w:rPr>
          <w:b/>
          <w:bCs/>
          <w:spacing w:val="-1"/>
          <w:sz w:val="28"/>
          <w:szCs w:val="28"/>
        </w:rPr>
        <w:t>на 201</w:t>
      </w:r>
      <w:r w:rsidR="00091C3E">
        <w:rPr>
          <w:b/>
          <w:bCs/>
          <w:spacing w:val="-1"/>
          <w:sz w:val="28"/>
          <w:szCs w:val="28"/>
        </w:rPr>
        <w:t>8</w:t>
      </w:r>
      <w:r w:rsidR="00A1198D" w:rsidRPr="00154FAB">
        <w:rPr>
          <w:b/>
          <w:bCs/>
          <w:spacing w:val="-1"/>
          <w:sz w:val="28"/>
          <w:szCs w:val="28"/>
        </w:rPr>
        <w:t>год</w:t>
      </w:r>
      <w:r w:rsidR="00A1198D">
        <w:rPr>
          <w:b/>
          <w:bCs/>
          <w:spacing w:val="-1"/>
          <w:sz w:val="28"/>
          <w:szCs w:val="28"/>
        </w:rPr>
        <w:t xml:space="preserve"> и плановый период 201</w:t>
      </w:r>
      <w:r w:rsidR="00091C3E">
        <w:rPr>
          <w:b/>
          <w:bCs/>
          <w:spacing w:val="-1"/>
          <w:sz w:val="28"/>
          <w:szCs w:val="28"/>
        </w:rPr>
        <w:t>9</w:t>
      </w:r>
      <w:r w:rsidR="00A1198D">
        <w:rPr>
          <w:b/>
          <w:bCs/>
          <w:spacing w:val="-1"/>
          <w:sz w:val="28"/>
          <w:szCs w:val="28"/>
        </w:rPr>
        <w:t xml:space="preserve"> - 20</w:t>
      </w:r>
      <w:r w:rsidR="00091C3E">
        <w:rPr>
          <w:b/>
          <w:bCs/>
          <w:spacing w:val="-1"/>
          <w:sz w:val="28"/>
          <w:szCs w:val="28"/>
        </w:rPr>
        <w:t>20</w:t>
      </w:r>
      <w:r w:rsidR="00A1198D">
        <w:rPr>
          <w:b/>
          <w:bCs/>
          <w:spacing w:val="-1"/>
          <w:sz w:val="28"/>
          <w:szCs w:val="28"/>
        </w:rPr>
        <w:t xml:space="preserve"> годов </w:t>
      </w:r>
      <w:r w:rsidR="00A1198D" w:rsidRPr="00154FAB">
        <w:rPr>
          <w:b/>
          <w:bCs/>
          <w:spacing w:val="-1"/>
          <w:sz w:val="28"/>
          <w:szCs w:val="28"/>
        </w:rPr>
        <w:t xml:space="preserve"> »</w:t>
      </w:r>
    </w:p>
    <w:p w:rsidR="009D12F9" w:rsidRDefault="00362725" w:rsidP="009D12F9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</w:p>
    <w:p w:rsidR="00D07F25" w:rsidRDefault="009D12F9" w:rsidP="00EA429E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proofErr w:type="spellStart"/>
      <w:r w:rsidR="00DE59B8">
        <w:rPr>
          <w:sz w:val="28"/>
          <w:szCs w:val="28"/>
        </w:rPr>
        <w:t>Жуинского</w:t>
      </w:r>
      <w:proofErr w:type="spellEnd"/>
      <w:r w:rsidR="00DE59B8">
        <w:rPr>
          <w:sz w:val="28"/>
          <w:szCs w:val="28"/>
        </w:rPr>
        <w:t xml:space="preserve"> сельского</w:t>
      </w:r>
      <w:r w:rsidR="00A05D6D">
        <w:rPr>
          <w:sz w:val="28"/>
          <w:szCs w:val="28"/>
        </w:rPr>
        <w:t xml:space="preserve"> поселения </w:t>
      </w:r>
      <w:r w:rsidR="00A05D6D"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429E" w:rsidRPr="00EA429E">
        <w:rPr>
          <w:bCs/>
          <w:spacing w:val="-1"/>
          <w:sz w:val="28"/>
          <w:szCs w:val="28"/>
        </w:rPr>
        <w:t xml:space="preserve">«О бюджете  муниципального образования  </w:t>
      </w:r>
      <w:proofErr w:type="spellStart"/>
      <w:r w:rsidR="00EA429E" w:rsidRPr="00EA429E">
        <w:rPr>
          <w:bCs/>
          <w:spacing w:val="-1"/>
          <w:sz w:val="28"/>
          <w:szCs w:val="28"/>
        </w:rPr>
        <w:t>Жуинского</w:t>
      </w:r>
      <w:proofErr w:type="spellEnd"/>
      <w:r w:rsidR="00EA429E" w:rsidRPr="00EA429E">
        <w:rPr>
          <w:bCs/>
          <w:spacing w:val="-1"/>
          <w:sz w:val="28"/>
          <w:szCs w:val="28"/>
        </w:rPr>
        <w:t xml:space="preserve"> сельского поселения на 201</w:t>
      </w:r>
      <w:r w:rsidR="00091C3E">
        <w:rPr>
          <w:bCs/>
          <w:spacing w:val="-1"/>
          <w:sz w:val="28"/>
          <w:szCs w:val="28"/>
        </w:rPr>
        <w:t>8</w:t>
      </w:r>
      <w:r w:rsidR="00EA429E" w:rsidRPr="00EA429E">
        <w:rPr>
          <w:bCs/>
          <w:spacing w:val="-1"/>
          <w:sz w:val="28"/>
          <w:szCs w:val="28"/>
        </w:rPr>
        <w:t xml:space="preserve"> год</w:t>
      </w:r>
      <w:r w:rsidR="00091C3E">
        <w:rPr>
          <w:bCs/>
          <w:spacing w:val="-1"/>
          <w:sz w:val="28"/>
          <w:szCs w:val="28"/>
        </w:rPr>
        <w:t xml:space="preserve"> и плановый период 2019-2020</w:t>
      </w:r>
      <w:r w:rsidR="00EA429E" w:rsidRPr="00EA429E">
        <w:rPr>
          <w:bCs/>
          <w:spacing w:val="-1"/>
          <w:sz w:val="28"/>
          <w:szCs w:val="28"/>
        </w:rPr>
        <w:t>»</w:t>
      </w:r>
      <w:r w:rsidR="00EA429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</w:t>
      </w:r>
      <w:r w:rsidR="00362725"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 w:rsidR="00362725">
        <w:rPr>
          <w:bCs/>
          <w:spacing w:val="-1"/>
          <w:sz w:val="28"/>
          <w:szCs w:val="28"/>
        </w:rPr>
        <w:t xml:space="preserve"> ,</w:t>
      </w:r>
      <w:proofErr w:type="gramEnd"/>
      <w:r w:rsidR="00362725">
        <w:rPr>
          <w:bCs/>
          <w:spacing w:val="-1"/>
          <w:sz w:val="28"/>
          <w:szCs w:val="28"/>
        </w:rPr>
        <w:t xml:space="preserve">  распоряжения Председателя Ревизионной комиссии г. Бодайбо и района на 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</w:t>
      </w:r>
      <w:proofErr w:type="spellStart"/>
      <w:r w:rsidR="00DE59B8">
        <w:rPr>
          <w:bCs/>
          <w:spacing w:val="-1"/>
          <w:sz w:val="28"/>
          <w:szCs w:val="28"/>
        </w:rPr>
        <w:t>Жуинское</w:t>
      </w:r>
      <w:proofErr w:type="spellEnd"/>
      <w:r w:rsidR="00DE59B8">
        <w:rPr>
          <w:bCs/>
          <w:spacing w:val="-1"/>
          <w:sz w:val="28"/>
          <w:szCs w:val="28"/>
        </w:rPr>
        <w:t xml:space="preserve"> </w:t>
      </w:r>
      <w:proofErr w:type="gramStart"/>
      <w:r w:rsidR="00DE59B8">
        <w:rPr>
          <w:bCs/>
          <w:spacing w:val="-1"/>
          <w:sz w:val="28"/>
          <w:szCs w:val="28"/>
        </w:rPr>
        <w:t>сельское</w:t>
      </w:r>
      <w:proofErr w:type="gramEnd"/>
      <w:r w:rsidR="00DE59B8">
        <w:rPr>
          <w:bCs/>
          <w:spacing w:val="-1"/>
          <w:sz w:val="28"/>
          <w:szCs w:val="28"/>
        </w:rPr>
        <w:t xml:space="preserve"> </w:t>
      </w:r>
      <w:r w:rsidR="00A05D6D">
        <w:rPr>
          <w:bCs/>
          <w:spacing w:val="-1"/>
          <w:sz w:val="28"/>
          <w:szCs w:val="28"/>
        </w:rPr>
        <w:t xml:space="preserve"> поселения</w:t>
      </w:r>
      <w:r>
        <w:rPr>
          <w:bCs/>
          <w:spacing w:val="-1"/>
          <w:sz w:val="28"/>
          <w:szCs w:val="28"/>
        </w:rPr>
        <w:t>.</w:t>
      </w:r>
    </w:p>
    <w:p w:rsidR="00091C3E" w:rsidRDefault="00091C3E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Проверка показала:</w:t>
      </w:r>
    </w:p>
    <w:p w:rsidR="00091C3E" w:rsidRDefault="00A1198D" w:rsidP="00091C3E">
      <w:pPr>
        <w:numPr>
          <w:ilvl w:val="0"/>
          <w:numId w:val="4"/>
        </w:numPr>
        <w:tabs>
          <w:tab w:val="left" w:pos="851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00DCF">
        <w:rPr>
          <w:sz w:val="28"/>
          <w:szCs w:val="28"/>
        </w:rPr>
        <w:t xml:space="preserve"> </w:t>
      </w:r>
      <w:r w:rsidR="00091C3E">
        <w:rPr>
          <w:sz w:val="28"/>
          <w:szCs w:val="28"/>
        </w:rPr>
        <w:t xml:space="preserve"> Проект бюджета представлен для рассмотрения и утверждения в полном соответствии с установленными Бюджетным кодексом Российской Федерации  требованиями и Положением о бюджете.</w:t>
      </w:r>
    </w:p>
    <w:p w:rsidR="00091C3E" w:rsidRDefault="00091C3E" w:rsidP="00091C3E">
      <w:pPr>
        <w:numPr>
          <w:ilvl w:val="0"/>
          <w:numId w:val="4"/>
        </w:numPr>
        <w:tabs>
          <w:tab w:val="left" w:pos="851"/>
        </w:tabs>
        <w:autoSpaceDE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бюджета сформирован на 3 года  в форме решения Думы  « О бюджете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муниципального образования на 2018 год и плановый период 2019-2020 годов.</w:t>
      </w:r>
    </w:p>
    <w:p w:rsidR="00091C3E" w:rsidRDefault="00091C3E" w:rsidP="00091C3E">
      <w:pPr>
        <w:pStyle w:val="Default"/>
        <w:tabs>
          <w:tab w:val="left" w:pos="709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3.  Прогнозные показатели основных параметров местного бюджета на 2018 год и на плановый период 2019 и 2020 годов сформированы в соответствии с прогнозом социально-экономического развития  </w:t>
      </w:r>
      <w:proofErr w:type="spellStart"/>
      <w:r>
        <w:rPr>
          <w:color w:val="auto"/>
          <w:sz w:val="28"/>
          <w:szCs w:val="28"/>
        </w:rPr>
        <w:t>Жуинского</w:t>
      </w:r>
      <w:proofErr w:type="spellEnd"/>
      <w:r>
        <w:rPr>
          <w:color w:val="auto"/>
          <w:sz w:val="28"/>
          <w:szCs w:val="28"/>
        </w:rPr>
        <w:t xml:space="preserve"> муниципального образования. </w:t>
      </w:r>
    </w:p>
    <w:p w:rsidR="00091C3E" w:rsidRDefault="00091C3E" w:rsidP="00091C3E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Ограничения, установленные БК РФ в части резервного фонда, соблюдены в полном объеме.</w:t>
      </w:r>
    </w:p>
    <w:p w:rsidR="00091C3E" w:rsidRDefault="00091C3E" w:rsidP="00091C3E">
      <w:pPr>
        <w:keepNext/>
        <w:tabs>
          <w:tab w:val="left" w:pos="99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5. В соответствии с проектом бюджета доходы бюджета </w:t>
      </w:r>
      <w:r>
        <w:rPr>
          <w:b/>
          <w:sz w:val="28"/>
          <w:szCs w:val="28"/>
        </w:rPr>
        <w:t>в 2018 году</w:t>
      </w:r>
      <w:r>
        <w:rPr>
          <w:sz w:val="28"/>
          <w:szCs w:val="28"/>
        </w:rPr>
        <w:t xml:space="preserve"> прогнозируются в объеме 12 301,5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в том числе  налоговые и неналоговые доходы – 6 876,7 тыс.рублей, или 55,9 % объема доходов бюджета, безвозмездные поступления – 5 424,8 тыс.рублей,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2019 году</w:t>
      </w:r>
      <w:r>
        <w:rPr>
          <w:sz w:val="28"/>
          <w:szCs w:val="28"/>
        </w:rPr>
        <w:t xml:space="preserve"> доходы бюджета составят  12 576,7 тыс.рублей, в том числе  налоговые и неналоговые доходы – 6 902,1 тыс.рублей, или 54,9 % объема доходов бюджета, безвозмездные поступления –  5 674,8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>
        <w:rPr>
          <w:b/>
          <w:sz w:val="28"/>
          <w:szCs w:val="28"/>
        </w:rPr>
        <w:t>, в 2020 году</w:t>
      </w:r>
      <w:r>
        <w:rPr>
          <w:sz w:val="28"/>
          <w:szCs w:val="28"/>
        </w:rPr>
        <w:t xml:space="preserve"> доходы бюджета составят  12 964,8 тыс.рублей, в том числе  налоговые и неналоговые доходы – 7 014,5 тыс.рублей, или 54,1 % объема доходов бюджета, безвозмездные поступления 5950,30 тыс.рублей.</w:t>
      </w:r>
    </w:p>
    <w:p w:rsidR="00091C3E" w:rsidRPr="00091C3E" w:rsidRDefault="00091C3E" w:rsidP="00091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1C3E">
        <w:rPr>
          <w:sz w:val="28"/>
          <w:szCs w:val="28"/>
        </w:rPr>
        <w:t xml:space="preserve">При анализе приложений №1, №2 к проекту решения Думы </w:t>
      </w:r>
      <w:proofErr w:type="spellStart"/>
      <w:r w:rsidRPr="00091C3E">
        <w:rPr>
          <w:sz w:val="28"/>
          <w:szCs w:val="28"/>
        </w:rPr>
        <w:t>Жуинского</w:t>
      </w:r>
      <w:proofErr w:type="spellEnd"/>
      <w:r w:rsidRPr="00091C3E">
        <w:rPr>
          <w:sz w:val="28"/>
          <w:szCs w:val="28"/>
        </w:rPr>
        <w:t xml:space="preserve"> сельского поселения  «О бюджете </w:t>
      </w:r>
      <w:proofErr w:type="spellStart"/>
      <w:r w:rsidRPr="00091C3E">
        <w:rPr>
          <w:sz w:val="28"/>
          <w:szCs w:val="28"/>
        </w:rPr>
        <w:t>Жуинского</w:t>
      </w:r>
      <w:proofErr w:type="spellEnd"/>
      <w:r w:rsidRPr="00091C3E">
        <w:rPr>
          <w:sz w:val="28"/>
          <w:szCs w:val="28"/>
        </w:rPr>
        <w:t xml:space="preserve"> муниципального образования на 2018 год и плановый период 2019-2020 годов»  (далее – приложение к проекту бюджета)  установлено:</w:t>
      </w:r>
    </w:p>
    <w:p w:rsidR="00091C3E" w:rsidRPr="00091C3E" w:rsidRDefault="00091C3E" w:rsidP="00091C3E">
      <w:pPr>
        <w:ind w:firstLine="720"/>
        <w:jc w:val="both"/>
        <w:rPr>
          <w:sz w:val="28"/>
          <w:szCs w:val="28"/>
        </w:rPr>
      </w:pPr>
      <w:r w:rsidRPr="00091C3E">
        <w:rPr>
          <w:sz w:val="28"/>
          <w:szCs w:val="28"/>
        </w:rPr>
        <w:t>- в приложение № 2 к проекту  бюджета по коду доходов « 904 202 30024 00 0000 151»,  допущена арифметическая неточность, а именно  проектом  закона Иркутской области «Об областном бюджете на 2018 год и на плановый период 2019 и 2020 годов» на 2019-2020 году субвенция предусмотрена в размере 131,10 тыс</w:t>
      </w:r>
      <w:proofErr w:type="gramStart"/>
      <w:r w:rsidRPr="00091C3E">
        <w:rPr>
          <w:sz w:val="28"/>
          <w:szCs w:val="28"/>
        </w:rPr>
        <w:t>.р</w:t>
      </w:r>
      <w:proofErr w:type="gramEnd"/>
      <w:r w:rsidRPr="00091C3E">
        <w:rPr>
          <w:sz w:val="28"/>
          <w:szCs w:val="28"/>
        </w:rPr>
        <w:t>ублей ( в проекте бюджета 131,0 тыс.рублей);</w:t>
      </w:r>
    </w:p>
    <w:p w:rsidR="00091C3E" w:rsidRPr="00091C3E" w:rsidRDefault="00091C3E" w:rsidP="00091C3E">
      <w:pPr>
        <w:autoSpaceDE/>
        <w:adjustRightInd/>
        <w:jc w:val="both"/>
        <w:rPr>
          <w:sz w:val="28"/>
          <w:szCs w:val="28"/>
        </w:rPr>
      </w:pPr>
      <w:r w:rsidRPr="00091C3E">
        <w:rPr>
          <w:sz w:val="28"/>
          <w:szCs w:val="28"/>
        </w:rPr>
        <w:t>- проектом решения Думы г. Бодайбо и района  на 2018год и на плановый период 2019-2020 годов»,  определена дотация на выравнивание бюджетной обеспеченности поселений из бюджета муниципального района  ( далее – дотация)  на 2018 год -  в сумме 5180,8 тыс</w:t>
      </w:r>
      <w:proofErr w:type="gramStart"/>
      <w:r w:rsidRPr="00091C3E">
        <w:rPr>
          <w:sz w:val="28"/>
          <w:szCs w:val="28"/>
        </w:rPr>
        <w:t>.р</w:t>
      </w:r>
      <w:proofErr w:type="gramEnd"/>
      <w:r w:rsidRPr="00091C3E">
        <w:rPr>
          <w:sz w:val="28"/>
          <w:szCs w:val="28"/>
        </w:rPr>
        <w:t xml:space="preserve">ублей, на 2019 год- в сумме 5 429,5тыс.руюлей, на 2020 год в сумме 5 700,9 тыс.рублей. В приложение                № 1,№2,№3   к </w:t>
      </w:r>
      <w:r w:rsidRPr="00091C3E">
        <w:rPr>
          <w:sz w:val="28"/>
          <w:szCs w:val="28"/>
        </w:rPr>
        <w:lastRenderedPageBreak/>
        <w:t xml:space="preserve">проекту бюджета, дотация отражена по  коду  бюджетной классификации « 904 2 02 15001 10 0000 151» -Дотации бюджетам сельских поселений на выравнивание бюджетной обеспеченности </w:t>
      </w:r>
      <w:r w:rsidRPr="00091C3E">
        <w:rPr>
          <w:i/>
          <w:sz w:val="28"/>
          <w:szCs w:val="28"/>
        </w:rPr>
        <w:t>из областного бюджета.</w:t>
      </w:r>
      <w:r w:rsidRPr="00091C3E">
        <w:rPr>
          <w:sz w:val="28"/>
          <w:szCs w:val="28"/>
        </w:rPr>
        <w:t xml:space="preserve"> В данном случае наименования дохода, требует корректировки. </w:t>
      </w:r>
    </w:p>
    <w:p w:rsidR="00091C3E" w:rsidRDefault="00091C3E" w:rsidP="00091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Общий объем расходов  бюджета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муниципального образования предложен в объеме: 2018 год – 12 897,04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2019 год – 11 156,13 тыс.рублей ; 2020 год –  11 124,13 тыс.рублей.    </w:t>
      </w:r>
    </w:p>
    <w:p w:rsidR="00091C3E" w:rsidRDefault="00091C3E" w:rsidP="00091C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Анализ основных параметров Проекта бюджета показал, </w:t>
      </w:r>
      <w:proofErr w:type="spellStart"/>
      <w:r>
        <w:rPr>
          <w:sz w:val="28"/>
          <w:szCs w:val="28"/>
        </w:rPr>
        <w:t>Жуинским</w:t>
      </w:r>
      <w:proofErr w:type="spellEnd"/>
      <w:r>
        <w:rPr>
          <w:sz w:val="28"/>
          <w:szCs w:val="28"/>
        </w:rPr>
        <w:t xml:space="preserve">  муниципальным образованием запланированы в составе расходов – условно утвержденные расходы, однако расчет условно утвержденных расходов не соответствует требованиям пункта  3 статьи  184.1 БК РФ.</w:t>
      </w:r>
    </w:p>
    <w:p w:rsidR="00091C3E" w:rsidRPr="00091C3E" w:rsidRDefault="00091C3E" w:rsidP="00091C3E">
      <w:pPr>
        <w:ind w:firstLine="567"/>
        <w:jc w:val="both"/>
        <w:rPr>
          <w:sz w:val="28"/>
          <w:szCs w:val="28"/>
        </w:rPr>
      </w:pPr>
      <w:r w:rsidRPr="00091C3E">
        <w:rPr>
          <w:sz w:val="28"/>
          <w:szCs w:val="28"/>
        </w:rPr>
        <w:t>Таким образом, муниципальному образованию в 2019-2020 годах необходимо пересчитать в составе  расходов – условно утверждаемые расходы, в соответствии с пунктом 3 статьи 184.1 БК РФ, а  также, в целях соблюдения положений бюджетного законодательства, пересмотреть проект бюджета в части расходов на плановый период.</w:t>
      </w:r>
    </w:p>
    <w:p w:rsidR="00091C3E" w:rsidRPr="00091C3E" w:rsidRDefault="00091C3E" w:rsidP="00091C3E">
      <w:pPr>
        <w:pStyle w:val="a6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Проектом бюджета на 2018 год и плановый период 2019-2020 годов  предусмотрены бюджетные ассигнования  на реализацию 4 муниципальных программ. </w:t>
      </w:r>
      <w:r w:rsidRPr="00091C3E">
        <w:rPr>
          <w:sz w:val="28"/>
          <w:szCs w:val="28"/>
        </w:rPr>
        <w:t>При анализе муниципальных программ выявлены несоответствия данных по муниципальным программам в приложениях к проекту бюджета.</w:t>
      </w:r>
    </w:p>
    <w:p w:rsidR="00091C3E" w:rsidRDefault="00091C3E" w:rsidP="0009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>
        <w:rPr>
          <w:bCs/>
          <w:sz w:val="26"/>
          <w:szCs w:val="26"/>
        </w:rPr>
        <w:t xml:space="preserve">    </w:t>
      </w:r>
      <w:r>
        <w:rPr>
          <w:sz w:val="28"/>
          <w:szCs w:val="28"/>
        </w:rPr>
        <w:t xml:space="preserve">Предельный объем муниципального долга  планируется установить в 2018 году в сумме 3438,35 тыс. рублей, в 2019году в сумме 3 451,05 тыс. рублей, в 2020 году в сумме 3 507,25 тыс. рублей. </w:t>
      </w:r>
    </w:p>
    <w:p w:rsidR="00091C3E" w:rsidRDefault="00091C3E" w:rsidP="0009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Верхний предел внутреннего  муниципального долга предусмотрен проектом бюджета  в пределах ограничений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установленного статьей 107 БК РФ,  в размере: на 1 января 2019 года 595,54 тыс. рублей, на 1 января 2020 года 1056,36 тыс. рублей, на 1 января 2021 года 1630,57 тыс. рублей.</w:t>
      </w:r>
    </w:p>
    <w:p w:rsidR="00091C3E" w:rsidRDefault="00091C3E" w:rsidP="0009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Объем дефицита бюджета предусмотренный проектом бюджета, соответствует ограничениям, установленным   п.3 ст.92.1 БК РФ.</w:t>
      </w:r>
    </w:p>
    <w:p w:rsidR="00A1198D" w:rsidRDefault="00A1198D" w:rsidP="00091C3E">
      <w:pPr>
        <w:autoSpaceDE/>
        <w:autoSpaceDN/>
        <w:adjustRightInd/>
        <w:jc w:val="both"/>
        <w:rPr>
          <w:sz w:val="28"/>
          <w:szCs w:val="28"/>
        </w:rPr>
      </w:pPr>
    </w:p>
    <w:p w:rsidR="00781A75" w:rsidRDefault="00A1198D" w:rsidP="00A119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781A75">
        <w:rPr>
          <w:sz w:val="28"/>
          <w:szCs w:val="28"/>
        </w:rPr>
        <w:t>По</w:t>
      </w:r>
      <w:proofErr w:type="gramEnd"/>
      <w:r w:rsidR="00781A75">
        <w:rPr>
          <w:sz w:val="28"/>
          <w:szCs w:val="28"/>
        </w:rPr>
        <w:t xml:space="preserve"> </w:t>
      </w:r>
      <w:proofErr w:type="gramStart"/>
      <w:r w:rsidR="00781A75"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</w:t>
      </w:r>
      <w:r>
        <w:rPr>
          <w:sz w:val="28"/>
          <w:szCs w:val="28"/>
        </w:rPr>
        <w:t>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7F25"/>
    <w:rsid w:val="00022E53"/>
    <w:rsid w:val="00091C3E"/>
    <w:rsid w:val="001F1F5E"/>
    <w:rsid w:val="002E2DA2"/>
    <w:rsid w:val="00362725"/>
    <w:rsid w:val="003657F4"/>
    <w:rsid w:val="003D2F43"/>
    <w:rsid w:val="003E0E4A"/>
    <w:rsid w:val="003E2771"/>
    <w:rsid w:val="0045582B"/>
    <w:rsid w:val="004A615E"/>
    <w:rsid w:val="004B0287"/>
    <w:rsid w:val="005B7B32"/>
    <w:rsid w:val="0073398A"/>
    <w:rsid w:val="007513A1"/>
    <w:rsid w:val="00781A75"/>
    <w:rsid w:val="007A4165"/>
    <w:rsid w:val="0087389C"/>
    <w:rsid w:val="00895A9B"/>
    <w:rsid w:val="008D3637"/>
    <w:rsid w:val="008F0232"/>
    <w:rsid w:val="009D12F9"/>
    <w:rsid w:val="00A05D6D"/>
    <w:rsid w:val="00A1198D"/>
    <w:rsid w:val="00AC401E"/>
    <w:rsid w:val="00B15636"/>
    <w:rsid w:val="00B41995"/>
    <w:rsid w:val="00D07F25"/>
    <w:rsid w:val="00DE59B8"/>
    <w:rsid w:val="00E50F07"/>
    <w:rsid w:val="00EA429E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A42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A4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091C3E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091C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3C8D-FE3A-4860-9748-E9CDB6EC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17</cp:revision>
  <dcterms:created xsi:type="dcterms:W3CDTF">2014-06-18T06:08:00Z</dcterms:created>
  <dcterms:modified xsi:type="dcterms:W3CDTF">2017-12-27T01:57:00Z</dcterms:modified>
</cp:coreProperties>
</file>