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19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</w:p>
    <w:p w:rsidR="00D07F25" w:rsidRPr="00154FAB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proofErr w:type="gramStart"/>
      <w:r w:rsidRPr="00154FAB">
        <w:rPr>
          <w:b/>
          <w:bCs/>
          <w:spacing w:val="-1"/>
          <w:sz w:val="28"/>
          <w:szCs w:val="28"/>
        </w:rPr>
        <w:t>г</w:t>
      </w:r>
      <w:proofErr w:type="gramEnd"/>
      <w:r w:rsidRPr="00154FAB">
        <w:rPr>
          <w:b/>
          <w:bCs/>
          <w:spacing w:val="-1"/>
          <w:sz w:val="28"/>
          <w:szCs w:val="28"/>
        </w:rPr>
        <w:t>. Бодайбо и района</w:t>
      </w:r>
    </w:p>
    <w:p w:rsidR="00D07F25" w:rsidRDefault="00D07F25" w:rsidP="00D07F25">
      <w:pPr>
        <w:widowControl/>
        <w:autoSpaceDE/>
        <w:autoSpaceDN/>
        <w:adjustRightInd/>
        <w:spacing w:after="60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proofErr w:type="gramStart"/>
      <w:r w:rsidRPr="00154FAB">
        <w:rPr>
          <w:b/>
          <w:bCs/>
          <w:spacing w:val="-1"/>
          <w:sz w:val="28"/>
          <w:szCs w:val="28"/>
        </w:rPr>
        <w:t>г</w:t>
      </w:r>
      <w:proofErr w:type="gramEnd"/>
      <w:r w:rsidRPr="00154FAB">
        <w:rPr>
          <w:b/>
          <w:bCs/>
          <w:spacing w:val="-1"/>
          <w:sz w:val="28"/>
          <w:szCs w:val="28"/>
        </w:rPr>
        <w:t>. Бодайбо и района на 201</w:t>
      </w:r>
      <w:r w:rsidR="00B543DA">
        <w:rPr>
          <w:b/>
          <w:bCs/>
          <w:spacing w:val="-1"/>
          <w:sz w:val="28"/>
          <w:szCs w:val="28"/>
        </w:rPr>
        <w:t>8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B543DA">
        <w:rPr>
          <w:b/>
          <w:bCs/>
          <w:spacing w:val="-1"/>
          <w:sz w:val="28"/>
          <w:szCs w:val="28"/>
        </w:rPr>
        <w:t xml:space="preserve"> и плановый период 2019-2020 годы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D07F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>проекта решения Думы г. Бодайбо и района</w:t>
      </w:r>
      <w:r>
        <w:rPr>
          <w:bCs/>
          <w:spacing w:val="-1"/>
          <w:sz w:val="28"/>
          <w:szCs w:val="28"/>
        </w:rPr>
        <w:t xml:space="preserve"> </w:t>
      </w:r>
      <w:r w:rsidR="00D07F25" w:rsidRPr="00362725">
        <w:rPr>
          <w:bCs/>
          <w:spacing w:val="-1"/>
          <w:sz w:val="28"/>
          <w:szCs w:val="28"/>
        </w:rPr>
        <w:t>«О бюджете муниципального образования г. Бодайбо и района на 201</w:t>
      </w:r>
      <w:r w:rsidR="00B543DA">
        <w:rPr>
          <w:bCs/>
          <w:spacing w:val="-1"/>
          <w:sz w:val="28"/>
          <w:szCs w:val="28"/>
        </w:rPr>
        <w:t>8</w:t>
      </w:r>
      <w:r w:rsidR="00D07F25" w:rsidRPr="00362725">
        <w:rPr>
          <w:bCs/>
          <w:spacing w:val="-1"/>
          <w:sz w:val="28"/>
          <w:szCs w:val="28"/>
        </w:rPr>
        <w:t xml:space="preserve"> год</w:t>
      </w:r>
      <w:r w:rsidR="00B543DA">
        <w:rPr>
          <w:bCs/>
          <w:spacing w:val="-1"/>
          <w:sz w:val="28"/>
          <w:szCs w:val="28"/>
        </w:rPr>
        <w:t xml:space="preserve"> и плановый период 2019-2020 годы </w:t>
      </w:r>
      <w:r w:rsidR="00D07F25" w:rsidRPr="00362725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проводилась на основании Плана работы</w:t>
      </w:r>
      <w:proofErr w:type="gramStart"/>
      <w:r>
        <w:rPr>
          <w:bCs/>
          <w:spacing w:val="-1"/>
          <w:sz w:val="28"/>
          <w:szCs w:val="28"/>
        </w:rPr>
        <w:t xml:space="preserve"> ,</w:t>
      </w:r>
      <w:proofErr w:type="gramEnd"/>
      <w:r>
        <w:rPr>
          <w:bCs/>
          <w:spacing w:val="-1"/>
          <w:sz w:val="28"/>
          <w:szCs w:val="28"/>
        </w:rPr>
        <w:t xml:space="preserve"> Ревизионной комиссии г. Бодайбо и района </w:t>
      </w:r>
      <w:r w:rsidR="00B543DA">
        <w:rPr>
          <w:bCs/>
          <w:spacing w:val="-1"/>
          <w:sz w:val="28"/>
          <w:szCs w:val="28"/>
        </w:rPr>
        <w:t>,</w:t>
      </w:r>
      <w:r>
        <w:rPr>
          <w:bCs/>
          <w:spacing w:val="-1"/>
          <w:sz w:val="28"/>
          <w:szCs w:val="28"/>
        </w:rPr>
        <w:t>распоряжения Председателя Ревизионной комиссии г. Бодайбо и района  на проведение контрольного мероприятия 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Финансовое управление </w:t>
      </w:r>
      <w:r w:rsidR="00B543DA">
        <w:rPr>
          <w:bCs/>
          <w:spacing w:val="-1"/>
          <w:sz w:val="28"/>
          <w:szCs w:val="28"/>
        </w:rPr>
        <w:t>а</w:t>
      </w:r>
      <w:r>
        <w:rPr>
          <w:bCs/>
          <w:spacing w:val="-1"/>
          <w:sz w:val="28"/>
          <w:szCs w:val="28"/>
        </w:rPr>
        <w:t xml:space="preserve">дминистрации </w:t>
      </w:r>
      <w:proofErr w:type="gramStart"/>
      <w:r>
        <w:rPr>
          <w:bCs/>
          <w:spacing w:val="-1"/>
          <w:sz w:val="28"/>
          <w:szCs w:val="28"/>
        </w:rPr>
        <w:t>г</w:t>
      </w:r>
      <w:proofErr w:type="gramEnd"/>
      <w:r>
        <w:rPr>
          <w:bCs/>
          <w:spacing w:val="-1"/>
          <w:sz w:val="28"/>
          <w:szCs w:val="28"/>
        </w:rPr>
        <w:t>. Бодайбо и района.</w:t>
      </w:r>
    </w:p>
    <w:p w:rsidR="00B543DA" w:rsidRDefault="00B543DA" w:rsidP="00B543DA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7B7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бюджета</w:t>
      </w:r>
      <w:r w:rsidRPr="003F7B75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материалы к проекту бюджета представлены в полном объеме в соответствии со статьей 148.2 Бюджетного кодекса РФ и</w:t>
      </w:r>
      <w:r w:rsidRPr="003F7B7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3F7B75">
        <w:rPr>
          <w:sz w:val="28"/>
          <w:szCs w:val="28"/>
        </w:rPr>
        <w:t xml:space="preserve"> о бюджет</w:t>
      </w:r>
      <w:r>
        <w:rPr>
          <w:sz w:val="28"/>
          <w:szCs w:val="28"/>
        </w:rPr>
        <w:t>ном процессе</w:t>
      </w:r>
      <w:r w:rsidRPr="003F7B75">
        <w:rPr>
          <w:sz w:val="28"/>
          <w:szCs w:val="28"/>
        </w:rPr>
        <w:t>.</w:t>
      </w:r>
    </w:p>
    <w:p w:rsidR="00B543DA" w:rsidRPr="00B543DA" w:rsidRDefault="00B543DA" w:rsidP="00B543DA">
      <w:pPr>
        <w:pStyle w:val="a3"/>
        <w:ind w:firstLine="567"/>
        <w:jc w:val="both"/>
        <w:rPr>
          <w:b w:val="0"/>
          <w:szCs w:val="28"/>
        </w:rPr>
      </w:pPr>
      <w:r w:rsidRPr="00B543DA">
        <w:rPr>
          <w:b w:val="0"/>
          <w:szCs w:val="28"/>
        </w:rPr>
        <w:t>2. Бюджет муниципального образования г</w:t>
      </w:r>
      <w:proofErr w:type="gramStart"/>
      <w:r w:rsidRPr="00B543DA">
        <w:rPr>
          <w:b w:val="0"/>
          <w:szCs w:val="28"/>
        </w:rPr>
        <w:t>.Б</w:t>
      </w:r>
      <w:proofErr w:type="gramEnd"/>
      <w:r w:rsidRPr="00B543DA">
        <w:rPr>
          <w:b w:val="0"/>
          <w:szCs w:val="28"/>
        </w:rPr>
        <w:t>одайбо и района сформиро</w:t>
      </w:r>
      <w:r>
        <w:rPr>
          <w:b w:val="0"/>
          <w:szCs w:val="28"/>
        </w:rPr>
        <w:t>в</w:t>
      </w:r>
      <w:r w:rsidRPr="00B543DA">
        <w:rPr>
          <w:b w:val="0"/>
          <w:szCs w:val="28"/>
        </w:rPr>
        <w:t>ан на трёхлетний бюджетный цикл.</w:t>
      </w:r>
    </w:p>
    <w:p w:rsidR="00B543DA" w:rsidRDefault="00B543DA" w:rsidP="00B543DA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7B75">
        <w:rPr>
          <w:sz w:val="28"/>
          <w:szCs w:val="28"/>
        </w:rPr>
        <w:t>Ограничения, установленные БК РФ в части резервного фонда</w:t>
      </w:r>
      <w:r>
        <w:rPr>
          <w:sz w:val="28"/>
          <w:szCs w:val="28"/>
        </w:rPr>
        <w:t>,</w:t>
      </w:r>
      <w:r w:rsidRPr="003F7B75">
        <w:rPr>
          <w:sz w:val="28"/>
          <w:szCs w:val="28"/>
        </w:rPr>
        <w:t xml:space="preserve"> соблюдены в полном объеме.</w:t>
      </w:r>
    </w:p>
    <w:p w:rsidR="00B543DA" w:rsidRDefault="00B543DA" w:rsidP="00B54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84973">
        <w:rPr>
          <w:sz w:val="28"/>
          <w:szCs w:val="28"/>
        </w:rPr>
        <w:t xml:space="preserve">езервный  фонд  в составе расходной части бюджета  </w:t>
      </w:r>
      <w:r>
        <w:rPr>
          <w:sz w:val="28"/>
          <w:szCs w:val="28"/>
        </w:rPr>
        <w:t>у</w:t>
      </w:r>
      <w:r w:rsidRPr="00484973">
        <w:rPr>
          <w:sz w:val="28"/>
          <w:szCs w:val="28"/>
        </w:rPr>
        <w:t>станов</w:t>
      </w:r>
      <w:r>
        <w:rPr>
          <w:sz w:val="28"/>
          <w:szCs w:val="28"/>
        </w:rPr>
        <w:t>лен на 2018 год в размере 480,0 тыс. руб., на 2019 год – 480,0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2020 год – 480,0 тыс. руб. (в пределах 3% от суммы расходов, п. 3 ст. 81 БК РФ).</w:t>
      </w:r>
    </w:p>
    <w:p w:rsidR="00B543DA" w:rsidRDefault="00B543DA" w:rsidP="00B54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B22EDE">
        <w:rPr>
          <w:sz w:val="28"/>
          <w:szCs w:val="28"/>
        </w:rPr>
        <w:t>бщий объем доходов на 201</w:t>
      </w:r>
      <w:r>
        <w:rPr>
          <w:sz w:val="28"/>
          <w:szCs w:val="28"/>
        </w:rPr>
        <w:t>8</w:t>
      </w:r>
      <w:r w:rsidRPr="00B22EDE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составляет 1116239,0</w:t>
      </w:r>
      <w:r w:rsidRPr="00B22EDE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22EDE">
        <w:rPr>
          <w:sz w:val="28"/>
          <w:szCs w:val="28"/>
        </w:rPr>
        <w:t>. р</w:t>
      </w:r>
      <w:r>
        <w:rPr>
          <w:sz w:val="28"/>
          <w:szCs w:val="28"/>
        </w:rPr>
        <w:t>уб</w:t>
      </w:r>
      <w:r w:rsidRPr="00B22EDE">
        <w:rPr>
          <w:sz w:val="28"/>
          <w:szCs w:val="28"/>
        </w:rPr>
        <w:t>.</w:t>
      </w:r>
      <w:r>
        <w:rPr>
          <w:sz w:val="28"/>
          <w:szCs w:val="28"/>
        </w:rPr>
        <w:t>, на 2019 год – 1146574,8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2020 год – 1178458,0 тыс.руб.</w:t>
      </w:r>
    </w:p>
    <w:p w:rsidR="00B543DA" w:rsidRPr="00B543DA" w:rsidRDefault="00B543DA" w:rsidP="00B543DA">
      <w:pPr>
        <w:pStyle w:val="a3"/>
        <w:ind w:firstLine="567"/>
        <w:jc w:val="both"/>
        <w:rPr>
          <w:b w:val="0"/>
          <w:szCs w:val="28"/>
        </w:rPr>
      </w:pPr>
      <w:r w:rsidRPr="00B543DA">
        <w:rPr>
          <w:b w:val="0"/>
          <w:szCs w:val="28"/>
        </w:rPr>
        <w:t>Прогнозируемые на 2018 год безвозмездные поступления из областного бюджета составят 393 645,9 тыс</w:t>
      </w:r>
      <w:proofErr w:type="gramStart"/>
      <w:r w:rsidRPr="00B543DA">
        <w:rPr>
          <w:b w:val="0"/>
          <w:szCs w:val="28"/>
        </w:rPr>
        <w:t>.р</w:t>
      </w:r>
      <w:proofErr w:type="gramEnd"/>
      <w:r w:rsidRPr="00B543DA">
        <w:rPr>
          <w:b w:val="0"/>
          <w:szCs w:val="28"/>
        </w:rPr>
        <w:t>уб., что на 98 675,0 тыс.руб. или на 20,1% ниже ожидаемого уровня 2017 года; в 2019-2020 годах в размере 391 790,4 тыс.руб. (-0,5% ниже уровня 2018 года) и 389 995,4 тыс.руб. (-0,5% ниже уровня 2019 года) соответственно.</w:t>
      </w:r>
    </w:p>
    <w:p w:rsidR="00B543DA" w:rsidRDefault="00B543DA" w:rsidP="00B54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 бюджета муниципального образования г. Бодайбо и района в проекте бюджета предложен в объеме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43DA" w:rsidRDefault="00B543DA" w:rsidP="00B543D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 бюджета муниципального образования г. Бодайбо и района  предложен в объеме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43DA" w:rsidRDefault="00B543DA" w:rsidP="00B54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2018 год 1 138 266,8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средства муниципальных программ муниципального образования г. Бодайбо и района – 1 077 775,9 тыс.рублей, или 94,7% от общего объема расходов,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расходы- 60 490,9 тыс.рублей, или 5,3%;На 2019 год  1 149 782,6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средства муниципальных программ муниципального образования г. Бодайбо и района – 1 090 090,6 тыс.рублей, или 94,8% от общего объема расходов,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расходы-  59 692,0 тыс.рублей, или 5,2%;</w:t>
      </w:r>
    </w:p>
    <w:p w:rsidR="00B543DA" w:rsidRDefault="00B543DA" w:rsidP="00B54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2020 год 1 161 506,1 тыс. рублей в том числе средства муниципальных программ муниципального образования г. Бодайбо и района – 1 101 037,9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94,8% от общего объема расходов,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расходы-  60 468,2 тыс.рублей, или 5,2%.</w:t>
      </w:r>
    </w:p>
    <w:p w:rsidR="00B543DA" w:rsidRDefault="00B543DA" w:rsidP="00B5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B38">
        <w:rPr>
          <w:sz w:val="28"/>
          <w:szCs w:val="28"/>
        </w:rPr>
        <w:t xml:space="preserve">В соответствии с действующим бюджетным законодательством в общем </w:t>
      </w:r>
      <w:r w:rsidRPr="00A47B38">
        <w:rPr>
          <w:sz w:val="28"/>
          <w:szCs w:val="28"/>
        </w:rPr>
        <w:lastRenderedPageBreak/>
        <w:t>объеме расходов на плановый период 201</w:t>
      </w:r>
      <w:r w:rsidRPr="002E11B6">
        <w:rPr>
          <w:sz w:val="28"/>
          <w:szCs w:val="28"/>
        </w:rPr>
        <w:t>9</w:t>
      </w:r>
      <w:r w:rsidRPr="00A47B38">
        <w:rPr>
          <w:sz w:val="28"/>
          <w:szCs w:val="28"/>
        </w:rPr>
        <w:t>-20</w:t>
      </w:r>
      <w:r w:rsidRPr="002E11B6">
        <w:rPr>
          <w:sz w:val="28"/>
          <w:szCs w:val="28"/>
        </w:rPr>
        <w:t>20</w:t>
      </w:r>
      <w:r w:rsidRPr="00A47B38">
        <w:rPr>
          <w:sz w:val="28"/>
          <w:szCs w:val="28"/>
        </w:rPr>
        <w:t xml:space="preserve"> годов планируется утвердить условно утвержденные расходы на 201</w:t>
      </w:r>
      <w:r w:rsidRPr="002E11B6">
        <w:rPr>
          <w:sz w:val="28"/>
          <w:szCs w:val="28"/>
        </w:rPr>
        <w:t>9</w:t>
      </w:r>
      <w:r w:rsidRPr="00A47B38">
        <w:rPr>
          <w:sz w:val="28"/>
          <w:szCs w:val="28"/>
        </w:rPr>
        <w:t xml:space="preserve"> год в сумме </w:t>
      </w:r>
      <w:r w:rsidRPr="002E11B6">
        <w:rPr>
          <w:sz w:val="28"/>
          <w:szCs w:val="28"/>
        </w:rPr>
        <w:t>19435</w:t>
      </w:r>
      <w:r>
        <w:rPr>
          <w:sz w:val="28"/>
          <w:szCs w:val="28"/>
        </w:rPr>
        <w:t>,</w:t>
      </w:r>
      <w:r w:rsidRPr="002E11B6">
        <w:rPr>
          <w:sz w:val="28"/>
          <w:szCs w:val="28"/>
        </w:rPr>
        <w:t>7</w:t>
      </w:r>
      <w:r w:rsidRPr="00A47B3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A47B3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40605,8</w:t>
      </w:r>
      <w:r w:rsidRPr="00A47B38">
        <w:rPr>
          <w:sz w:val="28"/>
          <w:szCs w:val="28"/>
        </w:rPr>
        <w:t xml:space="preserve"> тыс. рублей.</w:t>
      </w:r>
    </w:p>
    <w:p w:rsidR="00B543DA" w:rsidRDefault="00B543DA" w:rsidP="00B54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546BB6">
        <w:rPr>
          <w:sz w:val="28"/>
          <w:szCs w:val="28"/>
        </w:rPr>
        <w:t xml:space="preserve">рогнозируемый </w:t>
      </w:r>
      <w:r w:rsidRPr="00804492">
        <w:rPr>
          <w:sz w:val="28"/>
          <w:szCs w:val="28"/>
        </w:rPr>
        <w:t>размер дефицита</w:t>
      </w:r>
      <w:r>
        <w:rPr>
          <w:sz w:val="28"/>
          <w:szCs w:val="28"/>
        </w:rPr>
        <w:t xml:space="preserve"> на 2018 год составил</w:t>
      </w:r>
      <w:r w:rsidRPr="00804492">
        <w:rPr>
          <w:sz w:val="28"/>
          <w:szCs w:val="28"/>
        </w:rPr>
        <w:t xml:space="preserve"> </w:t>
      </w:r>
      <w:r>
        <w:rPr>
          <w:sz w:val="28"/>
          <w:szCs w:val="28"/>
        </w:rPr>
        <w:t>3,0%</w:t>
      </w:r>
      <w:r w:rsidRPr="00804492">
        <w:rPr>
          <w:sz w:val="28"/>
          <w:szCs w:val="28"/>
        </w:rPr>
        <w:t xml:space="preserve"> утвержденного общего годового объема доходов бюджета </w:t>
      </w:r>
      <w:r w:rsidRPr="00452EAF">
        <w:rPr>
          <w:sz w:val="28"/>
          <w:szCs w:val="28"/>
        </w:rPr>
        <w:t>муниципального образования</w:t>
      </w:r>
      <w:r w:rsidRPr="00804492">
        <w:rPr>
          <w:sz w:val="28"/>
          <w:szCs w:val="28"/>
        </w:rPr>
        <w:t xml:space="preserve"> </w:t>
      </w:r>
      <w:proofErr w:type="gramStart"/>
      <w:r w:rsidRPr="00804492">
        <w:rPr>
          <w:sz w:val="28"/>
          <w:szCs w:val="28"/>
        </w:rPr>
        <w:t>г</w:t>
      </w:r>
      <w:proofErr w:type="gramEnd"/>
      <w:r w:rsidRPr="008044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492">
        <w:rPr>
          <w:sz w:val="28"/>
          <w:szCs w:val="28"/>
        </w:rPr>
        <w:t>Бодайбо и района без учета утвержденного объема безвозмездных поступлений</w:t>
      </w:r>
      <w:r>
        <w:rPr>
          <w:sz w:val="28"/>
          <w:szCs w:val="28"/>
        </w:rPr>
        <w:t xml:space="preserve">, на 2019 год – 3,0%, на 2020 год – 3,0%, что  соответствует бюджетному законодательству. </w:t>
      </w:r>
    </w:p>
    <w:p w:rsidR="00B543DA" w:rsidRPr="00625354" w:rsidRDefault="00B543DA" w:rsidP="00B543DA">
      <w:pPr>
        <w:pStyle w:val="Default"/>
        <w:ind w:firstLine="53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Pr="00277AF7">
        <w:rPr>
          <w:bCs/>
          <w:color w:val="auto"/>
          <w:sz w:val="28"/>
          <w:szCs w:val="28"/>
        </w:rPr>
        <w:t>.</w:t>
      </w:r>
      <w:r w:rsidRPr="00625354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>
        <w:rPr>
          <w:color w:val="auto"/>
          <w:sz w:val="28"/>
          <w:szCs w:val="28"/>
        </w:rPr>
        <w:t>местного</w:t>
      </w:r>
      <w:r w:rsidRPr="00625354">
        <w:rPr>
          <w:color w:val="auto"/>
          <w:sz w:val="28"/>
          <w:szCs w:val="28"/>
        </w:rPr>
        <w:t xml:space="preserve"> бюджета на 201</w:t>
      </w:r>
      <w:r>
        <w:rPr>
          <w:color w:val="auto"/>
          <w:sz w:val="28"/>
          <w:szCs w:val="28"/>
        </w:rPr>
        <w:t>8</w:t>
      </w:r>
      <w:r w:rsidRPr="00625354">
        <w:rPr>
          <w:color w:val="auto"/>
          <w:sz w:val="28"/>
          <w:szCs w:val="28"/>
        </w:rPr>
        <w:t xml:space="preserve"> год и на плановый период 201</w:t>
      </w:r>
      <w:r>
        <w:rPr>
          <w:color w:val="auto"/>
          <w:sz w:val="28"/>
          <w:szCs w:val="28"/>
        </w:rPr>
        <w:t>9</w:t>
      </w:r>
      <w:r w:rsidRPr="00625354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20</w:t>
      </w:r>
      <w:r w:rsidRPr="00625354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Иркутской области (далее - Прогноз СЭР), который представлен на экспертизу в </w:t>
      </w:r>
      <w:r>
        <w:rPr>
          <w:color w:val="auto"/>
          <w:sz w:val="28"/>
          <w:szCs w:val="28"/>
        </w:rPr>
        <w:t xml:space="preserve">Ревизионную комиссию г. Бодайбо и района </w:t>
      </w:r>
      <w:r w:rsidRPr="00625354">
        <w:rPr>
          <w:color w:val="auto"/>
          <w:sz w:val="28"/>
          <w:szCs w:val="28"/>
        </w:rPr>
        <w:t>в установленный срок с пояснительной запиской.</w:t>
      </w:r>
      <w:proofErr w:type="gramEnd"/>
      <w:r w:rsidRPr="00625354">
        <w:rPr>
          <w:color w:val="auto"/>
          <w:sz w:val="28"/>
          <w:szCs w:val="28"/>
        </w:rPr>
        <w:t xml:space="preserve"> Прогноз СЭР одобрен </w:t>
      </w:r>
      <w:r>
        <w:rPr>
          <w:color w:val="auto"/>
          <w:sz w:val="28"/>
          <w:szCs w:val="28"/>
        </w:rPr>
        <w:t xml:space="preserve">постановлением администрации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Бодайбо и района </w:t>
      </w:r>
      <w:r w:rsidRPr="00036D98">
        <w:rPr>
          <w:sz w:val="28"/>
          <w:szCs w:val="28"/>
        </w:rPr>
        <w:t xml:space="preserve">от </w:t>
      </w:r>
      <w:r>
        <w:rPr>
          <w:sz w:val="28"/>
          <w:szCs w:val="28"/>
        </w:rPr>
        <w:t>14.07.2017 № 145-п</w:t>
      </w:r>
      <w:r w:rsidRPr="00BF6C2D">
        <w:rPr>
          <w:sz w:val="28"/>
          <w:szCs w:val="28"/>
        </w:rPr>
        <w:t>.</w:t>
      </w:r>
      <w:r w:rsidRPr="00625354">
        <w:rPr>
          <w:color w:val="auto"/>
          <w:sz w:val="28"/>
          <w:szCs w:val="28"/>
        </w:rPr>
        <w:t xml:space="preserve"> </w:t>
      </w:r>
    </w:p>
    <w:p w:rsidR="00B543DA" w:rsidRPr="004B1C3C" w:rsidRDefault="00B543DA" w:rsidP="00B543D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6</w:t>
      </w:r>
      <w:r w:rsidRPr="00267DA3">
        <w:rPr>
          <w:bCs/>
          <w:sz w:val="28"/>
          <w:szCs w:val="28"/>
        </w:rPr>
        <w:t>.</w:t>
      </w:r>
      <w:r w:rsidRPr="00267DA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Прогноз СЭР разработан по двум вариантам</w:t>
      </w:r>
      <w:r w:rsidRPr="004B1C3C">
        <w:rPr>
          <w:sz w:val="28"/>
          <w:szCs w:val="28"/>
        </w:rPr>
        <w:t xml:space="preserve"> – вариант 1 (консервативный) и вариант 2 (умеренно-оптимистичный) </w:t>
      </w:r>
      <w:r>
        <w:rPr>
          <w:sz w:val="28"/>
          <w:szCs w:val="28"/>
        </w:rPr>
        <w:t xml:space="preserve">и </w:t>
      </w:r>
      <w:r w:rsidRPr="004B1C3C">
        <w:rPr>
          <w:sz w:val="28"/>
          <w:szCs w:val="28"/>
        </w:rPr>
        <w:t>разработаны на основе единых условий и различаются эффективностью реализации муниципальной политики.</w:t>
      </w:r>
    </w:p>
    <w:p w:rsidR="00B543DA" w:rsidRDefault="00B543DA" w:rsidP="00B543D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1C3C">
        <w:rPr>
          <w:sz w:val="28"/>
          <w:szCs w:val="28"/>
        </w:rPr>
        <w:t xml:space="preserve"> условиях текущей (нестабильной) экономической ситуации принят консервативный вариант развития.</w:t>
      </w:r>
    </w:p>
    <w:p w:rsidR="00B543DA" w:rsidRPr="006B4473" w:rsidRDefault="00B543DA" w:rsidP="00B543DA">
      <w:pPr>
        <w:ind w:firstLine="540"/>
        <w:jc w:val="both"/>
        <w:rPr>
          <w:sz w:val="28"/>
          <w:szCs w:val="28"/>
        </w:rPr>
      </w:pPr>
      <w:r w:rsidRPr="006B4473">
        <w:rPr>
          <w:sz w:val="28"/>
          <w:szCs w:val="28"/>
        </w:rPr>
        <w:t>Задачи и перспективные направления развития района базируются на обязательном выполнении в экономической и социальной сферах мер, намеченных Правительством России, Правительством Иркутской области и Администрацией МО г. Бодайбо и района.</w:t>
      </w:r>
    </w:p>
    <w:p w:rsidR="00B543DA" w:rsidRPr="007E2863" w:rsidRDefault="00B543DA" w:rsidP="00B543D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277A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E2863">
        <w:rPr>
          <w:sz w:val="28"/>
          <w:szCs w:val="28"/>
        </w:rPr>
        <w:t>По оценке, в 201</w:t>
      </w:r>
      <w:r>
        <w:rPr>
          <w:sz w:val="28"/>
          <w:szCs w:val="28"/>
        </w:rPr>
        <w:t>7</w:t>
      </w:r>
      <w:r w:rsidRPr="007E2863">
        <w:rPr>
          <w:sz w:val="28"/>
          <w:szCs w:val="28"/>
        </w:rPr>
        <w:t xml:space="preserve"> г. ожидаемый объем выручки по полному кругу организаций составит </w:t>
      </w:r>
      <w:r>
        <w:rPr>
          <w:sz w:val="28"/>
          <w:szCs w:val="28"/>
        </w:rPr>
        <w:t>78,9</w:t>
      </w:r>
      <w:r w:rsidRPr="007E2863">
        <w:rPr>
          <w:sz w:val="28"/>
          <w:szCs w:val="28"/>
        </w:rPr>
        <w:t xml:space="preserve"> млрд. руб. или  104,</w:t>
      </w:r>
      <w:r>
        <w:rPr>
          <w:sz w:val="28"/>
          <w:szCs w:val="28"/>
        </w:rPr>
        <w:t>8</w:t>
      </w:r>
      <w:r w:rsidRPr="007E2863">
        <w:rPr>
          <w:sz w:val="28"/>
          <w:szCs w:val="28"/>
        </w:rPr>
        <w:t>% к уровню 201</w:t>
      </w:r>
      <w:r>
        <w:rPr>
          <w:sz w:val="28"/>
          <w:szCs w:val="28"/>
        </w:rPr>
        <w:t>6</w:t>
      </w:r>
      <w:r w:rsidRPr="007E2863">
        <w:rPr>
          <w:sz w:val="28"/>
          <w:szCs w:val="28"/>
        </w:rPr>
        <w:t xml:space="preserve"> г., прогноз 201</w:t>
      </w:r>
      <w:r>
        <w:rPr>
          <w:sz w:val="28"/>
          <w:szCs w:val="28"/>
        </w:rPr>
        <w:t>8</w:t>
      </w:r>
      <w:r w:rsidRPr="007E2863">
        <w:rPr>
          <w:sz w:val="28"/>
          <w:szCs w:val="28"/>
        </w:rPr>
        <w:t xml:space="preserve"> г. – </w:t>
      </w:r>
      <w:r>
        <w:rPr>
          <w:sz w:val="28"/>
          <w:szCs w:val="28"/>
        </w:rPr>
        <w:t>89,0</w:t>
      </w:r>
      <w:r w:rsidRPr="007E2863">
        <w:rPr>
          <w:sz w:val="28"/>
          <w:szCs w:val="28"/>
        </w:rPr>
        <w:t xml:space="preserve"> млрд. руб. (темп роста – 1</w:t>
      </w:r>
      <w:r>
        <w:rPr>
          <w:sz w:val="28"/>
          <w:szCs w:val="28"/>
        </w:rPr>
        <w:t>12,8</w:t>
      </w:r>
      <w:r w:rsidRPr="007E2863">
        <w:rPr>
          <w:sz w:val="28"/>
          <w:szCs w:val="28"/>
        </w:rPr>
        <w:t>%), 201</w:t>
      </w:r>
      <w:r>
        <w:rPr>
          <w:sz w:val="28"/>
          <w:szCs w:val="28"/>
        </w:rPr>
        <w:t>9</w:t>
      </w:r>
      <w:r w:rsidRPr="007E2863">
        <w:rPr>
          <w:sz w:val="28"/>
          <w:szCs w:val="28"/>
        </w:rPr>
        <w:t xml:space="preserve"> г. – </w:t>
      </w:r>
      <w:r>
        <w:rPr>
          <w:sz w:val="28"/>
          <w:szCs w:val="28"/>
        </w:rPr>
        <w:t>98,7</w:t>
      </w:r>
      <w:r w:rsidRPr="007E2863">
        <w:rPr>
          <w:sz w:val="28"/>
          <w:szCs w:val="28"/>
        </w:rPr>
        <w:t xml:space="preserve"> млрд. руб. (1</w:t>
      </w:r>
      <w:r>
        <w:rPr>
          <w:sz w:val="28"/>
          <w:szCs w:val="28"/>
        </w:rPr>
        <w:t>10</w:t>
      </w:r>
      <w:r w:rsidRPr="007E2863">
        <w:rPr>
          <w:sz w:val="28"/>
          <w:szCs w:val="28"/>
        </w:rPr>
        <w:t>,9%)  и 20</w:t>
      </w:r>
      <w:r>
        <w:rPr>
          <w:sz w:val="28"/>
          <w:szCs w:val="28"/>
        </w:rPr>
        <w:t>20</w:t>
      </w:r>
      <w:r w:rsidRPr="007E2863">
        <w:rPr>
          <w:sz w:val="28"/>
          <w:szCs w:val="28"/>
        </w:rPr>
        <w:t xml:space="preserve"> г. – </w:t>
      </w:r>
      <w:r>
        <w:rPr>
          <w:sz w:val="28"/>
          <w:szCs w:val="28"/>
        </w:rPr>
        <w:t>100,7</w:t>
      </w:r>
      <w:r w:rsidRPr="007E2863">
        <w:rPr>
          <w:sz w:val="28"/>
          <w:szCs w:val="28"/>
        </w:rPr>
        <w:t xml:space="preserve"> млрд. руб. (10</w:t>
      </w:r>
      <w:r>
        <w:rPr>
          <w:sz w:val="28"/>
          <w:szCs w:val="28"/>
        </w:rPr>
        <w:t>2</w:t>
      </w:r>
      <w:r w:rsidRPr="007E2863">
        <w:rPr>
          <w:sz w:val="28"/>
          <w:szCs w:val="28"/>
        </w:rPr>
        <w:t>%).</w:t>
      </w:r>
    </w:p>
    <w:p w:rsidR="00B543DA" w:rsidRPr="00625354" w:rsidRDefault="00B543DA" w:rsidP="00B543DA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625354">
        <w:rPr>
          <w:b/>
          <w:bCs/>
          <w:color w:val="auto"/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Положительной динамикой в Прогнозе СЭР характеризуются среднемесячная номинальная начисленная заработная плата. </w:t>
      </w:r>
    </w:p>
    <w:p w:rsidR="00B543DA" w:rsidRDefault="00B543DA" w:rsidP="00B543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277AF7">
        <w:rPr>
          <w:bCs/>
          <w:sz w:val="28"/>
          <w:szCs w:val="28"/>
        </w:rPr>
        <w:t>.</w:t>
      </w:r>
      <w:r w:rsidRPr="00277A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B543DA" w:rsidRPr="009B521A" w:rsidRDefault="00B543DA" w:rsidP="00B543D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9. </w:t>
      </w:r>
      <w:r w:rsidRPr="009B521A">
        <w:rPr>
          <w:bCs/>
          <w:color w:val="auto"/>
          <w:sz w:val="28"/>
          <w:szCs w:val="28"/>
        </w:rPr>
        <w:t>Проект бюджета на 201</w:t>
      </w:r>
      <w:r>
        <w:rPr>
          <w:bCs/>
          <w:color w:val="auto"/>
          <w:sz w:val="28"/>
          <w:szCs w:val="28"/>
        </w:rPr>
        <w:t>8</w:t>
      </w:r>
      <w:r w:rsidRPr="009B521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год и плановый период 2019 и 2020 годов</w:t>
      </w:r>
      <w:r w:rsidRPr="009B521A">
        <w:rPr>
          <w:bCs/>
          <w:color w:val="auto"/>
          <w:sz w:val="28"/>
          <w:szCs w:val="28"/>
        </w:rPr>
        <w:t xml:space="preserve"> содержит </w:t>
      </w:r>
      <w:r>
        <w:rPr>
          <w:bCs/>
          <w:color w:val="auto"/>
          <w:sz w:val="28"/>
          <w:szCs w:val="28"/>
        </w:rPr>
        <w:t>10</w:t>
      </w:r>
      <w:r w:rsidRPr="009B521A">
        <w:rPr>
          <w:bCs/>
          <w:color w:val="auto"/>
          <w:sz w:val="28"/>
          <w:szCs w:val="28"/>
        </w:rPr>
        <w:t xml:space="preserve"> муниципальных программ. </w:t>
      </w:r>
      <w:r>
        <w:rPr>
          <w:bCs/>
          <w:color w:val="auto"/>
          <w:sz w:val="28"/>
          <w:szCs w:val="28"/>
        </w:rPr>
        <w:t xml:space="preserve">Практически каждая из разработанных и утвержденных программ содержит подпрограммы. </w:t>
      </w:r>
    </w:p>
    <w:p w:rsidR="00B543DA" w:rsidRDefault="00B543DA" w:rsidP="00B543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r w:rsidRPr="00625354">
        <w:rPr>
          <w:color w:val="auto"/>
          <w:sz w:val="28"/>
          <w:szCs w:val="28"/>
        </w:rPr>
        <w:t xml:space="preserve">На момент </w:t>
      </w:r>
      <w:r>
        <w:rPr>
          <w:color w:val="auto"/>
          <w:sz w:val="28"/>
          <w:szCs w:val="28"/>
        </w:rPr>
        <w:t>проведения экспертизы и подготовки заключения в Ревизионную комиссию муниципальные программы представлены в полном объёме.</w:t>
      </w:r>
      <w:r>
        <w:rPr>
          <w:bCs/>
          <w:color w:val="auto"/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Бюджетные ассигнования, предложенные </w:t>
      </w:r>
      <w:r>
        <w:rPr>
          <w:color w:val="auto"/>
          <w:sz w:val="28"/>
          <w:szCs w:val="28"/>
        </w:rPr>
        <w:t>п</w:t>
      </w:r>
      <w:r w:rsidRPr="00625354">
        <w:rPr>
          <w:color w:val="auto"/>
          <w:sz w:val="28"/>
          <w:szCs w:val="28"/>
        </w:rPr>
        <w:t>роектом</w:t>
      </w:r>
      <w:r>
        <w:rPr>
          <w:color w:val="auto"/>
          <w:sz w:val="28"/>
          <w:szCs w:val="28"/>
        </w:rPr>
        <w:t xml:space="preserve"> бюджета</w:t>
      </w:r>
      <w:r w:rsidRPr="00625354">
        <w:rPr>
          <w:color w:val="auto"/>
          <w:sz w:val="28"/>
          <w:szCs w:val="28"/>
        </w:rPr>
        <w:t xml:space="preserve">, соответствуют объемам, утвержденным </w:t>
      </w:r>
      <w:r>
        <w:rPr>
          <w:color w:val="auto"/>
          <w:sz w:val="28"/>
          <w:szCs w:val="28"/>
        </w:rPr>
        <w:t>муниципальными программами.</w:t>
      </w:r>
    </w:p>
    <w:p w:rsidR="00B543DA" w:rsidRPr="008B4844" w:rsidRDefault="00B543DA" w:rsidP="007962FB">
      <w:pPr>
        <w:ind w:firstLine="540"/>
        <w:jc w:val="both"/>
        <w:rPr>
          <w:sz w:val="28"/>
          <w:szCs w:val="28"/>
        </w:rPr>
      </w:pPr>
    </w:p>
    <w:p w:rsidR="00D42319" w:rsidRDefault="00D42319" w:rsidP="00781A75">
      <w:pPr>
        <w:ind w:firstLine="709"/>
        <w:jc w:val="both"/>
        <w:rPr>
          <w:sz w:val="28"/>
          <w:szCs w:val="28"/>
        </w:rPr>
      </w:pPr>
    </w:p>
    <w:p w:rsidR="007513A1" w:rsidRDefault="00781A75" w:rsidP="00B5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</w:t>
      </w:r>
      <w:r w:rsidR="005B7B32">
        <w:rPr>
          <w:sz w:val="28"/>
          <w:szCs w:val="28"/>
        </w:rPr>
        <w:t>зультат</w:t>
      </w:r>
      <w:r w:rsidR="00B543DA">
        <w:rPr>
          <w:sz w:val="28"/>
          <w:szCs w:val="28"/>
        </w:rPr>
        <w:t>а</w:t>
      </w:r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  <w:r w:rsidR="007513A1"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C161B"/>
    <w:rsid w:val="00362725"/>
    <w:rsid w:val="004A615E"/>
    <w:rsid w:val="004B0287"/>
    <w:rsid w:val="005B7B32"/>
    <w:rsid w:val="0073398A"/>
    <w:rsid w:val="007513A1"/>
    <w:rsid w:val="00781A75"/>
    <w:rsid w:val="007962FB"/>
    <w:rsid w:val="007A4165"/>
    <w:rsid w:val="0087389C"/>
    <w:rsid w:val="008F0232"/>
    <w:rsid w:val="00B15636"/>
    <w:rsid w:val="00B543DA"/>
    <w:rsid w:val="00BB3CE5"/>
    <w:rsid w:val="00D07F25"/>
    <w:rsid w:val="00D42319"/>
    <w:rsid w:val="00E17819"/>
    <w:rsid w:val="00E4674E"/>
    <w:rsid w:val="00E50F07"/>
    <w:rsid w:val="00F31CF9"/>
    <w:rsid w:val="00F54E2B"/>
    <w:rsid w:val="00F8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BB3CE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B3C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aliases w:val="Надин стиль,Основной текст 1,Нумерованный список !!,Iniiaiie oaeno 1,Ioia?iaaiiue nienie !!,Iaaei noeeu,Основной текст без отступа"/>
    <w:basedOn w:val="a"/>
    <w:link w:val="20"/>
    <w:rsid w:val="00B543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2"/>
    <w:rsid w:val="00B54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1C56-3A1E-4C24-8C0A-B3D1219C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9</cp:revision>
  <dcterms:created xsi:type="dcterms:W3CDTF">2014-06-18T06:08:00Z</dcterms:created>
  <dcterms:modified xsi:type="dcterms:W3CDTF">2017-12-27T01:44:00Z</dcterms:modified>
</cp:coreProperties>
</file>