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F7" w:rsidRDefault="00D07F25" w:rsidP="00CC56F7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</w:p>
    <w:p w:rsidR="00D92834" w:rsidRDefault="00D92834" w:rsidP="00D92834">
      <w:pPr>
        <w:ind w:firstLine="567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Думы </w:t>
      </w:r>
      <w:r>
        <w:rPr>
          <w:b/>
          <w:bCs/>
          <w:spacing w:val="-1"/>
          <w:sz w:val="28"/>
          <w:szCs w:val="28"/>
        </w:rPr>
        <w:t xml:space="preserve">Артемовского городского поселения </w:t>
      </w:r>
    </w:p>
    <w:p w:rsidR="007F3D6B" w:rsidRPr="00A90197" w:rsidRDefault="007F3D6B" w:rsidP="007F3D6B">
      <w:pPr>
        <w:ind w:firstLine="567"/>
        <w:jc w:val="center"/>
        <w:rPr>
          <w:b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«О бюджете </w:t>
      </w:r>
      <w:r>
        <w:rPr>
          <w:b/>
          <w:bCs/>
          <w:spacing w:val="-1"/>
          <w:sz w:val="28"/>
          <w:szCs w:val="28"/>
        </w:rPr>
        <w:t xml:space="preserve">Артемовского </w:t>
      </w:r>
      <w:r w:rsidRPr="00154FAB">
        <w:rPr>
          <w:b/>
          <w:bCs/>
          <w:spacing w:val="-1"/>
          <w:sz w:val="28"/>
          <w:szCs w:val="28"/>
        </w:rPr>
        <w:t>муниципального образования</w:t>
      </w:r>
      <w:r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>на 201</w:t>
      </w:r>
      <w:r w:rsidR="00651C01">
        <w:rPr>
          <w:b/>
          <w:bCs/>
          <w:spacing w:val="-1"/>
          <w:sz w:val="28"/>
          <w:szCs w:val="28"/>
        </w:rPr>
        <w:t>8</w:t>
      </w:r>
      <w:r w:rsidRPr="00154FAB">
        <w:rPr>
          <w:b/>
          <w:bCs/>
          <w:spacing w:val="-1"/>
          <w:sz w:val="28"/>
          <w:szCs w:val="28"/>
        </w:rPr>
        <w:t xml:space="preserve"> год</w:t>
      </w:r>
      <w:r w:rsidRPr="00E41CCB">
        <w:rPr>
          <w:b/>
          <w:bCs/>
          <w:spacing w:val="-1"/>
          <w:sz w:val="28"/>
          <w:szCs w:val="28"/>
        </w:rPr>
        <w:t xml:space="preserve"> </w:t>
      </w:r>
      <w:r w:rsidR="00651C01">
        <w:rPr>
          <w:b/>
          <w:bCs/>
          <w:spacing w:val="-1"/>
          <w:sz w:val="28"/>
          <w:szCs w:val="28"/>
        </w:rPr>
        <w:t>и плановый период 2019</w:t>
      </w:r>
      <w:r>
        <w:rPr>
          <w:b/>
          <w:bCs/>
          <w:spacing w:val="-1"/>
          <w:sz w:val="28"/>
          <w:szCs w:val="28"/>
        </w:rPr>
        <w:t xml:space="preserve"> и 20</w:t>
      </w:r>
      <w:r w:rsidR="00651C01">
        <w:rPr>
          <w:b/>
          <w:bCs/>
          <w:spacing w:val="-1"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 xml:space="preserve"> годов</w:t>
      </w:r>
      <w:r w:rsidRPr="00154FAB">
        <w:rPr>
          <w:b/>
          <w:bCs/>
          <w:spacing w:val="-1"/>
          <w:sz w:val="28"/>
          <w:szCs w:val="28"/>
        </w:rPr>
        <w:t>»</w:t>
      </w:r>
    </w:p>
    <w:p w:rsidR="007F3D6B" w:rsidRDefault="007F3D6B" w:rsidP="00D92834">
      <w:pPr>
        <w:ind w:firstLine="567"/>
        <w:jc w:val="center"/>
        <w:rPr>
          <w:b/>
          <w:bCs/>
          <w:spacing w:val="-1"/>
          <w:sz w:val="28"/>
          <w:szCs w:val="28"/>
        </w:rPr>
      </w:pPr>
    </w:p>
    <w:p w:rsidR="008E0ECC" w:rsidRDefault="008E0ECC" w:rsidP="008E0ECC">
      <w:pPr>
        <w:autoSpaceDE/>
        <w:autoSpaceDN/>
        <w:adjustRightInd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7B7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бюджета</w:t>
      </w:r>
      <w:r w:rsidRPr="003F7B75">
        <w:rPr>
          <w:sz w:val="28"/>
          <w:szCs w:val="28"/>
        </w:rPr>
        <w:t xml:space="preserve"> представлен для рассмотрения и утверждения в </w:t>
      </w:r>
      <w:proofErr w:type="gramStart"/>
      <w:r w:rsidRPr="003F7B75">
        <w:rPr>
          <w:sz w:val="28"/>
          <w:szCs w:val="28"/>
        </w:rPr>
        <w:t>полном</w:t>
      </w:r>
      <w:proofErr w:type="gramEnd"/>
      <w:r w:rsidRPr="003F7B75">
        <w:rPr>
          <w:sz w:val="28"/>
          <w:szCs w:val="28"/>
        </w:rPr>
        <w:t xml:space="preserve"> </w:t>
      </w:r>
    </w:p>
    <w:p w:rsidR="008E0ECC" w:rsidRDefault="008E0ECC" w:rsidP="008E0ECC">
      <w:p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3F7B75">
        <w:rPr>
          <w:sz w:val="28"/>
          <w:szCs w:val="28"/>
        </w:rPr>
        <w:t>соответствии</w:t>
      </w:r>
      <w:proofErr w:type="gramEnd"/>
      <w:r w:rsidRPr="003F7B75">
        <w:rPr>
          <w:sz w:val="28"/>
          <w:szCs w:val="28"/>
        </w:rPr>
        <w:t xml:space="preserve"> с установленными требованиями в части срока и объемов, установленными </w:t>
      </w:r>
      <w:r>
        <w:rPr>
          <w:sz w:val="28"/>
          <w:szCs w:val="28"/>
        </w:rPr>
        <w:t>Бюджетным кодексом РФ и</w:t>
      </w:r>
      <w:r w:rsidRPr="003F7B7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3F7B75">
        <w:rPr>
          <w:sz w:val="28"/>
          <w:szCs w:val="28"/>
        </w:rPr>
        <w:t xml:space="preserve"> о бюджете.</w:t>
      </w:r>
    </w:p>
    <w:p w:rsidR="00D85037" w:rsidRDefault="00D85037" w:rsidP="008E0ECC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Проверка установила:</w:t>
      </w:r>
    </w:p>
    <w:p w:rsidR="00D85037" w:rsidRDefault="00D85037" w:rsidP="00D85037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Pr="00C539C9">
        <w:rPr>
          <w:sz w:val="28"/>
          <w:szCs w:val="28"/>
        </w:rPr>
        <w:t>Проект бюджета представлен для рассмотрения и утверждения в полном объеме, в соответствии с установленными требованиями  БК РФ и Положением о бюджет</w:t>
      </w:r>
      <w:r>
        <w:rPr>
          <w:sz w:val="28"/>
          <w:szCs w:val="28"/>
        </w:rPr>
        <w:t>ном процессе</w:t>
      </w:r>
      <w:r w:rsidRPr="00C539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</w:p>
    <w:p w:rsidR="00D85037" w:rsidRDefault="00D85037" w:rsidP="00D85037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751B32">
        <w:rPr>
          <w:sz w:val="28"/>
          <w:szCs w:val="28"/>
        </w:rPr>
        <w:t xml:space="preserve"> </w:t>
      </w:r>
      <w:r w:rsidRPr="00625354">
        <w:rPr>
          <w:color w:val="auto"/>
          <w:sz w:val="28"/>
          <w:szCs w:val="28"/>
        </w:rPr>
        <w:t xml:space="preserve">Прогнозные показатели основных параметров </w:t>
      </w:r>
      <w:r>
        <w:rPr>
          <w:color w:val="auto"/>
          <w:sz w:val="28"/>
          <w:szCs w:val="28"/>
        </w:rPr>
        <w:t>местного</w:t>
      </w:r>
      <w:r w:rsidRPr="00625354">
        <w:rPr>
          <w:color w:val="auto"/>
          <w:sz w:val="28"/>
          <w:szCs w:val="28"/>
        </w:rPr>
        <w:t xml:space="preserve"> бюджета на 201</w:t>
      </w:r>
      <w:r>
        <w:rPr>
          <w:color w:val="auto"/>
          <w:sz w:val="28"/>
          <w:szCs w:val="28"/>
        </w:rPr>
        <w:t>8</w:t>
      </w:r>
      <w:r w:rsidRPr="00625354">
        <w:rPr>
          <w:color w:val="auto"/>
          <w:sz w:val="28"/>
          <w:szCs w:val="28"/>
        </w:rPr>
        <w:t xml:space="preserve"> год и на плановый период 201</w:t>
      </w:r>
      <w:r>
        <w:rPr>
          <w:color w:val="auto"/>
          <w:sz w:val="28"/>
          <w:szCs w:val="28"/>
        </w:rPr>
        <w:t>9</w:t>
      </w:r>
      <w:r w:rsidRPr="00625354">
        <w:rPr>
          <w:color w:val="auto"/>
          <w:sz w:val="28"/>
          <w:szCs w:val="28"/>
        </w:rPr>
        <w:t xml:space="preserve"> и 20</w:t>
      </w:r>
      <w:r>
        <w:rPr>
          <w:color w:val="auto"/>
          <w:sz w:val="28"/>
          <w:szCs w:val="28"/>
        </w:rPr>
        <w:t>20</w:t>
      </w:r>
      <w:r w:rsidRPr="00625354">
        <w:rPr>
          <w:color w:val="auto"/>
          <w:sz w:val="28"/>
          <w:szCs w:val="28"/>
        </w:rPr>
        <w:t xml:space="preserve"> годов сформированы в соответствии с прогнозом социально-экономического развития </w:t>
      </w:r>
      <w:r>
        <w:rPr>
          <w:color w:val="auto"/>
          <w:sz w:val="28"/>
          <w:szCs w:val="28"/>
        </w:rPr>
        <w:t>Артемовского муниципального образования</w:t>
      </w:r>
      <w:r w:rsidRPr="00625354">
        <w:rPr>
          <w:color w:val="auto"/>
          <w:sz w:val="28"/>
          <w:szCs w:val="28"/>
        </w:rPr>
        <w:t xml:space="preserve"> (далее - Прогноз СЭР</w:t>
      </w:r>
      <w:r>
        <w:rPr>
          <w:color w:val="auto"/>
          <w:sz w:val="28"/>
          <w:szCs w:val="28"/>
        </w:rPr>
        <w:t xml:space="preserve">). </w:t>
      </w:r>
    </w:p>
    <w:p w:rsidR="00D85037" w:rsidRDefault="00D85037" w:rsidP="00D85037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F7B75">
        <w:rPr>
          <w:sz w:val="28"/>
          <w:szCs w:val="28"/>
        </w:rPr>
        <w:t>Ограничения, установленные БК РФ в части резервного фонда</w:t>
      </w:r>
      <w:r>
        <w:rPr>
          <w:sz w:val="28"/>
          <w:szCs w:val="28"/>
        </w:rPr>
        <w:t>,</w:t>
      </w:r>
      <w:r w:rsidRPr="003F7B75">
        <w:rPr>
          <w:sz w:val="28"/>
          <w:szCs w:val="28"/>
        </w:rPr>
        <w:t xml:space="preserve"> соблюдены в полном объеме.</w:t>
      </w:r>
    </w:p>
    <w:p w:rsidR="00D85037" w:rsidRDefault="00D85037" w:rsidP="00D8503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B22EDE">
        <w:rPr>
          <w:sz w:val="28"/>
          <w:szCs w:val="28"/>
        </w:rPr>
        <w:t>Согласно Проекту</w:t>
      </w:r>
      <w:r>
        <w:rPr>
          <w:sz w:val="28"/>
          <w:szCs w:val="28"/>
        </w:rPr>
        <w:t xml:space="preserve"> бюджета</w:t>
      </w:r>
      <w:r w:rsidRPr="00B22EDE">
        <w:rPr>
          <w:sz w:val="28"/>
          <w:szCs w:val="28"/>
        </w:rPr>
        <w:t>, общий объем доходов составляет</w:t>
      </w:r>
      <w:proofErr w:type="gramStart"/>
      <w:r w:rsidRPr="00B22ED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85037" w:rsidRDefault="00D85037" w:rsidP="00D85037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387E33">
        <w:rPr>
          <w:sz w:val="28"/>
          <w:szCs w:val="28"/>
        </w:rPr>
        <w:t>Доходы  бюджета Артемовского МО на 2018 год запланированы в сумме 26 257,9 тыс. рублей, что на 87 937,4 тыс. рублей меньше ожидаемого поступления в текущем году, (в 2017г. в бюджет Артемовского МО поступили  межбюджетные трансферты из бюджета МО г. Бодайбо и района на капитальный ремонт котельного оборудования и приобретение автомобиля УАЗ и областная субсидия бюджетам на переселение граждан из жилищного</w:t>
      </w:r>
      <w:proofErr w:type="gramEnd"/>
      <w:r w:rsidRPr="00387E33">
        <w:rPr>
          <w:sz w:val="28"/>
          <w:szCs w:val="28"/>
        </w:rPr>
        <w:t xml:space="preserve"> фонда, признанного непригодным для проживания, и (или) жилищного фонда с высоким уровнем износа (</w:t>
      </w:r>
      <w:proofErr w:type="spellStart"/>
      <w:r w:rsidRPr="00387E33">
        <w:rPr>
          <w:sz w:val="28"/>
          <w:szCs w:val="28"/>
        </w:rPr>
        <w:t>боглее</w:t>
      </w:r>
      <w:proofErr w:type="spellEnd"/>
      <w:r w:rsidRPr="00387E33">
        <w:rPr>
          <w:sz w:val="28"/>
          <w:szCs w:val="28"/>
        </w:rPr>
        <w:t xml:space="preserve"> 70 процентов), налоговые и неналоговые доходы составят  19 020,0 тыс. рублей, что на 350,7 тыс. рублей меньше ожидаемого поступления в 2017 году.</w:t>
      </w:r>
    </w:p>
    <w:p w:rsidR="00D85037" w:rsidRPr="00387E33" w:rsidRDefault="00D85037" w:rsidP="00D85037">
      <w:pPr>
        <w:pStyle w:val="a6"/>
        <w:ind w:firstLine="709"/>
        <w:jc w:val="both"/>
        <w:rPr>
          <w:sz w:val="28"/>
          <w:szCs w:val="28"/>
        </w:rPr>
      </w:pPr>
      <w:r w:rsidRPr="00387E33">
        <w:rPr>
          <w:sz w:val="28"/>
          <w:szCs w:val="28"/>
        </w:rPr>
        <w:t>На 2019 год доходы  бюджета прогнозируются в объеме 26 733,8 тыс. рублей, что на 515,9 тыс. рублей больше прогнозируемого поступления на 2018 год, налоговые и неналоговые доходы составят 19 132,9 тыс. рублей, что на 112,9 тыс. рублей  больше прогнозируемых поступлений 2018 года.</w:t>
      </w:r>
    </w:p>
    <w:p w:rsidR="00D85037" w:rsidRDefault="00D85037" w:rsidP="00D85037">
      <w:pPr>
        <w:pStyle w:val="a6"/>
        <w:ind w:firstLine="709"/>
        <w:jc w:val="both"/>
        <w:rPr>
          <w:sz w:val="28"/>
          <w:szCs w:val="28"/>
        </w:rPr>
      </w:pPr>
      <w:r w:rsidRPr="00387E33">
        <w:rPr>
          <w:sz w:val="28"/>
          <w:szCs w:val="28"/>
        </w:rPr>
        <w:t>На 2020 год доходы  бюджета прогнозируются в объеме 27 087,8 тыс. рублей, что на 354 тыс. рублей  больше прогнозируемого поступления на 2019 год, налоговые и неналоговые доходы составят 19 144,5 тыс. рублей, что на 11,6 тыс. рублей  больше прогнозируемых поступлений 2019 года.</w:t>
      </w:r>
    </w:p>
    <w:p w:rsidR="00D85037" w:rsidRPr="00387E33" w:rsidRDefault="00D85037" w:rsidP="00D85037">
      <w:pPr>
        <w:pStyle w:val="a6"/>
        <w:ind w:firstLine="709"/>
        <w:jc w:val="both"/>
        <w:rPr>
          <w:sz w:val="28"/>
          <w:szCs w:val="28"/>
        </w:rPr>
      </w:pPr>
      <w:r w:rsidRPr="00387E33">
        <w:rPr>
          <w:sz w:val="28"/>
          <w:szCs w:val="28"/>
        </w:rPr>
        <w:t>Прогноз поступлений на 2018 год и на плановый период 2019 и 2020 годов сформирован с учетом положений Закона Иркутской области от 23 июля 2008 года № 55-оз «О бюджетном процессе Иркутской области».</w:t>
      </w:r>
    </w:p>
    <w:p w:rsidR="00D85037" w:rsidRPr="00387E33" w:rsidRDefault="00D85037" w:rsidP="00D85037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387E33">
        <w:rPr>
          <w:sz w:val="28"/>
          <w:szCs w:val="28"/>
        </w:rPr>
        <w:t xml:space="preserve">Прогнозируемое снижение безвозмездных поступлений на 2018 год и в плановом периоде 2019 и 2020 годов обусловлено тем, что в 2018 году и в плановом периоде 2019 и 2020 годах будут дополнительно распределены </w:t>
      </w:r>
      <w:r w:rsidRPr="00387E33">
        <w:rPr>
          <w:sz w:val="28"/>
          <w:szCs w:val="28"/>
        </w:rPr>
        <w:lastRenderedPageBreak/>
        <w:t>субсидии муниципальным образованиям на ремонт и содержание дорожного фонда поселений, на исполнение мероприятий по перечню народных инициатив, на модернизацию коммунальной инфраструктуры городов и населенных пунктов Иркутской области, на</w:t>
      </w:r>
      <w:proofErr w:type="gramEnd"/>
      <w:r w:rsidRPr="00387E33">
        <w:rPr>
          <w:sz w:val="28"/>
          <w:szCs w:val="28"/>
        </w:rPr>
        <w:t xml:space="preserve"> переселение граждан из ветхого и аварийного жилищного фонда. При выделении субсидий Артемовскому муниципальному образованию доходы и расходы бюджета будут откорректированы.</w:t>
      </w:r>
    </w:p>
    <w:p w:rsidR="00D85037" w:rsidRDefault="00D85037" w:rsidP="00D85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Общий объем расходов  бюджета Артемовского муниципального образования предложен в объеме:</w:t>
      </w:r>
    </w:p>
    <w:p w:rsidR="00D85037" w:rsidRPr="00B93864" w:rsidRDefault="00D85037" w:rsidP="00D85037">
      <w:pPr>
        <w:ind w:firstLine="567"/>
        <w:jc w:val="both"/>
        <w:rPr>
          <w:sz w:val="28"/>
          <w:szCs w:val="28"/>
        </w:rPr>
      </w:pPr>
      <w:r w:rsidRPr="00B93864">
        <w:rPr>
          <w:sz w:val="28"/>
          <w:szCs w:val="28"/>
        </w:rPr>
        <w:t>2018 год – 27836,5 тыс</w:t>
      </w:r>
      <w:proofErr w:type="gramStart"/>
      <w:r w:rsidRPr="00B93864">
        <w:rPr>
          <w:sz w:val="28"/>
          <w:szCs w:val="28"/>
        </w:rPr>
        <w:t>.р</w:t>
      </w:r>
      <w:proofErr w:type="gramEnd"/>
      <w:r w:rsidRPr="00B93864">
        <w:rPr>
          <w:sz w:val="28"/>
          <w:szCs w:val="28"/>
        </w:rPr>
        <w:t xml:space="preserve">ублей, в том числе средства муниципальных программ Артемовского муниципального образования– 24849,5 тыс.рублей, или  89,3% от общего объема расходов, </w:t>
      </w:r>
      <w:proofErr w:type="spellStart"/>
      <w:r w:rsidRPr="00B93864">
        <w:rPr>
          <w:sz w:val="28"/>
          <w:szCs w:val="28"/>
        </w:rPr>
        <w:t>непрограммные</w:t>
      </w:r>
      <w:proofErr w:type="spellEnd"/>
      <w:r w:rsidRPr="00B93864">
        <w:rPr>
          <w:sz w:val="28"/>
          <w:szCs w:val="28"/>
        </w:rPr>
        <w:t xml:space="preserve"> расходы – 2987,0 тыс.рублей , или  10,7% от общего объема расходов.</w:t>
      </w:r>
    </w:p>
    <w:p w:rsidR="00D85037" w:rsidRPr="00B93864" w:rsidRDefault="00D85037" w:rsidP="00D85037">
      <w:pPr>
        <w:ind w:firstLine="567"/>
        <w:jc w:val="both"/>
        <w:rPr>
          <w:sz w:val="28"/>
          <w:szCs w:val="28"/>
        </w:rPr>
      </w:pPr>
      <w:r w:rsidRPr="00B93864">
        <w:rPr>
          <w:sz w:val="28"/>
          <w:szCs w:val="28"/>
        </w:rPr>
        <w:t>2019 год –27474,6 тыс</w:t>
      </w:r>
      <w:proofErr w:type="gramStart"/>
      <w:r w:rsidRPr="00B93864">
        <w:rPr>
          <w:sz w:val="28"/>
          <w:szCs w:val="28"/>
        </w:rPr>
        <w:t>.р</w:t>
      </w:r>
      <w:proofErr w:type="gramEnd"/>
      <w:r w:rsidRPr="00B93864">
        <w:rPr>
          <w:sz w:val="28"/>
          <w:szCs w:val="28"/>
        </w:rPr>
        <w:t xml:space="preserve">ублей в том числе средства муниципальных программ Артемовского  муниципального образования– 24806,4 тыс.рублей, или  90,2% от общего объема расходов, </w:t>
      </w:r>
      <w:proofErr w:type="spellStart"/>
      <w:r w:rsidRPr="00B93864">
        <w:rPr>
          <w:sz w:val="28"/>
          <w:szCs w:val="28"/>
        </w:rPr>
        <w:t>непрограммные</w:t>
      </w:r>
      <w:proofErr w:type="spellEnd"/>
      <w:r w:rsidRPr="00B93864">
        <w:rPr>
          <w:sz w:val="28"/>
          <w:szCs w:val="28"/>
        </w:rPr>
        <w:t xml:space="preserve"> расходы – 2668,2 тыс.рублей, или   9,8% от общего объема расходов.</w:t>
      </w:r>
    </w:p>
    <w:p w:rsidR="00D85037" w:rsidRDefault="00D85037" w:rsidP="00D85037">
      <w:pPr>
        <w:ind w:firstLine="567"/>
        <w:jc w:val="both"/>
        <w:rPr>
          <w:sz w:val="28"/>
          <w:szCs w:val="28"/>
        </w:rPr>
      </w:pPr>
      <w:r w:rsidRPr="00B93864">
        <w:rPr>
          <w:sz w:val="28"/>
          <w:szCs w:val="28"/>
        </w:rPr>
        <w:t>2020 год –  27653,8 тыс</w:t>
      </w:r>
      <w:proofErr w:type="gramStart"/>
      <w:r w:rsidRPr="00B93864">
        <w:rPr>
          <w:sz w:val="28"/>
          <w:szCs w:val="28"/>
        </w:rPr>
        <w:t>.р</w:t>
      </w:r>
      <w:proofErr w:type="gramEnd"/>
      <w:r w:rsidRPr="00B93864">
        <w:rPr>
          <w:sz w:val="28"/>
          <w:szCs w:val="28"/>
        </w:rPr>
        <w:t xml:space="preserve">ублей  в том числе средства муниципальных программ Артемовского  муниципального образования– 24 991,4 тыс.рублей, или  90,3% от общего объема расходов, </w:t>
      </w:r>
      <w:proofErr w:type="spellStart"/>
      <w:r w:rsidRPr="00B93864">
        <w:rPr>
          <w:sz w:val="28"/>
          <w:szCs w:val="28"/>
        </w:rPr>
        <w:t>непрограммные</w:t>
      </w:r>
      <w:proofErr w:type="spellEnd"/>
      <w:r w:rsidRPr="00B93864">
        <w:rPr>
          <w:sz w:val="28"/>
          <w:szCs w:val="28"/>
        </w:rPr>
        <w:t xml:space="preserve"> расходы –  2662,4 тыс.рублей , или   9,7% от общего объема расходов.</w:t>
      </w:r>
    </w:p>
    <w:p w:rsidR="00D85037" w:rsidRDefault="00D85037" w:rsidP="00D85037">
      <w:pPr>
        <w:ind w:firstLine="567"/>
        <w:jc w:val="both"/>
        <w:rPr>
          <w:sz w:val="28"/>
          <w:szCs w:val="28"/>
        </w:rPr>
      </w:pPr>
      <w:r w:rsidRPr="006D68DC">
        <w:rPr>
          <w:sz w:val="28"/>
          <w:szCs w:val="28"/>
        </w:rPr>
        <w:t>Расходы за счет средств  областного бюджета (предусмотрены в соответствии с проектом Закона Иркутской области «Об областном бюджете на 201</w:t>
      </w:r>
      <w:r>
        <w:rPr>
          <w:sz w:val="28"/>
          <w:szCs w:val="28"/>
        </w:rPr>
        <w:t>8</w:t>
      </w:r>
      <w:r w:rsidRPr="006D68DC">
        <w:rPr>
          <w:sz w:val="28"/>
          <w:szCs w:val="28"/>
        </w:rPr>
        <w:t xml:space="preserve"> год и</w:t>
      </w:r>
      <w:r w:rsidRPr="0031567D">
        <w:rPr>
          <w:sz w:val="28"/>
          <w:szCs w:val="28"/>
        </w:rPr>
        <w:t xml:space="preserve"> плановый период 201</w:t>
      </w:r>
      <w:r>
        <w:rPr>
          <w:sz w:val="28"/>
          <w:szCs w:val="28"/>
        </w:rPr>
        <w:t>9</w:t>
      </w:r>
      <w:r w:rsidRPr="0031567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1567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), бюджета муниципального образования г. Бодайбо и района (предусмотрены в соответствии с проектом бюджета муниципального образования г. Бодайбо и района на 2018 год и плановый период 2019-2020 годов) </w:t>
      </w:r>
      <w:r w:rsidRPr="0031567D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ляют: на </w:t>
      </w:r>
      <w:r w:rsidRPr="0031567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1567D">
        <w:rPr>
          <w:sz w:val="28"/>
          <w:szCs w:val="28"/>
        </w:rPr>
        <w:t xml:space="preserve"> год   – </w:t>
      </w:r>
      <w:r>
        <w:rPr>
          <w:sz w:val="28"/>
          <w:szCs w:val="28"/>
        </w:rPr>
        <w:t>7237,9</w:t>
      </w:r>
      <w:r w:rsidRPr="0031567D">
        <w:rPr>
          <w:sz w:val="28"/>
          <w:szCs w:val="28"/>
        </w:rPr>
        <w:t xml:space="preserve">  тыс</w:t>
      </w:r>
      <w:proofErr w:type="gramStart"/>
      <w:r w:rsidRPr="0031567D">
        <w:rPr>
          <w:sz w:val="28"/>
          <w:szCs w:val="28"/>
        </w:rPr>
        <w:t>.р</w:t>
      </w:r>
      <w:proofErr w:type="gramEnd"/>
      <w:r w:rsidRPr="0031567D">
        <w:rPr>
          <w:sz w:val="28"/>
          <w:szCs w:val="28"/>
        </w:rPr>
        <w:t xml:space="preserve">ублей, или </w:t>
      </w:r>
      <w:r>
        <w:rPr>
          <w:sz w:val="28"/>
          <w:szCs w:val="28"/>
        </w:rPr>
        <w:t>26,0</w:t>
      </w:r>
      <w:r w:rsidRPr="0031567D">
        <w:rPr>
          <w:sz w:val="28"/>
          <w:szCs w:val="28"/>
        </w:rPr>
        <w:t>% от общег</w:t>
      </w:r>
      <w:r>
        <w:rPr>
          <w:sz w:val="28"/>
          <w:szCs w:val="28"/>
        </w:rPr>
        <w:t>о объема расходов; на 2019 год – 7600,9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31567D">
        <w:rPr>
          <w:sz w:val="28"/>
          <w:szCs w:val="28"/>
        </w:rPr>
        <w:t xml:space="preserve">, или </w:t>
      </w:r>
      <w:r>
        <w:rPr>
          <w:sz w:val="28"/>
          <w:szCs w:val="28"/>
        </w:rPr>
        <w:t>26,99</w:t>
      </w:r>
      <w:r w:rsidRPr="0031567D">
        <w:rPr>
          <w:sz w:val="28"/>
          <w:szCs w:val="28"/>
        </w:rPr>
        <w:t>% от общег</w:t>
      </w:r>
      <w:r>
        <w:rPr>
          <w:sz w:val="28"/>
          <w:szCs w:val="28"/>
        </w:rPr>
        <w:t>о объема расходов; на 2020 год – 28981,3 тыс.рублей</w:t>
      </w:r>
      <w:r w:rsidRPr="0031567D">
        <w:rPr>
          <w:sz w:val="28"/>
          <w:szCs w:val="28"/>
        </w:rPr>
        <w:t xml:space="preserve">, или </w:t>
      </w:r>
      <w:r>
        <w:rPr>
          <w:sz w:val="28"/>
          <w:szCs w:val="28"/>
        </w:rPr>
        <w:t>27,41</w:t>
      </w:r>
      <w:r w:rsidRPr="0031567D">
        <w:rPr>
          <w:sz w:val="28"/>
          <w:szCs w:val="28"/>
        </w:rPr>
        <w:t>% от общег</w:t>
      </w:r>
      <w:r>
        <w:rPr>
          <w:sz w:val="28"/>
          <w:szCs w:val="28"/>
        </w:rPr>
        <w:t>о объема расходов.</w:t>
      </w:r>
    </w:p>
    <w:p w:rsidR="00D85037" w:rsidRPr="00D85037" w:rsidRDefault="00D85037" w:rsidP="00D85037">
      <w:pPr>
        <w:ind w:firstLine="709"/>
        <w:jc w:val="both"/>
        <w:rPr>
          <w:i/>
          <w:sz w:val="28"/>
          <w:szCs w:val="28"/>
        </w:rPr>
      </w:pPr>
      <w:r w:rsidRPr="00D85037">
        <w:rPr>
          <w:i/>
          <w:sz w:val="28"/>
          <w:szCs w:val="28"/>
        </w:rPr>
        <w:t>При планирование  расходов в 2018 году на обеспечение выполнения функций высшего должностного лица, расчет норматива формирования расходов на оплату труда главы ( дале</w:t>
      </w:r>
      <w:proofErr w:type="gramStart"/>
      <w:r w:rsidRPr="00D85037">
        <w:rPr>
          <w:i/>
          <w:sz w:val="28"/>
          <w:szCs w:val="28"/>
        </w:rPr>
        <w:t>е-</w:t>
      </w:r>
      <w:proofErr w:type="gramEnd"/>
      <w:r w:rsidRPr="00D85037">
        <w:rPr>
          <w:i/>
          <w:sz w:val="28"/>
          <w:szCs w:val="28"/>
        </w:rPr>
        <w:t xml:space="preserve"> норматив ) рассчитан на </w:t>
      </w:r>
      <w:r w:rsidRPr="00D85037">
        <w:rPr>
          <w:bCs/>
          <w:i/>
          <w:iCs/>
          <w:sz w:val="28"/>
          <w:szCs w:val="28"/>
        </w:rPr>
        <w:t xml:space="preserve">основании проекта изменений в Постановление № 599-пп от 27.11.2014. и </w:t>
      </w:r>
      <w:r w:rsidRPr="00D85037">
        <w:rPr>
          <w:i/>
          <w:sz w:val="28"/>
          <w:szCs w:val="28"/>
        </w:rPr>
        <w:t>с учетом применения повышения на 4% должностного оклада муниципального служащего, замещающего низшую должность. Норматив на 2018 год увеличился на 13%  или 134,7 тыс</w:t>
      </w:r>
      <w:proofErr w:type="gramStart"/>
      <w:r w:rsidRPr="00D85037">
        <w:rPr>
          <w:i/>
          <w:sz w:val="28"/>
          <w:szCs w:val="28"/>
        </w:rPr>
        <w:t>.р</w:t>
      </w:r>
      <w:proofErr w:type="gramEnd"/>
      <w:r w:rsidRPr="00D85037">
        <w:rPr>
          <w:i/>
          <w:sz w:val="28"/>
          <w:szCs w:val="28"/>
        </w:rPr>
        <w:t>ублей ( 1 164,3 тыс.рублей) в сравнение с показателями 2017 года  ( 1 029,6 тыс.рублей).</w:t>
      </w:r>
    </w:p>
    <w:p w:rsidR="00D85037" w:rsidRPr="00D85037" w:rsidRDefault="00D85037" w:rsidP="00D85037">
      <w:pPr>
        <w:ind w:firstLine="709"/>
        <w:jc w:val="both"/>
        <w:rPr>
          <w:i/>
          <w:sz w:val="28"/>
          <w:szCs w:val="28"/>
        </w:rPr>
      </w:pPr>
      <w:r w:rsidRPr="00D85037">
        <w:rPr>
          <w:i/>
          <w:sz w:val="28"/>
          <w:szCs w:val="28"/>
        </w:rPr>
        <w:t>Следует отметить, что установленный норматив  на 2018 на момент проверки Министерством труда и занятости Иркутской области не подтвержден.</w:t>
      </w:r>
    </w:p>
    <w:p w:rsidR="00D85037" w:rsidRPr="00D85037" w:rsidRDefault="00D85037" w:rsidP="00D85037">
      <w:pPr>
        <w:ind w:firstLine="709"/>
        <w:jc w:val="both"/>
        <w:rPr>
          <w:sz w:val="28"/>
          <w:szCs w:val="28"/>
        </w:rPr>
      </w:pPr>
      <w:r w:rsidRPr="00D85037">
        <w:rPr>
          <w:i/>
          <w:sz w:val="28"/>
          <w:szCs w:val="28"/>
        </w:rPr>
        <w:t xml:space="preserve">Расчет норматива формирования расходов  на оплату труда председателя Думы </w:t>
      </w:r>
      <w:proofErr w:type="spellStart"/>
      <w:r w:rsidRPr="00D85037">
        <w:rPr>
          <w:i/>
          <w:sz w:val="28"/>
          <w:szCs w:val="28"/>
        </w:rPr>
        <w:t>Артеовского</w:t>
      </w:r>
      <w:proofErr w:type="spellEnd"/>
      <w:r w:rsidRPr="00D85037">
        <w:rPr>
          <w:i/>
          <w:sz w:val="28"/>
          <w:szCs w:val="28"/>
        </w:rPr>
        <w:t xml:space="preserve"> городского поселения  рассчитан исходя из норматива формирования расходов на оплату труда главы поселения на 2018 год (из расчета 90%) и без учета надбавок за государственную тайну и составит 1035,9 тыс</w:t>
      </w:r>
      <w:proofErr w:type="gramStart"/>
      <w:r w:rsidRPr="00D85037">
        <w:rPr>
          <w:i/>
          <w:sz w:val="28"/>
          <w:szCs w:val="28"/>
        </w:rPr>
        <w:t>.р</w:t>
      </w:r>
      <w:proofErr w:type="gramEnd"/>
      <w:r w:rsidRPr="00D85037">
        <w:rPr>
          <w:i/>
          <w:sz w:val="28"/>
          <w:szCs w:val="28"/>
        </w:rPr>
        <w:t xml:space="preserve">ублей, что на 303,9 тыс.рублей или на 41,5 %  больше показателей 2017 года  </w:t>
      </w:r>
      <w:r w:rsidRPr="00D85037">
        <w:rPr>
          <w:i/>
          <w:sz w:val="28"/>
          <w:szCs w:val="28"/>
        </w:rPr>
        <w:lastRenderedPageBreak/>
        <w:t>( 732,0 тыс.рублей).</w:t>
      </w:r>
    </w:p>
    <w:p w:rsidR="00D85037" w:rsidRPr="00D85037" w:rsidRDefault="00D85037" w:rsidP="00D85037">
      <w:pPr>
        <w:widowControl/>
        <w:ind w:firstLine="540"/>
        <w:jc w:val="both"/>
        <w:rPr>
          <w:bCs/>
          <w:i/>
          <w:iCs/>
          <w:sz w:val="28"/>
          <w:szCs w:val="28"/>
        </w:rPr>
      </w:pPr>
      <w:r w:rsidRPr="00D85037">
        <w:rPr>
          <w:bCs/>
          <w:i/>
          <w:iCs/>
          <w:sz w:val="28"/>
          <w:szCs w:val="28"/>
        </w:rPr>
        <w:t>Тем самым нарушен п.2 статьи 174.2 БК РФ, то есть бюджетные ассигнования на исполнение действующих расходных обязательств определены на основании непринятых  нормативных правовых актов.</w:t>
      </w:r>
    </w:p>
    <w:p w:rsidR="00D85037" w:rsidRPr="005E1AF2" w:rsidRDefault="00D85037" w:rsidP="00D85037">
      <w:pPr>
        <w:pStyle w:val="a4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Pr="005E1AF2">
        <w:rPr>
          <w:sz w:val="28"/>
          <w:szCs w:val="28"/>
        </w:rPr>
        <w:t xml:space="preserve">Проектом бюджета на 2018 год и плановый период 2019-2020 годов  предусмотрены бюджетные ассигнования  </w:t>
      </w:r>
      <w:r w:rsidRPr="006E39BB">
        <w:rPr>
          <w:sz w:val="28"/>
          <w:szCs w:val="28"/>
        </w:rPr>
        <w:t>на реализацию 3 муниципальных программ.</w:t>
      </w:r>
    </w:p>
    <w:p w:rsidR="00D85037" w:rsidRDefault="00D85037" w:rsidP="00D850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2E57">
        <w:rPr>
          <w:sz w:val="28"/>
          <w:szCs w:val="28"/>
        </w:rPr>
        <w:t xml:space="preserve">Анализ бюджета показывает, что доля  программных расходов в бюджете </w:t>
      </w:r>
      <w:r>
        <w:rPr>
          <w:sz w:val="28"/>
          <w:szCs w:val="28"/>
        </w:rPr>
        <w:t xml:space="preserve">Артемовского </w:t>
      </w:r>
      <w:r w:rsidRPr="00662E5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от общей суммы расходов составляет </w:t>
      </w:r>
      <w:r w:rsidRPr="00662E57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662E5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-</w:t>
      </w:r>
      <w:r w:rsidRPr="00662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89,27 %, 2019 году - 90,45 %, в 2020 году - 90,37%.</w:t>
      </w:r>
    </w:p>
    <w:p w:rsidR="00D85037" w:rsidRDefault="00D85037" w:rsidP="00D85037">
      <w:pPr>
        <w:tabs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анализе представленных к проверке муниципальных программ установлено:</w:t>
      </w:r>
    </w:p>
    <w:p w:rsidR="00D85037" w:rsidRPr="00D85037" w:rsidRDefault="00D85037" w:rsidP="00D85037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85037">
        <w:rPr>
          <w:sz w:val="28"/>
          <w:szCs w:val="28"/>
        </w:rPr>
        <w:t xml:space="preserve">-  </w:t>
      </w:r>
      <w:r w:rsidRPr="00D85037">
        <w:rPr>
          <w:i/>
          <w:sz w:val="28"/>
          <w:szCs w:val="28"/>
        </w:rPr>
        <w:t>Бюджетные ассигнования, предусмотренные уточненной бюджетной росписью, и ассигнования, предусмотренные проектом бюджета на 2018 год, не соответствуют ресурсному обеспечению указанного в паспортах муниципальных программ;</w:t>
      </w:r>
    </w:p>
    <w:p w:rsidR="00D85037" w:rsidRPr="005E1AF2" w:rsidRDefault="00D85037" w:rsidP="00D850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7</w:t>
      </w:r>
      <w:r w:rsidRPr="00754A2F">
        <w:rPr>
          <w:sz w:val="28"/>
          <w:szCs w:val="28"/>
        </w:rPr>
        <w:t>.</w:t>
      </w:r>
      <w:r w:rsidRPr="005E1AF2">
        <w:rPr>
          <w:bCs/>
          <w:sz w:val="28"/>
          <w:szCs w:val="28"/>
        </w:rPr>
        <w:t xml:space="preserve"> </w:t>
      </w:r>
      <w:r w:rsidRPr="005E1AF2">
        <w:rPr>
          <w:sz w:val="28"/>
          <w:szCs w:val="28"/>
        </w:rPr>
        <w:t>Предельный объем муниципального долга  планируется установить в 2018 году в сумме 9 510,0 тыс. рублей, в 2019году в сумме 9 566,5 тыс. рублей, в 2020 году в сумме 9 572,3 тыс. рублей.</w:t>
      </w:r>
    </w:p>
    <w:p w:rsidR="00D85037" w:rsidRPr="005E1AF2" w:rsidRDefault="00D85037" w:rsidP="00D8503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E1AF2">
        <w:rPr>
          <w:sz w:val="28"/>
          <w:szCs w:val="28"/>
        </w:rPr>
        <w:t xml:space="preserve">Исходя из запланированных доходов и расходов бюджета, дефицит бюджета составит в 2018 году 1 578,6 тыс. рублей, в 2019 году 1 427,7 тыс. рублей, в 2020 году 1 893,5 тыс. рублей. Отношение объема дефицита к доходам без учета объема безвозмездных поступлений составит соответственно по годам 2018г. – 8,3 %, </w:t>
      </w:r>
      <w:smartTag w:uri="urn:schemas-microsoft-com:office:smarttags" w:element="metricconverter">
        <w:smartTagPr>
          <w:attr w:name="ProductID" w:val="2019 г"/>
        </w:smartTagPr>
        <w:r w:rsidRPr="005E1AF2">
          <w:rPr>
            <w:sz w:val="28"/>
            <w:szCs w:val="28"/>
          </w:rPr>
          <w:t>2019 г</w:t>
        </w:r>
      </w:smartTag>
      <w:r w:rsidRPr="005E1AF2">
        <w:rPr>
          <w:sz w:val="28"/>
          <w:szCs w:val="28"/>
        </w:rPr>
        <w:t>. – 7,5 %, 2020г. – 9,9 %.</w:t>
      </w: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38"/>
    <w:multiLevelType w:val="hybridMultilevel"/>
    <w:tmpl w:val="174AD300"/>
    <w:lvl w:ilvl="0" w:tplc="5A1E9E42">
      <w:start w:val="2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1F1F5E"/>
    <w:rsid w:val="002E2DA2"/>
    <w:rsid w:val="00340DB1"/>
    <w:rsid w:val="00362725"/>
    <w:rsid w:val="003E0E4A"/>
    <w:rsid w:val="003E2771"/>
    <w:rsid w:val="004A615E"/>
    <w:rsid w:val="004B0287"/>
    <w:rsid w:val="005B7B32"/>
    <w:rsid w:val="00651C01"/>
    <w:rsid w:val="0073398A"/>
    <w:rsid w:val="007513A1"/>
    <w:rsid w:val="00781A75"/>
    <w:rsid w:val="007A4165"/>
    <w:rsid w:val="007F3D6B"/>
    <w:rsid w:val="0087389C"/>
    <w:rsid w:val="00895A9B"/>
    <w:rsid w:val="008D3637"/>
    <w:rsid w:val="008E0ECC"/>
    <w:rsid w:val="008F0232"/>
    <w:rsid w:val="009C2B11"/>
    <w:rsid w:val="009D12F9"/>
    <w:rsid w:val="00A05D6D"/>
    <w:rsid w:val="00A555D6"/>
    <w:rsid w:val="00AC401E"/>
    <w:rsid w:val="00B15636"/>
    <w:rsid w:val="00B41995"/>
    <w:rsid w:val="00CC56F7"/>
    <w:rsid w:val="00D07F25"/>
    <w:rsid w:val="00D85037"/>
    <w:rsid w:val="00D92834"/>
    <w:rsid w:val="00E50F07"/>
    <w:rsid w:val="00F31CF9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5D6D"/>
    <w:pPr>
      <w:ind w:left="720"/>
      <w:contextualSpacing/>
    </w:pPr>
  </w:style>
  <w:style w:type="paragraph" w:styleId="a4">
    <w:name w:val="Title"/>
    <w:basedOn w:val="a"/>
    <w:link w:val="a5"/>
    <w:qFormat/>
    <w:rsid w:val="00CC56F7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CC5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CC56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C56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477E-A910-4DD6-B8FB-5F62181A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18</cp:revision>
  <dcterms:created xsi:type="dcterms:W3CDTF">2014-06-18T06:08:00Z</dcterms:created>
  <dcterms:modified xsi:type="dcterms:W3CDTF">2017-12-27T02:18:00Z</dcterms:modified>
</cp:coreProperties>
</file>