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9D" w:rsidRPr="0076500B" w:rsidRDefault="00AC094D" w:rsidP="004A799D">
      <w:pPr>
        <w:shd w:val="clear" w:color="auto" w:fill="FFFFFF"/>
        <w:ind w:firstLine="709"/>
        <w:jc w:val="center"/>
        <w:rPr>
          <w:b/>
          <w:bCs/>
          <w:spacing w:val="-1"/>
          <w:sz w:val="28"/>
          <w:szCs w:val="28"/>
        </w:rPr>
      </w:pPr>
      <w:r w:rsidRPr="00487B5D">
        <w:rPr>
          <w:b/>
          <w:sz w:val="26"/>
          <w:szCs w:val="26"/>
        </w:rPr>
        <w:t>Инф</w:t>
      </w:r>
      <w:r w:rsidR="007D1549">
        <w:rPr>
          <w:b/>
          <w:sz w:val="26"/>
          <w:szCs w:val="26"/>
        </w:rPr>
        <w:t>ормация о результатах  проведе</w:t>
      </w:r>
      <w:r w:rsidR="002112C1" w:rsidRPr="00487B5D">
        <w:rPr>
          <w:b/>
          <w:sz w:val="26"/>
          <w:szCs w:val="26"/>
        </w:rPr>
        <w:t xml:space="preserve">нного </w:t>
      </w:r>
      <w:r w:rsidR="004A799D">
        <w:rPr>
          <w:b/>
          <w:sz w:val="26"/>
          <w:szCs w:val="26"/>
        </w:rPr>
        <w:t xml:space="preserve">контрольного мероприятия </w:t>
      </w:r>
      <w:r w:rsidR="00A1417D" w:rsidRPr="00A1417D">
        <w:rPr>
          <w:b/>
          <w:bCs/>
          <w:sz w:val="26"/>
          <w:szCs w:val="26"/>
        </w:rPr>
        <w:t xml:space="preserve">  </w:t>
      </w:r>
      <w:r w:rsidR="004A799D" w:rsidRPr="0076500B">
        <w:rPr>
          <w:b/>
          <w:sz w:val="28"/>
          <w:szCs w:val="28"/>
        </w:rPr>
        <w:t xml:space="preserve"> «Проверка  правильности и обоснованности бюджетных обязательств</w:t>
      </w:r>
      <w:r w:rsidR="004A799D">
        <w:rPr>
          <w:b/>
          <w:sz w:val="28"/>
          <w:szCs w:val="28"/>
        </w:rPr>
        <w:t xml:space="preserve"> </w:t>
      </w:r>
      <w:r w:rsidR="004A799D" w:rsidRPr="0076500B">
        <w:rPr>
          <w:b/>
          <w:sz w:val="28"/>
          <w:szCs w:val="28"/>
        </w:rPr>
        <w:t xml:space="preserve">администрацией </w:t>
      </w:r>
      <w:proofErr w:type="spellStart"/>
      <w:r w:rsidR="004A799D">
        <w:rPr>
          <w:b/>
          <w:sz w:val="28"/>
          <w:szCs w:val="28"/>
        </w:rPr>
        <w:t>Б</w:t>
      </w:r>
      <w:r w:rsidR="00114ACF">
        <w:rPr>
          <w:b/>
          <w:sz w:val="28"/>
          <w:szCs w:val="28"/>
        </w:rPr>
        <w:t>одайбинского</w:t>
      </w:r>
      <w:proofErr w:type="spellEnd"/>
      <w:r w:rsidR="004A799D">
        <w:rPr>
          <w:b/>
          <w:sz w:val="28"/>
          <w:szCs w:val="28"/>
        </w:rPr>
        <w:t xml:space="preserve"> </w:t>
      </w:r>
      <w:r w:rsidR="004A799D" w:rsidRPr="0076500B">
        <w:rPr>
          <w:b/>
          <w:sz w:val="28"/>
          <w:szCs w:val="28"/>
        </w:rPr>
        <w:t>городского поселения в 2017 году»</w:t>
      </w:r>
    </w:p>
    <w:p w:rsidR="0077210F" w:rsidRDefault="0077210F" w:rsidP="004A799D">
      <w:pPr>
        <w:shd w:val="clear" w:color="auto" w:fill="FFFFFF"/>
        <w:tabs>
          <w:tab w:val="left" w:pos="293"/>
        </w:tabs>
        <w:jc w:val="both"/>
        <w:rPr>
          <w:bCs/>
          <w:spacing w:val="-1"/>
          <w:sz w:val="26"/>
          <w:szCs w:val="26"/>
        </w:rPr>
      </w:pPr>
    </w:p>
    <w:p w:rsidR="004A799D" w:rsidRPr="007303CD" w:rsidRDefault="004F6FE8" w:rsidP="004A799D">
      <w:pPr>
        <w:shd w:val="clear" w:color="auto" w:fill="FFFFFF"/>
        <w:tabs>
          <w:tab w:val="left" w:pos="293"/>
        </w:tabs>
        <w:jc w:val="both"/>
        <w:rPr>
          <w:spacing w:val="-2"/>
          <w:sz w:val="27"/>
          <w:szCs w:val="27"/>
        </w:rPr>
      </w:pPr>
      <w:r w:rsidRPr="00487B5D">
        <w:rPr>
          <w:bCs/>
          <w:spacing w:val="-1"/>
          <w:sz w:val="26"/>
          <w:szCs w:val="26"/>
        </w:rPr>
        <w:t xml:space="preserve">  </w:t>
      </w:r>
      <w:r w:rsidR="00E836E5" w:rsidRPr="00487B5D">
        <w:rPr>
          <w:bCs/>
          <w:spacing w:val="-1"/>
          <w:sz w:val="26"/>
          <w:szCs w:val="26"/>
        </w:rPr>
        <w:t xml:space="preserve">             </w:t>
      </w:r>
      <w:r w:rsidR="004A799D">
        <w:rPr>
          <w:bCs/>
          <w:spacing w:val="-1"/>
          <w:sz w:val="26"/>
          <w:szCs w:val="26"/>
        </w:rPr>
        <w:t>Контрольное мероприятие</w:t>
      </w:r>
      <w:r w:rsidR="002112C1" w:rsidRPr="00487B5D">
        <w:rPr>
          <w:bCs/>
          <w:spacing w:val="-1"/>
          <w:sz w:val="26"/>
          <w:szCs w:val="26"/>
        </w:rPr>
        <w:t xml:space="preserve"> </w:t>
      </w:r>
      <w:r w:rsidR="004A799D">
        <w:rPr>
          <w:bCs/>
          <w:spacing w:val="-1"/>
          <w:sz w:val="26"/>
          <w:szCs w:val="26"/>
        </w:rPr>
        <w:t>проводилось на о</w:t>
      </w:r>
      <w:r w:rsidR="004A799D" w:rsidRPr="007303CD">
        <w:rPr>
          <w:spacing w:val="-2"/>
          <w:sz w:val="27"/>
          <w:szCs w:val="27"/>
        </w:rPr>
        <w:t>сновани</w:t>
      </w:r>
      <w:r w:rsidR="004A799D">
        <w:rPr>
          <w:spacing w:val="-2"/>
          <w:sz w:val="27"/>
          <w:szCs w:val="27"/>
        </w:rPr>
        <w:t>и п</w:t>
      </w:r>
      <w:r w:rsidR="004A799D" w:rsidRPr="007303CD">
        <w:rPr>
          <w:spacing w:val="-1"/>
          <w:sz w:val="27"/>
          <w:szCs w:val="27"/>
        </w:rPr>
        <w:t>лан</w:t>
      </w:r>
      <w:r w:rsidR="00CA235F">
        <w:rPr>
          <w:spacing w:val="-1"/>
          <w:sz w:val="27"/>
          <w:szCs w:val="27"/>
        </w:rPr>
        <w:t>а</w:t>
      </w:r>
      <w:r w:rsidR="004A799D" w:rsidRPr="007303CD">
        <w:rPr>
          <w:spacing w:val="-1"/>
          <w:sz w:val="27"/>
          <w:szCs w:val="27"/>
        </w:rPr>
        <w:t xml:space="preserve"> работы  Ревизионной комиссии муниципального образования </w:t>
      </w:r>
      <w:proofErr w:type="gramStart"/>
      <w:r w:rsidR="004A799D" w:rsidRPr="007303CD">
        <w:rPr>
          <w:spacing w:val="-1"/>
          <w:sz w:val="27"/>
          <w:szCs w:val="27"/>
        </w:rPr>
        <w:t>г</w:t>
      </w:r>
      <w:proofErr w:type="gramEnd"/>
      <w:r w:rsidR="004A799D" w:rsidRPr="007303CD">
        <w:rPr>
          <w:spacing w:val="-1"/>
          <w:sz w:val="27"/>
          <w:szCs w:val="27"/>
        </w:rPr>
        <w:t>. Бодайбо и района на 201</w:t>
      </w:r>
      <w:r w:rsidR="0063669E">
        <w:rPr>
          <w:spacing w:val="-1"/>
          <w:sz w:val="27"/>
          <w:szCs w:val="27"/>
        </w:rPr>
        <w:t>8</w:t>
      </w:r>
      <w:r w:rsidR="004A799D" w:rsidRPr="007303CD">
        <w:rPr>
          <w:spacing w:val="-1"/>
          <w:sz w:val="27"/>
          <w:szCs w:val="27"/>
        </w:rPr>
        <w:t xml:space="preserve"> год, распоряжени</w:t>
      </w:r>
      <w:r w:rsidR="0077210F">
        <w:rPr>
          <w:spacing w:val="-1"/>
          <w:sz w:val="27"/>
          <w:szCs w:val="27"/>
        </w:rPr>
        <w:t>я</w:t>
      </w:r>
      <w:r w:rsidR="004A799D" w:rsidRPr="007303CD">
        <w:rPr>
          <w:spacing w:val="-1"/>
          <w:sz w:val="27"/>
          <w:szCs w:val="27"/>
        </w:rPr>
        <w:t xml:space="preserve"> Председателя Ревизионной комиссии г. Бодайбо и района от </w:t>
      </w:r>
      <w:r w:rsidR="0063669E">
        <w:rPr>
          <w:spacing w:val="-1"/>
          <w:sz w:val="27"/>
          <w:szCs w:val="27"/>
        </w:rPr>
        <w:t>05</w:t>
      </w:r>
      <w:r w:rsidR="004A799D" w:rsidRPr="007303CD">
        <w:rPr>
          <w:spacing w:val="-1"/>
          <w:sz w:val="27"/>
          <w:szCs w:val="27"/>
        </w:rPr>
        <w:t>.</w:t>
      </w:r>
      <w:r w:rsidR="0063669E">
        <w:rPr>
          <w:spacing w:val="-1"/>
          <w:sz w:val="27"/>
          <w:szCs w:val="27"/>
        </w:rPr>
        <w:t>12</w:t>
      </w:r>
      <w:r w:rsidR="004A799D" w:rsidRPr="007303CD">
        <w:rPr>
          <w:spacing w:val="-1"/>
          <w:sz w:val="27"/>
          <w:szCs w:val="27"/>
        </w:rPr>
        <w:t xml:space="preserve">.2018 № </w:t>
      </w:r>
      <w:r w:rsidR="0063669E">
        <w:rPr>
          <w:spacing w:val="-1"/>
          <w:sz w:val="27"/>
          <w:szCs w:val="27"/>
        </w:rPr>
        <w:t>79</w:t>
      </w:r>
      <w:r w:rsidR="004A799D" w:rsidRPr="007303CD">
        <w:rPr>
          <w:spacing w:val="-1"/>
          <w:sz w:val="27"/>
          <w:szCs w:val="27"/>
        </w:rPr>
        <w:t>-п., от 2</w:t>
      </w:r>
      <w:r w:rsidR="0063669E">
        <w:rPr>
          <w:spacing w:val="-1"/>
          <w:sz w:val="27"/>
          <w:szCs w:val="27"/>
        </w:rPr>
        <w:t>2</w:t>
      </w:r>
      <w:r w:rsidR="004A799D" w:rsidRPr="007303CD">
        <w:rPr>
          <w:spacing w:val="-1"/>
          <w:sz w:val="27"/>
          <w:szCs w:val="27"/>
        </w:rPr>
        <w:t>.0</w:t>
      </w:r>
      <w:r w:rsidR="0063669E">
        <w:rPr>
          <w:spacing w:val="-1"/>
          <w:sz w:val="27"/>
          <w:szCs w:val="27"/>
        </w:rPr>
        <w:t>1</w:t>
      </w:r>
      <w:r w:rsidR="004A799D" w:rsidRPr="007303CD">
        <w:rPr>
          <w:spacing w:val="-1"/>
          <w:sz w:val="27"/>
          <w:szCs w:val="27"/>
        </w:rPr>
        <w:t>.201</w:t>
      </w:r>
      <w:r w:rsidR="0063669E">
        <w:rPr>
          <w:spacing w:val="-1"/>
          <w:sz w:val="27"/>
          <w:szCs w:val="27"/>
        </w:rPr>
        <w:t>9</w:t>
      </w:r>
      <w:r w:rsidR="004A799D" w:rsidRPr="007303CD">
        <w:rPr>
          <w:spacing w:val="-1"/>
          <w:sz w:val="27"/>
          <w:szCs w:val="27"/>
        </w:rPr>
        <w:t xml:space="preserve"> № </w:t>
      </w:r>
      <w:r w:rsidR="0063669E">
        <w:rPr>
          <w:spacing w:val="-1"/>
          <w:sz w:val="27"/>
          <w:szCs w:val="27"/>
        </w:rPr>
        <w:t>2</w:t>
      </w:r>
      <w:r w:rsidR="004A799D" w:rsidRPr="007303CD">
        <w:rPr>
          <w:spacing w:val="-1"/>
          <w:sz w:val="27"/>
          <w:szCs w:val="27"/>
        </w:rPr>
        <w:t>-п.</w:t>
      </w:r>
    </w:p>
    <w:p w:rsidR="004A799D" w:rsidRPr="007303CD" w:rsidRDefault="004A799D" w:rsidP="004A799D">
      <w:pPr>
        <w:shd w:val="clear" w:color="auto" w:fill="FFFFFF"/>
        <w:ind w:firstLine="709"/>
        <w:jc w:val="both"/>
        <w:rPr>
          <w:sz w:val="27"/>
          <w:szCs w:val="27"/>
        </w:rPr>
      </w:pPr>
      <w:r w:rsidRPr="007303CD">
        <w:rPr>
          <w:sz w:val="27"/>
          <w:szCs w:val="27"/>
        </w:rPr>
        <w:t>Предмет контрольного мероприятия: средства бюджета в виде принятых бюджетных обязательств.</w:t>
      </w:r>
    </w:p>
    <w:p w:rsidR="004A799D" w:rsidRPr="007303CD" w:rsidRDefault="0077210F" w:rsidP="004A799D">
      <w:pPr>
        <w:shd w:val="clear" w:color="auto" w:fill="FFFFFF"/>
        <w:jc w:val="both"/>
        <w:rPr>
          <w:sz w:val="27"/>
          <w:szCs w:val="27"/>
        </w:rPr>
      </w:pPr>
      <w:r>
        <w:rPr>
          <w:sz w:val="27"/>
          <w:szCs w:val="27"/>
        </w:rPr>
        <w:tab/>
      </w:r>
      <w:r w:rsidR="004A799D" w:rsidRPr="007303CD">
        <w:rPr>
          <w:sz w:val="27"/>
          <w:szCs w:val="27"/>
        </w:rPr>
        <w:t xml:space="preserve">Объект контрольного мероприятия: администрация </w:t>
      </w:r>
      <w:proofErr w:type="spellStart"/>
      <w:r w:rsidR="0063669E">
        <w:rPr>
          <w:sz w:val="27"/>
          <w:szCs w:val="27"/>
        </w:rPr>
        <w:t>Бодайбинского</w:t>
      </w:r>
      <w:proofErr w:type="spellEnd"/>
      <w:r w:rsidR="004A799D" w:rsidRPr="007303CD">
        <w:rPr>
          <w:sz w:val="27"/>
          <w:szCs w:val="27"/>
        </w:rPr>
        <w:t xml:space="preserve"> городского  поселения.</w:t>
      </w:r>
    </w:p>
    <w:p w:rsidR="004A799D" w:rsidRPr="007303CD" w:rsidRDefault="004A799D" w:rsidP="004A799D">
      <w:pPr>
        <w:shd w:val="clear" w:color="auto" w:fill="FFFFFF"/>
        <w:tabs>
          <w:tab w:val="left" w:pos="259"/>
          <w:tab w:val="left" w:pos="851"/>
          <w:tab w:val="left" w:leader="underscore" w:pos="10032"/>
        </w:tabs>
        <w:ind w:right="2" w:firstLine="709"/>
        <w:jc w:val="both"/>
        <w:rPr>
          <w:spacing w:val="-2"/>
          <w:sz w:val="27"/>
          <w:szCs w:val="27"/>
        </w:rPr>
      </w:pPr>
      <w:r w:rsidRPr="007303CD">
        <w:rPr>
          <w:spacing w:val="-2"/>
          <w:sz w:val="27"/>
          <w:szCs w:val="27"/>
        </w:rPr>
        <w:t xml:space="preserve">Срок проведения контрольного мероприятия: </w:t>
      </w:r>
      <w:r w:rsidRPr="007303CD">
        <w:rPr>
          <w:sz w:val="27"/>
          <w:szCs w:val="27"/>
        </w:rPr>
        <w:t xml:space="preserve">с </w:t>
      </w:r>
      <w:r w:rsidR="0063669E">
        <w:rPr>
          <w:sz w:val="27"/>
          <w:szCs w:val="27"/>
        </w:rPr>
        <w:t>05</w:t>
      </w:r>
      <w:r w:rsidRPr="007303CD">
        <w:rPr>
          <w:sz w:val="27"/>
          <w:szCs w:val="27"/>
        </w:rPr>
        <w:t xml:space="preserve"> </w:t>
      </w:r>
      <w:r w:rsidR="0063669E">
        <w:rPr>
          <w:sz w:val="27"/>
          <w:szCs w:val="27"/>
        </w:rPr>
        <w:t>декабря</w:t>
      </w:r>
      <w:r w:rsidRPr="007303CD">
        <w:rPr>
          <w:sz w:val="27"/>
          <w:szCs w:val="27"/>
        </w:rPr>
        <w:t xml:space="preserve"> 2018 года по                    </w:t>
      </w:r>
      <w:r w:rsidR="0063669E">
        <w:rPr>
          <w:sz w:val="27"/>
          <w:szCs w:val="27"/>
        </w:rPr>
        <w:t>2</w:t>
      </w:r>
      <w:r w:rsidRPr="007303CD">
        <w:rPr>
          <w:sz w:val="27"/>
          <w:szCs w:val="27"/>
        </w:rPr>
        <w:t xml:space="preserve">2 </w:t>
      </w:r>
      <w:r w:rsidR="0063669E">
        <w:rPr>
          <w:sz w:val="27"/>
          <w:szCs w:val="27"/>
        </w:rPr>
        <w:t>января</w:t>
      </w:r>
      <w:r w:rsidRPr="007303CD">
        <w:rPr>
          <w:sz w:val="27"/>
          <w:szCs w:val="27"/>
        </w:rPr>
        <w:t xml:space="preserve"> 201</w:t>
      </w:r>
      <w:r w:rsidR="0063669E">
        <w:rPr>
          <w:sz w:val="27"/>
          <w:szCs w:val="27"/>
        </w:rPr>
        <w:t>9</w:t>
      </w:r>
      <w:r w:rsidRPr="007303CD">
        <w:rPr>
          <w:sz w:val="27"/>
          <w:szCs w:val="27"/>
        </w:rPr>
        <w:t xml:space="preserve"> года.</w:t>
      </w:r>
    </w:p>
    <w:p w:rsidR="004A799D" w:rsidRDefault="004A799D" w:rsidP="004A799D">
      <w:pPr>
        <w:ind w:right="2" w:firstLine="567"/>
        <w:jc w:val="both"/>
        <w:rPr>
          <w:bCs/>
          <w:sz w:val="27"/>
          <w:szCs w:val="27"/>
        </w:rPr>
      </w:pPr>
      <w:r w:rsidRPr="007303CD">
        <w:rPr>
          <w:bCs/>
          <w:sz w:val="27"/>
          <w:szCs w:val="27"/>
        </w:rPr>
        <w:t>Результаты контрольного мероприятия:</w:t>
      </w:r>
    </w:p>
    <w:p w:rsidR="00397202" w:rsidRDefault="00397202" w:rsidP="004A799D">
      <w:pPr>
        <w:ind w:right="2" w:firstLine="567"/>
        <w:jc w:val="both"/>
        <w:rPr>
          <w:bCs/>
          <w:sz w:val="27"/>
          <w:szCs w:val="27"/>
        </w:rPr>
      </w:pPr>
      <w:r>
        <w:rPr>
          <w:bCs/>
          <w:sz w:val="27"/>
          <w:szCs w:val="27"/>
        </w:rPr>
        <w:t xml:space="preserve">В ходе </w:t>
      </w:r>
      <w:proofErr w:type="gramStart"/>
      <w:r>
        <w:rPr>
          <w:bCs/>
          <w:sz w:val="27"/>
          <w:szCs w:val="27"/>
        </w:rPr>
        <w:t>анализа форм бюджетной отчетности исполнения бюджета</w:t>
      </w:r>
      <w:proofErr w:type="gramEnd"/>
      <w:r>
        <w:rPr>
          <w:bCs/>
          <w:sz w:val="27"/>
          <w:szCs w:val="27"/>
        </w:rPr>
        <w:t xml:space="preserve"> </w:t>
      </w:r>
      <w:proofErr w:type="spellStart"/>
      <w:r>
        <w:rPr>
          <w:bCs/>
          <w:sz w:val="27"/>
          <w:szCs w:val="27"/>
        </w:rPr>
        <w:t>Бодайбинского</w:t>
      </w:r>
      <w:proofErr w:type="spellEnd"/>
      <w:r>
        <w:rPr>
          <w:bCs/>
          <w:sz w:val="27"/>
          <w:szCs w:val="27"/>
        </w:rPr>
        <w:t xml:space="preserve"> муниципального образования за 2017 год установлено, что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0503130) на 01.01.2018 по строке 490 «Расчеты по принятым обязательствам (030200000), отражена кредиторская задолженность администрации </w:t>
      </w:r>
      <w:proofErr w:type="spellStart"/>
      <w:r>
        <w:rPr>
          <w:bCs/>
          <w:sz w:val="27"/>
          <w:szCs w:val="27"/>
        </w:rPr>
        <w:t>Бодайбинского</w:t>
      </w:r>
      <w:proofErr w:type="spellEnd"/>
      <w:r>
        <w:rPr>
          <w:bCs/>
          <w:sz w:val="27"/>
          <w:szCs w:val="27"/>
        </w:rPr>
        <w:t xml:space="preserve"> городского поселения (далее – администрация) в сумме 13 295 569,78 рублей. </w:t>
      </w:r>
    </w:p>
    <w:p w:rsidR="004A799D" w:rsidRPr="00103607" w:rsidRDefault="004A799D" w:rsidP="004A799D">
      <w:pPr>
        <w:widowControl/>
        <w:jc w:val="both"/>
        <w:rPr>
          <w:sz w:val="27"/>
          <w:szCs w:val="27"/>
        </w:rPr>
      </w:pPr>
      <w:r w:rsidRPr="007303CD">
        <w:rPr>
          <w:sz w:val="27"/>
          <w:szCs w:val="27"/>
        </w:rPr>
        <w:t xml:space="preserve">         </w:t>
      </w:r>
      <w:r w:rsidRPr="00103607">
        <w:rPr>
          <w:sz w:val="27"/>
          <w:szCs w:val="27"/>
        </w:rPr>
        <w:t xml:space="preserve">В  сведениях по дебиторской и кредиторской задолженности (форма по ОКУД 0503169) по состоянию на 01.01.2018,  кредиторская задолженность  отражена  в сумме </w:t>
      </w:r>
      <w:r w:rsidR="0063669E" w:rsidRPr="00103607">
        <w:rPr>
          <w:sz w:val="27"/>
          <w:szCs w:val="27"/>
        </w:rPr>
        <w:t>13 809 020,51</w:t>
      </w:r>
      <w:r w:rsidRPr="00103607">
        <w:rPr>
          <w:sz w:val="27"/>
          <w:szCs w:val="27"/>
        </w:rPr>
        <w:t xml:space="preserve"> рублей по коду счета бюджетного учета:</w:t>
      </w:r>
    </w:p>
    <w:p w:rsidR="004A799D" w:rsidRPr="00103607" w:rsidRDefault="004A799D" w:rsidP="004A799D">
      <w:pPr>
        <w:widowControl/>
        <w:jc w:val="both"/>
        <w:rPr>
          <w:sz w:val="27"/>
          <w:szCs w:val="27"/>
        </w:rPr>
      </w:pPr>
      <w:r w:rsidRPr="00103607">
        <w:rPr>
          <w:sz w:val="27"/>
          <w:szCs w:val="27"/>
        </w:rPr>
        <w:t xml:space="preserve">- </w:t>
      </w:r>
      <w:r w:rsidR="0063669E" w:rsidRPr="00103607">
        <w:rPr>
          <w:sz w:val="27"/>
          <w:szCs w:val="27"/>
        </w:rPr>
        <w:t xml:space="preserve">1 302 00 000 </w:t>
      </w:r>
      <w:r w:rsidRPr="00103607">
        <w:rPr>
          <w:sz w:val="27"/>
          <w:szCs w:val="27"/>
        </w:rPr>
        <w:t xml:space="preserve"> в сумме </w:t>
      </w:r>
      <w:r w:rsidR="0063669E" w:rsidRPr="00103607">
        <w:rPr>
          <w:sz w:val="27"/>
          <w:szCs w:val="27"/>
        </w:rPr>
        <w:t xml:space="preserve">13 295 569,78 </w:t>
      </w:r>
      <w:r w:rsidRPr="00103607">
        <w:rPr>
          <w:sz w:val="27"/>
          <w:szCs w:val="27"/>
        </w:rPr>
        <w:t>рублей;</w:t>
      </w:r>
    </w:p>
    <w:p w:rsidR="004A799D" w:rsidRDefault="004A799D" w:rsidP="004A799D">
      <w:pPr>
        <w:widowControl/>
        <w:jc w:val="both"/>
        <w:rPr>
          <w:sz w:val="27"/>
          <w:szCs w:val="27"/>
        </w:rPr>
      </w:pPr>
      <w:r w:rsidRPr="00103607">
        <w:rPr>
          <w:sz w:val="27"/>
          <w:szCs w:val="27"/>
        </w:rPr>
        <w:t xml:space="preserve">- </w:t>
      </w:r>
      <w:r w:rsidR="0063669E" w:rsidRPr="00103607">
        <w:rPr>
          <w:sz w:val="27"/>
          <w:szCs w:val="27"/>
        </w:rPr>
        <w:t xml:space="preserve">1 303 00 000 </w:t>
      </w:r>
      <w:r w:rsidRPr="00103607">
        <w:rPr>
          <w:sz w:val="27"/>
          <w:szCs w:val="27"/>
        </w:rPr>
        <w:t xml:space="preserve"> в сумме  </w:t>
      </w:r>
      <w:r w:rsidR="0063669E" w:rsidRPr="00103607">
        <w:rPr>
          <w:sz w:val="27"/>
          <w:szCs w:val="27"/>
        </w:rPr>
        <w:t xml:space="preserve">513 450,73 </w:t>
      </w:r>
      <w:r w:rsidRPr="00103607">
        <w:rPr>
          <w:sz w:val="27"/>
          <w:szCs w:val="27"/>
        </w:rPr>
        <w:t>рублей</w:t>
      </w:r>
      <w:r w:rsidR="0063669E" w:rsidRPr="00103607">
        <w:rPr>
          <w:sz w:val="27"/>
          <w:szCs w:val="27"/>
        </w:rPr>
        <w:t>.</w:t>
      </w:r>
    </w:p>
    <w:p w:rsidR="00412A5A" w:rsidRPr="00103607" w:rsidRDefault="00397202" w:rsidP="004A799D">
      <w:pPr>
        <w:widowControl/>
        <w:jc w:val="both"/>
        <w:rPr>
          <w:sz w:val="27"/>
          <w:szCs w:val="27"/>
        </w:rPr>
      </w:pPr>
      <w:r>
        <w:rPr>
          <w:sz w:val="27"/>
          <w:szCs w:val="27"/>
        </w:rPr>
        <w:t xml:space="preserve">        </w:t>
      </w:r>
      <w:r w:rsidR="00BD12FA">
        <w:rPr>
          <w:sz w:val="27"/>
          <w:szCs w:val="27"/>
        </w:rPr>
        <w:t xml:space="preserve">В соответствии с данными отчета о бюджетных обязательствах (форма ОКУД 0503128) (далее – Отчет ф. 0503128)  на 01.01.2018, за 2017 (получатель бюджетных средств – Администрация </w:t>
      </w:r>
      <w:proofErr w:type="spellStart"/>
      <w:r w:rsidR="00BD12FA">
        <w:rPr>
          <w:sz w:val="27"/>
          <w:szCs w:val="27"/>
        </w:rPr>
        <w:t>Бодайбинского</w:t>
      </w:r>
      <w:proofErr w:type="spellEnd"/>
      <w:r w:rsidR="00BD12FA">
        <w:rPr>
          <w:sz w:val="27"/>
          <w:szCs w:val="27"/>
        </w:rPr>
        <w:t xml:space="preserve"> </w:t>
      </w:r>
      <w:r w:rsidR="00AC14D4">
        <w:rPr>
          <w:sz w:val="27"/>
          <w:szCs w:val="27"/>
        </w:rPr>
        <w:t xml:space="preserve">городского поселения) доведено </w:t>
      </w:r>
      <w:r w:rsidR="00BD12FA">
        <w:rPr>
          <w:sz w:val="27"/>
          <w:szCs w:val="27"/>
        </w:rPr>
        <w:t>бюджетных ассигнова</w:t>
      </w:r>
      <w:r w:rsidR="00AC14D4">
        <w:rPr>
          <w:sz w:val="27"/>
          <w:szCs w:val="27"/>
        </w:rPr>
        <w:t>ний в сумме 684353,6 тыс</w:t>
      </w:r>
      <w:proofErr w:type="gramStart"/>
      <w:r w:rsidR="00AC14D4">
        <w:rPr>
          <w:sz w:val="27"/>
          <w:szCs w:val="27"/>
        </w:rPr>
        <w:t>.р</w:t>
      </w:r>
      <w:proofErr w:type="gramEnd"/>
      <w:r w:rsidR="00AC14D4">
        <w:rPr>
          <w:sz w:val="27"/>
          <w:szCs w:val="27"/>
        </w:rPr>
        <w:t xml:space="preserve">ублей, </w:t>
      </w:r>
      <w:r w:rsidR="00BD12FA">
        <w:rPr>
          <w:sz w:val="27"/>
          <w:szCs w:val="27"/>
        </w:rPr>
        <w:t>лимитов бюджетных ассигнова</w:t>
      </w:r>
      <w:r w:rsidR="00AC14D4">
        <w:rPr>
          <w:sz w:val="27"/>
          <w:szCs w:val="27"/>
        </w:rPr>
        <w:t>ний в сумме 684353,6 тыс.рублей, п</w:t>
      </w:r>
      <w:r w:rsidR="00BD12FA">
        <w:rPr>
          <w:sz w:val="27"/>
          <w:szCs w:val="27"/>
        </w:rPr>
        <w:t>ринято бюджетных обязательств на 600508,5</w:t>
      </w:r>
      <w:r w:rsidR="00AC14D4">
        <w:rPr>
          <w:sz w:val="27"/>
          <w:szCs w:val="27"/>
        </w:rPr>
        <w:t xml:space="preserve"> тыс.рублей,</w:t>
      </w:r>
      <w:r w:rsidR="00412A5A">
        <w:rPr>
          <w:sz w:val="27"/>
          <w:szCs w:val="27"/>
        </w:rPr>
        <w:t xml:space="preserve"> </w:t>
      </w:r>
      <w:r w:rsidR="00AC14D4">
        <w:rPr>
          <w:sz w:val="27"/>
          <w:szCs w:val="27"/>
        </w:rPr>
        <w:t xml:space="preserve">принято </w:t>
      </w:r>
      <w:r w:rsidR="00412A5A">
        <w:rPr>
          <w:sz w:val="27"/>
          <w:szCs w:val="27"/>
        </w:rPr>
        <w:t>денежных обязательств в</w:t>
      </w:r>
      <w:r w:rsidR="00680C08">
        <w:rPr>
          <w:sz w:val="27"/>
          <w:szCs w:val="27"/>
        </w:rPr>
        <w:t xml:space="preserve"> сумме 586699,5 тыс.рублей, исполнено денежных обязательств</w:t>
      </w:r>
      <w:r w:rsidR="00412A5A">
        <w:rPr>
          <w:sz w:val="27"/>
          <w:szCs w:val="27"/>
        </w:rPr>
        <w:t xml:space="preserve"> в сумме</w:t>
      </w:r>
      <w:r w:rsidR="00F43828">
        <w:rPr>
          <w:sz w:val="27"/>
          <w:szCs w:val="27"/>
        </w:rPr>
        <w:t xml:space="preserve"> 586699,5 тыс</w:t>
      </w:r>
      <w:proofErr w:type="gramStart"/>
      <w:r w:rsidR="00F43828">
        <w:rPr>
          <w:sz w:val="27"/>
          <w:szCs w:val="27"/>
        </w:rPr>
        <w:t>.р</w:t>
      </w:r>
      <w:proofErr w:type="gramEnd"/>
      <w:r w:rsidR="00F43828">
        <w:rPr>
          <w:sz w:val="27"/>
          <w:szCs w:val="27"/>
        </w:rPr>
        <w:t>ублей, не исполнено принятых бюджетных обязательств в сумме 138093,0 тыс.рублей.</w:t>
      </w:r>
    </w:p>
    <w:p w:rsidR="004A799D" w:rsidRPr="007303CD" w:rsidRDefault="004A799D" w:rsidP="004A799D">
      <w:pPr>
        <w:shd w:val="clear" w:color="auto" w:fill="FFFFFF"/>
        <w:ind w:firstLine="709"/>
        <w:jc w:val="both"/>
        <w:rPr>
          <w:bCs/>
          <w:color w:val="000000"/>
          <w:sz w:val="27"/>
          <w:szCs w:val="27"/>
        </w:rPr>
      </w:pPr>
      <w:r w:rsidRPr="007303CD">
        <w:rPr>
          <w:bCs/>
          <w:color w:val="000000"/>
          <w:sz w:val="27"/>
          <w:szCs w:val="27"/>
        </w:rPr>
        <w:t xml:space="preserve">В ходе контрольного мероприятия выявлены следующие нарушения и недостатки:        </w:t>
      </w:r>
    </w:p>
    <w:p w:rsidR="004A799D" w:rsidRPr="007303CD" w:rsidRDefault="004A799D" w:rsidP="004A799D">
      <w:pPr>
        <w:widowControl/>
        <w:ind w:firstLine="540"/>
        <w:jc w:val="both"/>
        <w:rPr>
          <w:sz w:val="27"/>
          <w:szCs w:val="27"/>
        </w:rPr>
      </w:pPr>
      <w:r w:rsidRPr="007303CD">
        <w:rPr>
          <w:bCs/>
          <w:color w:val="000000"/>
          <w:sz w:val="27"/>
          <w:szCs w:val="27"/>
        </w:rPr>
        <w:t xml:space="preserve"> 1. </w:t>
      </w:r>
      <w:r w:rsidR="006907DE">
        <w:rPr>
          <w:bCs/>
          <w:color w:val="000000"/>
          <w:sz w:val="27"/>
          <w:szCs w:val="27"/>
        </w:rPr>
        <w:t xml:space="preserve"> В нарушение ст. 162, п.3 ст.219 Бюджетного кодекса Российской Федерации приняты бюджетные обязательства (начисленные расходы) сверх доведенных лимитов бюджетных обязательств на сумму 7 672 730,87 рублей.</w:t>
      </w:r>
      <w:r w:rsidRPr="007303CD">
        <w:rPr>
          <w:sz w:val="27"/>
          <w:szCs w:val="27"/>
        </w:rPr>
        <w:t xml:space="preserve"> </w:t>
      </w:r>
    </w:p>
    <w:p w:rsidR="004A799D" w:rsidRPr="007303CD" w:rsidRDefault="004A799D" w:rsidP="004A799D">
      <w:pPr>
        <w:widowControl/>
        <w:ind w:firstLine="540"/>
        <w:jc w:val="both"/>
        <w:rPr>
          <w:sz w:val="27"/>
          <w:szCs w:val="27"/>
        </w:rPr>
      </w:pPr>
      <w:r w:rsidRPr="007303CD">
        <w:rPr>
          <w:sz w:val="27"/>
          <w:szCs w:val="27"/>
        </w:rPr>
        <w:t>2.</w:t>
      </w:r>
      <w:r w:rsidRPr="007303CD">
        <w:rPr>
          <w:b/>
          <w:sz w:val="27"/>
          <w:szCs w:val="27"/>
        </w:rPr>
        <w:t xml:space="preserve"> </w:t>
      </w:r>
      <w:r w:rsidRPr="007303CD">
        <w:rPr>
          <w:sz w:val="27"/>
          <w:szCs w:val="27"/>
        </w:rPr>
        <w:t xml:space="preserve">В нарушение </w:t>
      </w:r>
      <w:r w:rsidR="006907DE">
        <w:rPr>
          <w:sz w:val="27"/>
          <w:szCs w:val="27"/>
        </w:rPr>
        <w:t>п.1.28.5 Положения об учетной политике, бюджетные обязательства по муниципальным контрактам (договоров) принимались к учету на основании выставленных счетов, счетов – фактур, актов выполненных работ.</w:t>
      </w:r>
    </w:p>
    <w:p w:rsidR="004A799D" w:rsidRDefault="004A799D" w:rsidP="004A799D">
      <w:pPr>
        <w:tabs>
          <w:tab w:val="left" w:pos="426"/>
        </w:tabs>
        <w:ind w:firstLine="709"/>
        <w:jc w:val="both"/>
        <w:rPr>
          <w:sz w:val="27"/>
          <w:szCs w:val="27"/>
        </w:rPr>
      </w:pPr>
      <w:r w:rsidRPr="007303CD">
        <w:rPr>
          <w:sz w:val="27"/>
          <w:szCs w:val="27"/>
        </w:rPr>
        <w:t xml:space="preserve">3. </w:t>
      </w:r>
      <w:r w:rsidR="00F77901">
        <w:rPr>
          <w:sz w:val="27"/>
          <w:szCs w:val="27"/>
        </w:rPr>
        <w:t xml:space="preserve">Операции по принятию получателем бюджетных средств бюджетных </w:t>
      </w:r>
      <w:proofErr w:type="gramStart"/>
      <w:r w:rsidR="00F77901">
        <w:rPr>
          <w:sz w:val="27"/>
          <w:szCs w:val="27"/>
        </w:rPr>
        <w:t>обязательств</w:t>
      </w:r>
      <w:proofErr w:type="gramEnd"/>
      <w:r w:rsidR="00F77901">
        <w:rPr>
          <w:sz w:val="27"/>
          <w:szCs w:val="27"/>
        </w:rPr>
        <w:t xml:space="preserve"> в пределах утвержденных ему на соответствующий период лимитов </w:t>
      </w:r>
      <w:r w:rsidR="00F77901">
        <w:rPr>
          <w:sz w:val="27"/>
          <w:szCs w:val="27"/>
        </w:rPr>
        <w:lastRenderedPageBreak/>
        <w:t>бюджетных обязательств, по принятию денежных обязательств, отражались в регистрах бюджетного учета с нарушением п.134, п.141 Приказа Министерства Финансов Российской Федерации «Об утверждении Плана счетов бюджетного учета и Инструкции по его применению» от 6 декабря 2010 г. № 162н, части 1,3 п.1.28.5 Положения об учетной политике.</w:t>
      </w:r>
    </w:p>
    <w:p w:rsidR="00F77901" w:rsidRDefault="00F77901" w:rsidP="004A799D">
      <w:pPr>
        <w:tabs>
          <w:tab w:val="left" w:pos="426"/>
        </w:tabs>
        <w:ind w:firstLine="709"/>
        <w:jc w:val="both"/>
        <w:rPr>
          <w:sz w:val="27"/>
          <w:szCs w:val="27"/>
        </w:rPr>
      </w:pPr>
      <w:r>
        <w:rPr>
          <w:sz w:val="27"/>
          <w:szCs w:val="27"/>
        </w:rPr>
        <w:t xml:space="preserve">4. В целях недопущения нарушения ст.162, п.3 ст.219 Бюджетного кодекса Российской Федерации, администрация не воспользовалась своим правом, а именно не обратилась с ходатайством в Финансовое управление </w:t>
      </w:r>
      <w:proofErr w:type="spellStart"/>
      <w:r>
        <w:rPr>
          <w:sz w:val="27"/>
          <w:szCs w:val="27"/>
        </w:rPr>
        <w:t>Бодайбинского</w:t>
      </w:r>
      <w:proofErr w:type="spellEnd"/>
      <w:r>
        <w:rPr>
          <w:sz w:val="27"/>
          <w:szCs w:val="27"/>
        </w:rPr>
        <w:t xml:space="preserve"> городского поселения для корректировки лимитов бюджетных обязательств между КОСГУ в пределах одного раздела, подраздела, вида расходов, на которых сформировались остатки</w:t>
      </w:r>
      <w:proofErr w:type="gramStart"/>
      <w:r>
        <w:rPr>
          <w:sz w:val="27"/>
          <w:szCs w:val="27"/>
        </w:rPr>
        <w:t xml:space="preserve"> </w:t>
      </w:r>
      <w:r w:rsidR="00272E03">
        <w:rPr>
          <w:sz w:val="27"/>
          <w:szCs w:val="27"/>
        </w:rPr>
        <w:t>,</w:t>
      </w:r>
      <w:proofErr w:type="gramEnd"/>
      <w:r w:rsidR="00272E03">
        <w:rPr>
          <w:sz w:val="27"/>
          <w:szCs w:val="27"/>
        </w:rPr>
        <w:t xml:space="preserve"> а так же не организовала работу по оплате сформировавшейся кредиторской задолженности до конца 2017 года.</w:t>
      </w:r>
    </w:p>
    <w:p w:rsidR="00272E03" w:rsidRDefault="00272E03" w:rsidP="004A799D">
      <w:pPr>
        <w:tabs>
          <w:tab w:val="left" w:pos="426"/>
        </w:tabs>
        <w:ind w:firstLine="709"/>
        <w:jc w:val="both"/>
        <w:rPr>
          <w:sz w:val="27"/>
          <w:szCs w:val="27"/>
        </w:rPr>
      </w:pPr>
      <w:r>
        <w:rPr>
          <w:sz w:val="27"/>
          <w:szCs w:val="27"/>
        </w:rPr>
        <w:t>5. Администрацией не вносились изменения в договоры, муниципальные контракты, когда общая стоимость услуг на основании принятых к бухгалтерскому учету счетов, счетов-фактур, превышала стоимость услуг указанную в договоре (5 случаев).</w:t>
      </w:r>
    </w:p>
    <w:p w:rsidR="00272E03" w:rsidRDefault="00272E03" w:rsidP="004A799D">
      <w:pPr>
        <w:tabs>
          <w:tab w:val="left" w:pos="426"/>
        </w:tabs>
        <w:ind w:firstLine="709"/>
        <w:jc w:val="both"/>
        <w:rPr>
          <w:sz w:val="27"/>
          <w:szCs w:val="27"/>
        </w:rPr>
      </w:pPr>
      <w:r>
        <w:rPr>
          <w:sz w:val="27"/>
          <w:szCs w:val="27"/>
        </w:rPr>
        <w:t xml:space="preserve">6. В нарушение </w:t>
      </w:r>
      <w:proofErr w:type="gramStart"/>
      <w:r>
        <w:rPr>
          <w:sz w:val="27"/>
          <w:szCs w:val="27"/>
        </w:rPr>
        <w:t>ч</w:t>
      </w:r>
      <w:proofErr w:type="gramEnd"/>
      <w:r>
        <w:rPr>
          <w:sz w:val="27"/>
          <w:szCs w:val="27"/>
        </w:rPr>
        <w:t>.2 ст.93 Федерального Закона № 44-ФЗ Администрация в лице Заказчика, не разместила в единой информационной системе извещение об осуществлении закупки с единственным поставщиком не позднее, чем за пять дней до даты заключения контракта.</w:t>
      </w:r>
    </w:p>
    <w:p w:rsidR="0047285A" w:rsidRDefault="00272E03" w:rsidP="004A799D">
      <w:pPr>
        <w:tabs>
          <w:tab w:val="left" w:pos="426"/>
        </w:tabs>
        <w:ind w:firstLine="709"/>
        <w:jc w:val="both"/>
        <w:rPr>
          <w:sz w:val="27"/>
          <w:szCs w:val="27"/>
        </w:rPr>
      </w:pPr>
      <w:r>
        <w:rPr>
          <w:sz w:val="27"/>
          <w:szCs w:val="27"/>
        </w:rPr>
        <w:t>7.</w:t>
      </w:r>
      <w:r w:rsidR="0047285A">
        <w:rPr>
          <w:sz w:val="27"/>
          <w:szCs w:val="27"/>
        </w:rPr>
        <w:t xml:space="preserve"> </w:t>
      </w:r>
      <w:r>
        <w:rPr>
          <w:sz w:val="27"/>
          <w:szCs w:val="27"/>
        </w:rPr>
        <w:t xml:space="preserve">Нарушение </w:t>
      </w:r>
      <w:proofErr w:type="gramStart"/>
      <w:r>
        <w:rPr>
          <w:sz w:val="27"/>
          <w:szCs w:val="27"/>
        </w:rPr>
        <w:t>ч</w:t>
      </w:r>
      <w:proofErr w:type="gramEnd"/>
      <w:r>
        <w:rPr>
          <w:sz w:val="27"/>
          <w:szCs w:val="27"/>
        </w:rPr>
        <w:t>.7 ст.17, ч.9 ст.17, ч.10 п.1. ст.21, п.15 ст.21 Федерального Закона</w:t>
      </w:r>
      <w:r w:rsidR="0047285A">
        <w:rPr>
          <w:sz w:val="27"/>
          <w:szCs w:val="27"/>
        </w:rPr>
        <w:t xml:space="preserve"> № 44-ФЗ в части соблюдения сроков опубликования в единой информационной системе плана закупок, плана графика.</w:t>
      </w:r>
    </w:p>
    <w:p w:rsidR="00272E03" w:rsidRDefault="0047285A" w:rsidP="004A799D">
      <w:pPr>
        <w:tabs>
          <w:tab w:val="left" w:pos="426"/>
        </w:tabs>
        <w:ind w:firstLine="709"/>
        <w:jc w:val="both"/>
        <w:rPr>
          <w:sz w:val="27"/>
          <w:szCs w:val="27"/>
        </w:rPr>
      </w:pPr>
      <w:r>
        <w:rPr>
          <w:sz w:val="27"/>
          <w:szCs w:val="27"/>
        </w:rPr>
        <w:t xml:space="preserve">8. В нарушение п.2 </w:t>
      </w:r>
      <w:r w:rsidR="00272E03">
        <w:rPr>
          <w:sz w:val="27"/>
          <w:szCs w:val="27"/>
        </w:rPr>
        <w:t xml:space="preserve"> </w:t>
      </w:r>
      <w:r>
        <w:rPr>
          <w:sz w:val="27"/>
          <w:szCs w:val="27"/>
        </w:rPr>
        <w:t xml:space="preserve">п.6 ст.17 Федерального Закона № 44-ФЗ, в части не приведения плана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 </w:t>
      </w:r>
    </w:p>
    <w:p w:rsidR="004A799D" w:rsidRPr="007303CD" w:rsidRDefault="004A799D" w:rsidP="004A799D">
      <w:pPr>
        <w:widowControl/>
        <w:ind w:firstLine="540"/>
        <w:jc w:val="both"/>
        <w:rPr>
          <w:sz w:val="27"/>
          <w:szCs w:val="27"/>
        </w:rPr>
      </w:pPr>
    </w:p>
    <w:p w:rsidR="004A799D" w:rsidRPr="007303CD" w:rsidRDefault="004A799D" w:rsidP="004A799D">
      <w:pPr>
        <w:pStyle w:val="a6"/>
        <w:tabs>
          <w:tab w:val="left" w:pos="0"/>
        </w:tabs>
        <w:spacing w:after="0"/>
        <w:jc w:val="both"/>
        <w:rPr>
          <w:sz w:val="27"/>
          <w:szCs w:val="27"/>
        </w:rPr>
      </w:pPr>
      <w:r w:rsidRPr="007303CD">
        <w:rPr>
          <w:sz w:val="27"/>
          <w:szCs w:val="27"/>
        </w:rPr>
        <w:tab/>
        <w:t>По результатам контрольного мероприятия Ревизионная комиссия направи</w:t>
      </w:r>
      <w:r w:rsidR="0077210F">
        <w:rPr>
          <w:sz w:val="27"/>
          <w:szCs w:val="27"/>
        </w:rPr>
        <w:t>ла</w:t>
      </w:r>
      <w:r w:rsidRPr="007303CD">
        <w:rPr>
          <w:sz w:val="27"/>
          <w:szCs w:val="27"/>
        </w:rPr>
        <w:t xml:space="preserve"> Администрации </w:t>
      </w:r>
      <w:proofErr w:type="spellStart"/>
      <w:r w:rsidRPr="007303CD">
        <w:rPr>
          <w:sz w:val="27"/>
          <w:szCs w:val="27"/>
        </w:rPr>
        <w:t>Б</w:t>
      </w:r>
      <w:r w:rsidR="00103607">
        <w:rPr>
          <w:sz w:val="27"/>
          <w:szCs w:val="27"/>
        </w:rPr>
        <w:t>одайбинского</w:t>
      </w:r>
      <w:proofErr w:type="spellEnd"/>
      <w:r w:rsidRPr="007303CD">
        <w:rPr>
          <w:sz w:val="27"/>
          <w:szCs w:val="27"/>
        </w:rPr>
        <w:t xml:space="preserve"> городского поселения, представл</w:t>
      </w:r>
      <w:r w:rsidR="00103607">
        <w:rPr>
          <w:sz w:val="27"/>
          <w:szCs w:val="27"/>
        </w:rPr>
        <w:t>ение для рассмотрения и принятия</w:t>
      </w:r>
      <w:r w:rsidRPr="007303CD">
        <w:rPr>
          <w:sz w:val="27"/>
          <w:szCs w:val="27"/>
        </w:rPr>
        <w:t xml:space="preserve"> мер по устранению выявленных нарушений и привлечения к ответственности должностных лиц виновных в допущенных нарушениях .</w:t>
      </w:r>
    </w:p>
    <w:p w:rsidR="004A799D" w:rsidRPr="007303CD" w:rsidRDefault="004A799D" w:rsidP="004A799D">
      <w:pPr>
        <w:ind w:right="2" w:firstLine="567"/>
        <w:jc w:val="both"/>
        <w:rPr>
          <w:bCs/>
          <w:sz w:val="27"/>
          <w:szCs w:val="27"/>
        </w:rPr>
      </w:pPr>
    </w:p>
    <w:sectPr w:rsidR="004A799D" w:rsidRPr="007303CD" w:rsidSect="00AC094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051"/>
    <w:multiLevelType w:val="hybridMultilevel"/>
    <w:tmpl w:val="C0DA0842"/>
    <w:lvl w:ilvl="0" w:tplc="79C4E6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907C56"/>
    <w:multiLevelType w:val="hybridMultilevel"/>
    <w:tmpl w:val="92681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157C8"/>
    <w:multiLevelType w:val="hybridMultilevel"/>
    <w:tmpl w:val="F7843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A94394"/>
    <w:multiLevelType w:val="hybridMultilevel"/>
    <w:tmpl w:val="A664C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094D"/>
    <w:rsid w:val="000C6523"/>
    <w:rsid w:val="00103607"/>
    <w:rsid w:val="00114ACF"/>
    <w:rsid w:val="00163C12"/>
    <w:rsid w:val="001C6BA7"/>
    <w:rsid w:val="001F655D"/>
    <w:rsid w:val="002112C1"/>
    <w:rsid w:val="00272E03"/>
    <w:rsid w:val="0028497B"/>
    <w:rsid w:val="002B6934"/>
    <w:rsid w:val="00327A05"/>
    <w:rsid w:val="00397202"/>
    <w:rsid w:val="004116CB"/>
    <w:rsid w:val="00412A5A"/>
    <w:rsid w:val="0047285A"/>
    <w:rsid w:val="00487B5D"/>
    <w:rsid w:val="004A799D"/>
    <w:rsid w:val="004F6FE8"/>
    <w:rsid w:val="00535F59"/>
    <w:rsid w:val="00553A9A"/>
    <w:rsid w:val="00570418"/>
    <w:rsid w:val="00585008"/>
    <w:rsid w:val="005C6BDB"/>
    <w:rsid w:val="005D25FB"/>
    <w:rsid w:val="00622875"/>
    <w:rsid w:val="00632985"/>
    <w:rsid w:val="0063669E"/>
    <w:rsid w:val="00651D49"/>
    <w:rsid w:val="0066154C"/>
    <w:rsid w:val="00680C08"/>
    <w:rsid w:val="006907DE"/>
    <w:rsid w:val="0077210F"/>
    <w:rsid w:val="007A17A8"/>
    <w:rsid w:val="007A7F01"/>
    <w:rsid w:val="007D1549"/>
    <w:rsid w:val="007E4152"/>
    <w:rsid w:val="0088269B"/>
    <w:rsid w:val="008D4773"/>
    <w:rsid w:val="00913EF4"/>
    <w:rsid w:val="009463B6"/>
    <w:rsid w:val="00980DB0"/>
    <w:rsid w:val="009B12E2"/>
    <w:rsid w:val="00A1417D"/>
    <w:rsid w:val="00A23C98"/>
    <w:rsid w:val="00A36BF5"/>
    <w:rsid w:val="00AC0061"/>
    <w:rsid w:val="00AC094D"/>
    <w:rsid w:val="00AC14D4"/>
    <w:rsid w:val="00BA056A"/>
    <w:rsid w:val="00BD12FA"/>
    <w:rsid w:val="00BE7259"/>
    <w:rsid w:val="00BF63DE"/>
    <w:rsid w:val="00C518B2"/>
    <w:rsid w:val="00C5457F"/>
    <w:rsid w:val="00C701D4"/>
    <w:rsid w:val="00CA235F"/>
    <w:rsid w:val="00CB5D01"/>
    <w:rsid w:val="00DC7845"/>
    <w:rsid w:val="00E26470"/>
    <w:rsid w:val="00E76980"/>
    <w:rsid w:val="00E836E5"/>
    <w:rsid w:val="00F31CF9"/>
    <w:rsid w:val="00F43828"/>
    <w:rsid w:val="00F77901"/>
    <w:rsid w:val="00FF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E7259"/>
    <w:rPr>
      <w:rFonts w:cs="Times New Roman"/>
      <w:color w:val="106BBE"/>
    </w:rPr>
  </w:style>
  <w:style w:type="paragraph" w:styleId="a4">
    <w:name w:val="List Paragraph"/>
    <w:basedOn w:val="a"/>
    <w:uiPriority w:val="34"/>
    <w:qFormat/>
    <w:rsid w:val="005D25FB"/>
    <w:pPr>
      <w:widowControl/>
      <w:autoSpaceDE/>
      <w:autoSpaceDN/>
      <w:adjustRightInd/>
      <w:ind w:left="720"/>
      <w:contextualSpacing/>
    </w:pPr>
    <w:rPr>
      <w:sz w:val="24"/>
    </w:rPr>
  </w:style>
  <w:style w:type="paragraph" w:customStyle="1" w:styleId="Standard">
    <w:name w:val="Standard"/>
    <w:rsid w:val="00C518B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5">
    <w:name w:val="Hyperlink"/>
    <w:basedOn w:val="a0"/>
    <w:unhideWhenUsed/>
    <w:rsid w:val="00C5457F"/>
    <w:rPr>
      <w:color w:val="0000FF"/>
      <w:u w:val="single"/>
    </w:rPr>
  </w:style>
  <w:style w:type="paragraph" w:styleId="a6">
    <w:name w:val="Body Text"/>
    <w:basedOn w:val="a"/>
    <w:link w:val="a7"/>
    <w:rsid w:val="00C5457F"/>
    <w:pPr>
      <w:widowControl/>
      <w:autoSpaceDE/>
      <w:autoSpaceDN/>
      <w:adjustRightInd/>
      <w:spacing w:after="120"/>
    </w:pPr>
  </w:style>
  <w:style w:type="character" w:customStyle="1" w:styleId="a7">
    <w:name w:val="Основной текст Знак"/>
    <w:basedOn w:val="a0"/>
    <w:link w:val="a6"/>
    <w:rsid w:val="00C5457F"/>
    <w:rPr>
      <w:rFonts w:ascii="Times New Roman" w:eastAsia="Times New Roman" w:hAnsi="Times New Roman" w:cs="Times New Roman"/>
      <w:sz w:val="20"/>
      <w:szCs w:val="20"/>
    </w:rPr>
  </w:style>
  <w:style w:type="paragraph" w:customStyle="1" w:styleId="Default">
    <w:name w:val="Default"/>
    <w:rsid w:val="002112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651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2146B-96C5-44E1-8811-95359BFE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Ольга</cp:lastModifiedBy>
  <cp:revision>5</cp:revision>
  <dcterms:created xsi:type="dcterms:W3CDTF">2019-12-26T03:39:00Z</dcterms:created>
  <dcterms:modified xsi:type="dcterms:W3CDTF">2020-01-09T03:16:00Z</dcterms:modified>
</cp:coreProperties>
</file>