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>ормация о результатах  проведе</w:t>
      </w:r>
      <w:r w:rsidR="002112C1" w:rsidRPr="00487B5D">
        <w:rPr>
          <w:b/>
          <w:sz w:val="26"/>
          <w:szCs w:val="26"/>
        </w:rPr>
        <w:t xml:space="preserve">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</w:t>
      </w:r>
    </w:p>
    <w:p w:rsidR="007B407A" w:rsidRPr="007B407A" w:rsidRDefault="007B407A" w:rsidP="007B407A">
      <w:pPr>
        <w:shd w:val="clear" w:color="auto" w:fill="FFFFFF"/>
        <w:tabs>
          <w:tab w:val="left" w:leader="underscore" w:pos="10157"/>
        </w:tabs>
        <w:jc w:val="center"/>
        <w:rPr>
          <w:b/>
          <w:sz w:val="26"/>
          <w:szCs w:val="26"/>
        </w:rPr>
      </w:pPr>
      <w:r w:rsidRPr="007B407A">
        <w:rPr>
          <w:b/>
          <w:sz w:val="26"/>
          <w:szCs w:val="26"/>
        </w:rPr>
        <w:t xml:space="preserve">«Проверка исполнения муниципального контракта по осуществлению  капитального ремонта системы вентиляции в здании </w:t>
      </w:r>
    </w:p>
    <w:p w:rsidR="007B407A" w:rsidRPr="007B407A" w:rsidRDefault="007B407A" w:rsidP="007B407A">
      <w:pPr>
        <w:shd w:val="clear" w:color="auto" w:fill="FFFFFF"/>
        <w:tabs>
          <w:tab w:val="left" w:leader="underscore" w:pos="10157"/>
        </w:tabs>
        <w:jc w:val="center"/>
        <w:rPr>
          <w:b/>
          <w:bCs/>
          <w:spacing w:val="-1"/>
          <w:sz w:val="26"/>
          <w:szCs w:val="26"/>
        </w:rPr>
      </w:pPr>
      <w:r w:rsidRPr="007B407A">
        <w:rPr>
          <w:b/>
          <w:sz w:val="26"/>
          <w:szCs w:val="26"/>
        </w:rPr>
        <w:t xml:space="preserve">МКДОУ </w:t>
      </w:r>
      <w:proofErr w:type="spellStart"/>
      <w:r w:rsidRPr="007B407A">
        <w:rPr>
          <w:b/>
          <w:sz w:val="26"/>
          <w:szCs w:val="26"/>
        </w:rPr>
        <w:t>д</w:t>
      </w:r>
      <w:proofErr w:type="spellEnd"/>
      <w:r w:rsidRPr="007B407A">
        <w:rPr>
          <w:b/>
          <w:sz w:val="26"/>
          <w:szCs w:val="26"/>
        </w:rPr>
        <w:t>/с № 13 «Березка»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7B407A" w:rsidRPr="007B407A" w:rsidRDefault="004F6FE8" w:rsidP="007B407A">
      <w:pPr>
        <w:shd w:val="clear" w:color="auto" w:fill="FFFFFF"/>
        <w:tabs>
          <w:tab w:val="left" w:pos="720"/>
          <w:tab w:val="left" w:pos="1418"/>
          <w:tab w:val="left" w:pos="2835"/>
          <w:tab w:val="left" w:leader="underscore" w:pos="10138"/>
        </w:tabs>
        <w:jc w:val="both"/>
        <w:rPr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proofErr w:type="gramStart"/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 xml:space="preserve">и </w:t>
      </w:r>
      <w:r w:rsidR="007B407A" w:rsidRPr="007B407A">
        <w:rPr>
          <w:spacing w:val="-2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Положения </w:t>
      </w:r>
      <w:r w:rsidR="007B407A" w:rsidRPr="007B407A">
        <w:rPr>
          <w:sz w:val="26"/>
          <w:szCs w:val="26"/>
        </w:rPr>
        <w:t>о Ревизионной комиссии г. Бодайбо и района (утвержденного решением Думы г. Бодайбо и района от 19.12.2012 № 30-па с изменениями и дополнениями)</w:t>
      </w:r>
      <w:r w:rsidR="007B407A" w:rsidRPr="007B407A">
        <w:rPr>
          <w:spacing w:val="-2"/>
          <w:sz w:val="26"/>
          <w:szCs w:val="26"/>
        </w:rPr>
        <w:t xml:space="preserve">, на </w:t>
      </w:r>
      <w:r w:rsidR="007B407A" w:rsidRPr="007B407A">
        <w:rPr>
          <w:sz w:val="26"/>
          <w:szCs w:val="26"/>
        </w:rPr>
        <w:t xml:space="preserve">основании обращения мэра г. Бодайбо и района от 09.09.2020 №3576, </w:t>
      </w:r>
      <w:r w:rsidR="007B407A" w:rsidRPr="007B407A">
        <w:rPr>
          <w:spacing w:val="-2"/>
          <w:sz w:val="26"/>
          <w:szCs w:val="26"/>
        </w:rPr>
        <w:t>распоряжений Ревизионной</w:t>
      </w:r>
      <w:proofErr w:type="gramEnd"/>
      <w:r w:rsidR="007B407A" w:rsidRPr="007B407A">
        <w:rPr>
          <w:spacing w:val="-2"/>
          <w:sz w:val="26"/>
          <w:szCs w:val="26"/>
        </w:rPr>
        <w:t xml:space="preserve"> комиссии </w:t>
      </w:r>
      <w:proofErr w:type="gramStart"/>
      <w:r w:rsidR="007B407A" w:rsidRPr="007B407A">
        <w:rPr>
          <w:spacing w:val="-2"/>
          <w:sz w:val="26"/>
          <w:szCs w:val="26"/>
        </w:rPr>
        <w:t>г</w:t>
      </w:r>
      <w:proofErr w:type="gramEnd"/>
      <w:r w:rsidR="007B407A" w:rsidRPr="007B407A">
        <w:rPr>
          <w:spacing w:val="-2"/>
          <w:sz w:val="26"/>
          <w:szCs w:val="26"/>
        </w:rPr>
        <w:t xml:space="preserve">. Бодайбо и района на </w:t>
      </w:r>
      <w:r w:rsidR="007B407A" w:rsidRPr="007B407A">
        <w:rPr>
          <w:spacing w:val="-1"/>
          <w:sz w:val="26"/>
          <w:szCs w:val="26"/>
        </w:rPr>
        <w:t>проведение контрольного  мероприятия  от  03</w:t>
      </w:r>
      <w:r w:rsidR="007B407A" w:rsidRPr="007B407A">
        <w:rPr>
          <w:spacing w:val="-2"/>
          <w:sz w:val="26"/>
          <w:szCs w:val="26"/>
        </w:rPr>
        <w:t>.02.2021 № 2-п, 16.03.2021 №10-п.</w:t>
      </w:r>
    </w:p>
    <w:p w:rsidR="007B407A" w:rsidRPr="007B407A" w:rsidRDefault="007B407A" w:rsidP="007B407A">
      <w:pPr>
        <w:pStyle w:val="a4"/>
        <w:ind w:left="0"/>
        <w:jc w:val="both"/>
        <w:rPr>
          <w:sz w:val="26"/>
          <w:szCs w:val="26"/>
        </w:rPr>
      </w:pPr>
      <w:r w:rsidRPr="007B407A">
        <w:rPr>
          <w:spacing w:val="-2"/>
          <w:sz w:val="26"/>
          <w:szCs w:val="26"/>
        </w:rPr>
        <w:tab/>
        <w:t xml:space="preserve"> </w:t>
      </w:r>
      <w:r w:rsidRPr="007B407A">
        <w:rPr>
          <w:sz w:val="26"/>
          <w:szCs w:val="26"/>
        </w:rPr>
        <w:t xml:space="preserve">Предмет контрольного мероприятия: объем бюджетных средств, направленных в 2019 году  на выполнение муниципального контракта по осуществлению капитального ремонта системы вентиляции в здании МКДОУ </w:t>
      </w:r>
      <w:proofErr w:type="spellStart"/>
      <w:r w:rsidRPr="007B407A">
        <w:rPr>
          <w:sz w:val="26"/>
          <w:szCs w:val="26"/>
        </w:rPr>
        <w:t>д</w:t>
      </w:r>
      <w:proofErr w:type="spellEnd"/>
      <w:r w:rsidRPr="007B407A">
        <w:rPr>
          <w:sz w:val="26"/>
          <w:szCs w:val="26"/>
        </w:rPr>
        <w:t>/с № 13 «Березка».</w:t>
      </w:r>
    </w:p>
    <w:p w:rsidR="007B407A" w:rsidRPr="007B407A" w:rsidRDefault="007B407A" w:rsidP="007B407A">
      <w:pPr>
        <w:shd w:val="clear" w:color="auto" w:fill="FFFFFF"/>
        <w:tabs>
          <w:tab w:val="left" w:pos="518"/>
          <w:tab w:val="left" w:leader="underscore" w:pos="10162"/>
        </w:tabs>
        <w:ind w:firstLine="709"/>
        <w:jc w:val="both"/>
        <w:rPr>
          <w:bCs/>
          <w:color w:val="000000"/>
          <w:kern w:val="36"/>
          <w:sz w:val="26"/>
          <w:szCs w:val="26"/>
        </w:rPr>
      </w:pPr>
      <w:r w:rsidRPr="007B407A">
        <w:rPr>
          <w:sz w:val="26"/>
          <w:szCs w:val="26"/>
        </w:rPr>
        <w:t>Объект контрольного мероприятия:</w:t>
      </w:r>
      <w:r w:rsidRPr="007B407A">
        <w:rPr>
          <w:bCs/>
          <w:color w:val="000000"/>
          <w:kern w:val="36"/>
          <w:sz w:val="26"/>
          <w:szCs w:val="26"/>
        </w:rPr>
        <w:t xml:space="preserve"> </w:t>
      </w:r>
    </w:p>
    <w:p w:rsidR="007B407A" w:rsidRPr="007B407A" w:rsidRDefault="007B407A" w:rsidP="007B407A">
      <w:pPr>
        <w:pStyle w:val="ac"/>
        <w:spacing w:before="0" w:beforeAutospacing="0" w:after="0" w:afterAutospacing="0"/>
        <w:jc w:val="both"/>
        <w:rPr>
          <w:rStyle w:val="ad"/>
          <w:b w:val="0"/>
          <w:sz w:val="26"/>
          <w:szCs w:val="26"/>
        </w:rPr>
      </w:pPr>
      <w:r w:rsidRPr="007B407A">
        <w:rPr>
          <w:color w:val="212529"/>
          <w:sz w:val="26"/>
          <w:szCs w:val="26"/>
          <w:shd w:val="clear" w:color="auto" w:fill="FFFFFF"/>
        </w:rPr>
        <w:t xml:space="preserve">-  </w:t>
      </w:r>
      <w:r w:rsidRPr="007B407A">
        <w:rPr>
          <w:rStyle w:val="ad"/>
          <w:b w:val="0"/>
          <w:sz w:val="26"/>
          <w:szCs w:val="26"/>
        </w:rPr>
        <w:t>Муниципальное казённое дошкольное образовательное учреждение детский сад №13 "Берёзка";</w:t>
      </w:r>
    </w:p>
    <w:p w:rsidR="007B407A" w:rsidRPr="007B407A" w:rsidRDefault="007B407A" w:rsidP="007B407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7B407A">
        <w:rPr>
          <w:bCs/>
          <w:color w:val="000000"/>
          <w:kern w:val="36"/>
          <w:sz w:val="26"/>
          <w:szCs w:val="26"/>
        </w:rPr>
        <w:t xml:space="preserve">- Управление образования </w:t>
      </w:r>
      <w:r w:rsidRPr="007B407A">
        <w:rPr>
          <w:sz w:val="26"/>
          <w:szCs w:val="26"/>
        </w:rPr>
        <w:t xml:space="preserve">администрации муниципального образования </w:t>
      </w:r>
      <w:proofErr w:type="gramStart"/>
      <w:r w:rsidRPr="007B407A">
        <w:rPr>
          <w:sz w:val="26"/>
          <w:szCs w:val="26"/>
        </w:rPr>
        <w:t>г</w:t>
      </w:r>
      <w:proofErr w:type="gramEnd"/>
      <w:r w:rsidRPr="007B407A">
        <w:rPr>
          <w:sz w:val="26"/>
          <w:szCs w:val="26"/>
        </w:rPr>
        <w:t>. Бодайбо и района.</w:t>
      </w:r>
    </w:p>
    <w:p w:rsidR="007B407A" w:rsidRPr="007B407A" w:rsidRDefault="007B407A" w:rsidP="007B407A">
      <w:pPr>
        <w:shd w:val="clear" w:color="auto" w:fill="FFFFFF"/>
        <w:tabs>
          <w:tab w:val="left" w:pos="518"/>
        </w:tabs>
        <w:ind w:firstLine="709"/>
        <w:jc w:val="both"/>
        <w:rPr>
          <w:sz w:val="26"/>
          <w:szCs w:val="26"/>
        </w:rPr>
      </w:pPr>
      <w:r w:rsidRPr="007B407A">
        <w:rPr>
          <w:spacing w:val="-2"/>
          <w:sz w:val="26"/>
          <w:szCs w:val="26"/>
        </w:rPr>
        <w:t>Целью контрольного мероприятия являлся</w:t>
      </w:r>
      <w:r w:rsidRPr="007B407A">
        <w:rPr>
          <w:sz w:val="26"/>
          <w:szCs w:val="26"/>
        </w:rPr>
        <w:t xml:space="preserve"> к</w:t>
      </w:r>
      <w:r w:rsidRPr="007B407A">
        <w:rPr>
          <w:bCs/>
          <w:spacing w:val="-3"/>
          <w:sz w:val="26"/>
          <w:szCs w:val="26"/>
        </w:rPr>
        <w:t xml:space="preserve">онтроль над  законностью, результативностью (эффективностью и экономностью), целевым расходованием средств, выделенных на </w:t>
      </w:r>
      <w:r w:rsidRPr="007B407A">
        <w:rPr>
          <w:sz w:val="26"/>
          <w:szCs w:val="26"/>
        </w:rPr>
        <w:t xml:space="preserve">выполнение муниципального контракта по осуществлению капитального ремонта системы вентиляции в здании МКДОУ </w:t>
      </w:r>
      <w:proofErr w:type="spellStart"/>
      <w:r w:rsidRPr="007B407A">
        <w:rPr>
          <w:sz w:val="26"/>
          <w:szCs w:val="26"/>
        </w:rPr>
        <w:t>д</w:t>
      </w:r>
      <w:proofErr w:type="spellEnd"/>
      <w:r w:rsidRPr="007B407A">
        <w:rPr>
          <w:sz w:val="26"/>
          <w:szCs w:val="26"/>
        </w:rPr>
        <w:t>/с № 13 «Березка».</w:t>
      </w:r>
    </w:p>
    <w:p w:rsidR="007B407A" w:rsidRPr="007B407A" w:rsidRDefault="007B407A" w:rsidP="007B407A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6"/>
          <w:szCs w:val="26"/>
        </w:rPr>
      </w:pPr>
      <w:r w:rsidRPr="007B407A">
        <w:rPr>
          <w:spacing w:val="-2"/>
          <w:sz w:val="26"/>
          <w:szCs w:val="26"/>
        </w:rPr>
        <w:t>Проверяемый период деятельности: 2019 год.</w:t>
      </w:r>
      <w:r w:rsidRPr="007B407A">
        <w:rPr>
          <w:sz w:val="26"/>
          <w:szCs w:val="26"/>
        </w:rPr>
        <w:t xml:space="preserve"> </w:t>
      </w:r>
    </w:p>
    <w:p w:rsidR="007B407A" w:rsidRPr="007B407A" w:rsidRDefault="007B407A" w:rsidP="007B407A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6"/>
          <w:szCs w:val="26"/>
        </w:rPr>
      </w:pPr>
      <w:r w:rsidRPr="007B407A">
        <w:rPr>
          <w:sz w:val="26"/>
          <w:szCs w:val="26"/>
        </w:rPr>
        <w:t xml:space="preserve">По итогам контрольного мероприятия  в адрес Ревизионной комиссии  Управлением образования администрации муниципального образования г. Бодайбо и района </w:t>
      </w:r>
      <w:proofErr w:type="gramStart"/>
      <w:r w:rsidRPr="007B407A">
        <w:rPr>
          <w:sz w:val="26"/>
          <w:szCs w:val="26"/>
        </w:rPr>
        <w:t xml:space="preserve">( </w:t>
      </w:r>
      <w:proofErr w:type="gramEnd"/>
      <w:r w:rsidRPr="007B407A">
        <w:rPr>
          <w:sz w:val="26"/>
          <w:szCs w:val="26"/>
        </w:rPr>
        <w:t>далее – Управление образования) направлены пояснения и замечания от 17.05.2021 № 369 и Муниципального казённого дошкольного образовательного учреждения детский сад №13 «Березка» от 14.05.2021 №18.</w:t>
      </w:r>
    </w:p>
    <w:p w:rsidR="00974366" w:rsidRPr="004E4DB0" w:rsidRDefault="00974366" w:rsidP="0097436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4E4DB0">
        <w:rPr>
          <w:bCs/>
          <w:color w:val="000000"/>
          <w:sz w:val="26"/>
          <w:szCs w:val="26"/>
        </w:rPr>
        <w:t xml:space="preserve">В ходе контрольного мероприятия выявлены следующие нарушения и недостатки:  </w:t>
      </w:r>
    </w:p>
    <w:p w:rsidR="00974366" w:rsidRPr="004E4DB0" w:rsidRDefault="00974366" w:rsidP="00974366">
      <w:pPr>
        <w:shd w:val="clear" w:color="auto" w:fill="FFFFFF"/>
        <w:ind w:firstLine="709"/>
        <w:jc w:val="both"/>
        <w:rPr>
          <w:sz w:val="26"/>
          <w:szCs w:val="26"/>
          <w:lang w:eastAsia="zh-CN"/>
        </w:rPr>
      </w:pPr>
      <w:r w:rsidRPr="004E4DB0">
        <w:rPr>
          <w:bCs/>
          <w:color w:val="000000"/>
          <w:sz w:val="26"/>
          <w:szCs w:val="26"/>
        </w:rPr>
        <w:t>1.</w:t>
      </w:r>
      <w:r w:rsidRPr="004E4DB0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4E4DB0">
        <w:rPr>
          <w:sz w:val="26"/>
          <w:szCs w:val="26"/>
        </w:rPr>
        <w:t xml:space="preserve">Уведомление к решению Думы г. Бодайбо и района от 14.12.2018г. «О бюджете муниципального образования г. Бодайбо и района на очередной финансовый год 2019 и плановый период 2020 и 2021 годы» </w:t>
      </w:r>
      <w:r w:rsidRPr="004E4DB0">
        <w:rPr>
          <w:b/>
          <w:sz w:val="26"/>
          <w:szCs w:val="26"/>
          <w:lang w:eastAsia="zh-CN"/>
        </w:rPr>
        <w:t>не содержат</w:t>
      </w:r>
      <w:r w:rsidRPr="004E4DB0">
        <w:rPr>
          <w:sz w:val="26"/>
          <w:szCs w:val="26"/>
          <w:lang w:eastAsia="zh-CN"/>
        </w:rPr>
        <w:t xml:space="preserve"> конкретной даты составления, что классифицируется как </w:t>
      </w:r>
      <w:r w:rsidRPr="004E4DB0">
        <w:rPr>
          <w:b/>
          <w:sz w:val="26"/>
          <w:szCs w:val="26"/>
          <w:lang w:eastAsia="zh-CN"/>
        </w:rPr>
        <w:t>нарушение  пункта 2 статьи 9 Федерального закона от 06.12.2011 № 402-ФЗ</w:t>
      </w:r>
      <w:r w:rsidRPr="004E4DB0">
        <w:rPr>
          <w:sz w:val="26"/>
          <w:szCs w:val="26"/>
          <w:lang w:eastAsia="zh-CN"/>
        </w:rPr>
        <w:t xml:space="preserve">  </w:t>
      </w:r>
      <w:r w:rsidRPr="004E4DB0">
        <w:rPr>
          <w:b/>
          <w:sz w:val="26"/>
          <w:szCs w:val="26"/>
          <w:lang w:eastAsia="zh-CN"/>
        </w:rPr>
        <w:t>"О бухгалтерском учете".</w:t>
      </w:r>
      <w:r w:rsidRPr="004E4DB0">
        <w:rPr>
          <w:sz w:val="26"/>
          <w:szCs w:val="26"/>
          <w:lang w:eastAsia="zh-CN"/>
        </w:rPr>
        <w:t xml:space="preserve">  </w:t>
      </w:r>
      <w:proofErr w:type="gramEnd"/>
    </w:p>
    <w:p w:rsidR="00974366" w:rsidRPr="004E4DB0" w:rsidRDefault="00974366" w:rsidP="00974366">
      <w:pPr>
        <w:widowControl/>
        <w:jc w:val="both"/>
        <w:rPr>
          <w:sz w:val="26"/>
          <w:szCs w:val="26"/>
          <w:lang w:eastAsia="zh-CN"/>
        </w:rPr>
      </w:pPr>
      <w:r w:rsidRPr="004E4DB0">
        <w:rPr>
          <w:sz w:val="26"/>
          <w:szCs w:val="26"/>
        </w:rPr>
        <w:tab/>
        <w:t xml:space="preserve">Форма уведомления </w:t>
      </w:r>
      <w:r w:rsidRPr="004E4DB0">
        <w:rPr>
          <w:b/>
          <w:sz w:val="26"/>
          <w:szCs w:val="26"/>
        </w:rPr>
        <w:t>не содержит</w:t>
      </w:r>
      <w:r w:rsidRPr="004E4DB0">
        <w:rPr>
          <w:sz w:val="26"/>
          <w:szCs w:val="26"/>
        </w:rPr>
        <w:t xml:space="preserve"> дату составления (утверждения) документа, что </w:t>
      </w:r>
      <w:r w:rsidRPr="004E4DB0">
        <w:rPr>
          <w:b/>
          <w:sz w:val="26"/>
          <w:szCs w:val="26"/>
        </w:rPr>
        <w:t>не соответствует</w:t>
      </w:r>
      <w:r w:rsidRPr="004E4DB0">
        <w:rPr>
          <w:sz w:val="26"/>
          <w:szCs w:val="26"/>
        </w:rPr>
        <w:t xml:space="preserve"> обязательным реквизитам первичного учетного документа, установленным </w:t>
      </w:r>
      <w:r w:rsidRPr="004E4DB0">
        <w:rPr>
          <w:sz w:val="26"/>
          <w:szCs w:val="26"/>
          <w:lang w:eastAsia="zh-CN"/>
        </w:rPr>
        <w:t>пунктом 2 статьи 9 Федерального закона от 06.12.2011 № 402-ФЗ  "О бухгалтерском учете".</w:t>
      </w:r>
    </w:p>
    <w:p w:rsidR="00974366" w:rsidRPr="004E4DB0" w:rsidRDefault="00974366" w:rsidP="00974366">
      <w:pPr>
        <w:shd w:val="clear" w:color="auto" w:fill="FFFFFF"/>
        <w:spacing w:line="315" w:lineRule="atLeast"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  <w:lang w:eastAsia="zh-CN"/>
        </w:rPr>
        <w:t xml:space="preserve">     2. </w:t>
      </w:r>
      <w:proofErr w:type="gramStart"/>
      <w:r w:rsidRPr="004E4DB0">
        <w:rPr>
          <w:sz w:val="26"/>
          <w:szCs w:val="26"/>
        </w:rPr>
        <w:t xml:space="preserve">Документация об электронном аукционе на выполнение капитального ремонта системы вентиляции </w:t>
      </w:r>
      <w:r w:rsidRPr="004E4DB0">
        <w:rPr>
          <w:b/>
          <w:sz w:val="26"/>
          <w:szCs w:val="26"/>
        </w:rPr>
        <w:t>не содержит</w:t>
      </w:r>
      <w:r w:rsidRPr="004E4DB0">
        <w:rPr>
          <w:sz w:val="26"/>
          <w:szCs w:val="26"/>
        </w:rPr>
        <w:t xml:space="preserve"> информацию о наличии проектной документации (рабочей документации (основной комплект рабочих чертежей) (</w:t>
      </w:r>
      <w:r w:rsidRPr="004E4DB0">
        <w:rPr>
          <w:b/>
          <w:sz w:val="26"/>
          <w:szCs w:val="26"/>
        </w:rPr>
        <w:t>нарушение</w:t>
      </w:r>
      <w:r w:rsidRPr="004E4DB0">
        <w:rPr>
          <w:sz w:val="26"/>
          <w:szCs w:val="26"/>
        </w:rPr>
        <w:t xml:space="preserve"> п.8 ч.1 ст.33 Закона 44-ФЗ). </w:t>
      </w:r>
      <w:proofErr w:type="gramEnd"/>
    </w:p>
    <w:p w:rsidR="00974366" w:rsidRPr="004E4DB0" w:rsidRDefault="00974366" w:rsidP="00974366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  <w:lang w:eastAsia="zh-CN"/>
        </w:rPr>
      </w:pPr>
      <w:r w:rsidRPr="004E4DB0">
        <w:rPr>
          <w:sz w:val="26"/>
          <w:szCs w:val="26"/>
          <w:lang w:eastAsia="zh-CN"/>
        </w:rPr>
        <w:tab/>
        <w:t xml:space="preserve">3. </w:t>
      </w:r>
      <w:proofErr w:type="gramStart"/>
      <w:r w:rsidRPr="004E4DB0">
        <w:rPr>
          <w:sz w:val="26"/>
          <w:szCs w:val="26"/>
        </w:rPr>
        <w:t xml:space="preserve">При осмотре объемов выполненных работ по капитальному ремонту системы вентиляции в здании МКДОУ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 xml:space="preserve">/с №13 установлено, что ремонтные работы выполнены </w:t>
      </w:r>
      <w:r w:rsidRPr="004E4DB0">
        <w:rPr>
          <w:b/>
          <w:sz w:val="26"/>
          <w:szCs w:val="26"/>
        </w:rPr>
        <w:t xml:space="preserve">не </w:t>
      </w:r>
      <w:r w:rsidRPr="004E4DB0">
        <w:rPr>
          <w:b/>
          <w:sz w:val="26"/>
          <w:szCs w:val="26"/>
        </w:rPr>
        <w:lastRenderedPageBreak/>
        <w:t>в соответствии с проектной документацией</w:t>
      </w:r>
      <w:r w:rsidRPr="004E4DB0">
        <w:rPr>
          <w:sz w:val="26"/>
          <w:szCs w:val="26"/>
        </w:rPr>
        <w:t xml:space="preserve"> (рабочей документацией (основным комплектом рабочих чертежей) и сметной документацией (Приложение №1 к Контракту).</w:t>
      </w:r>
      <w:proofErr w:type="gramEnd"/>
    </w:p>
    <w:p w:rsidR="00974366" w:rsidRPr="004E4DB0" w:rsidRDefault="00974366" w:rsidP="00974366">
      <w:pPr>
        <w:widowControl/>
        <w:suppressAutoHyphens/>
        <w:overflowPunct w:val="0"/>
        <w:autoSpaceDN/>
        <w:adjustRightInd/>
        <w:jc w:val="both"/>
        <w:textAlignment w:val="baseline"/>
        <w:rPr>
          <w:sz w:val="26"/>
          <w:szCs w:val="26"/>
          <w:lang w:eastAsia="zh-CN"/>
        </w:rPr>
      </w:pPr>
      <w:r w:rsidRPr="004E4DB0">
        <w:rPr>
          <w:sz w:val="26"/>
          <w:szCs w:val="26"/>
          <w:lang w:eastAsia="zh-CN"/>
        </w:rPr>
        <w:tab/>
        <w:t>4.</w:t>
      </w:r>
      <w:r w:rsidRPr="004E4DB0">
        <w:rPr>
          <w:sz w:val="26"/>
          <w:szCs w:val="26"/>
        </w:rPr>
        <w:t xml:space="preserve"> В здании МКДОУ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 xml:space="preserve">/с№13 выявлены работы, </w:t>
      </w:r>
      <w:r w:rsidRPr="004E4DB0">
        <w:rPr>
          <w:sz w:val="26"/>
          <w:szCs w:val="26"/>
          <w:u w:val="single"/>
        </w:rPr>
        <w:t>не предусмотренные условиям контракта от 24.05.2019 № 1500001</w:t>
      </w:r>
      <w:r w:rsidRPr="004E4DB0">
        <w:rPr>
          <w:sz w:val="26"/>
          <w:szCs w:val="26"/>
        </w:rPr>
        <w:t>: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ab/>
        <w:t xml:space="preserve">-  по периметру здания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 xml:space="preserve">/с установлено 20 штук (двадцать) приточных клапан марки КИВ -125 с ограждением решётками с наружной стороны. Установка данных клапанов </w:t>
      </w:r>
      <w:r w:rsidRPr="004E4DB0">
        <w:rPr>
          <w:b/>
          <w:sz w:val="26"/>
          <w:szCs w:val="26"/>
        </w:rPr>
        <w:t>не  предусмотрена</w:t>
      </w:r>
      <w:r w:rsidRPr="004E4DB0">
        <w:rPr>
          <w:sz w:val="26"/>
          <w:szCs w:val="26"/>
        </w:rPr>
        <w:t xml:space="preserve"> рабочей документацией (основным комплектом рабочих чертежей) и сметной документацией (Приложение №1 к Контракту).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</w:t>
      </w:r>
    </w:p>
    <w:p w:rsidR="00974366" w:rsidRPr="004E4DB0" w:rsidRDefault="00974366" w:rsidP="00974366">
      <w:pPr>
        <w:ind w:right="-1"/>
        <w:jc w:val="both"/>
        <w:rPr>
          <w:sz w:val="26"/>
          <w:szCs w:val="26"/>
        </w:rPr>
      </w:pPr>
      <w:r w:rsidRPr="004E4DB0">
        <w:rPr>
          <w:sz w:val="26"/>
          <w:szCs w:val="26"/>
        </w:rPr>
        <w:tab/>
        <w:t>- (</w:t>
      </w:r>
      <w:proofErr w:type="gramStart"/>
      <w:r w:rsidRPr="004E4DB0">
        <w:rPr>
          <w:sz w:val="26"/>
          <w:szCs w:val="26"/>
        </w:rPr>
        <w:t>п</w:t>
      </w:r>
      <w:proofErr w:type="gramEnd"/>
      <w:r w:rsidRPr="004E4DB0">
        <w:rPr>
          <w:sz w:val="26"/>
          <w:szCs w:val="26"/>
        </w:rPr>
        <w:t xml:space="preserve">оз.18 (Приложение №1 к Контракту) Воздуховоды выполнены </w:t>
      </w:r>
      <w:r w:rsidRPr="004E4DB0">
        <w:rPr>
          <w:b/>
          <w:sz w:val="26"/>
          <w:szCs w:val="26"/>
        </w:rPr>
        <w:t xml:space="preserve">только </w:t>
      </w:r>
      <w:r w:rsidRPr="004E4DB0">
        <w:rPr>
          <w:sz w:val="26"/>
          <w:szCs w:val="26"/>
        </w:rPr>
        <w:t xml:space="preserve">на третьем этаже здания в помещении </w:t>
      </w:r>
      <w:proofErr w:type="spellStart"/>
      <w:r w:rsidRPr="004E4DB0">
        <w:rPr>
          <w:sz w:val="26"/>
          <w:szCs w:val="26"/>
        </w:rPr>
        <w:t>вентиляторной</w:t>
      </w:r>
      <w:proofErr w:type="spellEnd"/>
      <w:r w:rsidRPr="004E4DB0">
        <w:rPr>
          <w:sz w:val="26"/>
          <w:szCs w:val="26"/>
        </w:rPr>
        <w:t xml:space="preserve">. Воздуховоды выполнены, в других помещениях, не в соответствии с проектом. Общая площадь смонтированных воздуховодов составляет 23,4125 кв.м. </w:t>
      </w:r>
      <w:r w:rsidRPr="004E4DB0">
        <w:rPr>
          <w:bCs/>
          <w:sz w:val="26"/>
          <w:szCs w:val="26"/>
        </w:rPr>
        <w:t>Определить материал, из которого выполнены воздуховоды не представляется возможным.</w:t>
      </w:r>
      <w:r w:rsidRPr="004E4DB0">
        <w:rPr>
          <w:sz w:val="26"/>
          <w:szCs w:val="26"/>
        </w:rPr>
        <w:t xml:space="preserve"> Смонтированные воздуховоды обтянуты т</w:t>
      </w:r>
      <w:r w:rsidRPr="004E4DB0">
        <w:rPr>
          <w:bCs/>
          <w:sz w:val="26"/>
          <w:szCs w:val="26"/>
        </w:rPr>
        <w:t>еплоизоляцией.</w:t>
      </w:r>
      <w:r w:rsidRPr="004E4DB0">
        <w:rPr>
          <w:sz w:val="26"/>
          <w:szCs w:val="26"/>
        </w:rPr>
        <w:t xml:space="preserve">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В соответствии с проектной документацией на первом и втором этажах здания </w:t>
      </w:r>
      <w:r w:rsidRPr="004E4DB0">
        <w:rPr>
          <w:b/>
          <w:sz w:val="26"/>
          <w:szCs w:val="26"/>
        </w:rPr>
        <w:t>должны быть</w:t>
      </w:r>
      <w:r w:rsidRPr="004E4DB0">
        <w:rPr>
          <w:sz w:val="26"/>
          <w:szCs w:val="26"/>
        </w:rPr>
        <w:t xml:space="preserve"> установлены воздуховоды и оборудование. На момент проверки воздуховоды и оборудование по проекту </w:t>
      </w:r>
      <w:r w:rsidRPr="004E4DB0">
        <w:rPr>
          <w:b/>
          <w:sz w:val="26"/>
          <w:szCs w:val="26"/>
        </w:rPr>
        <w:t>не установлены</w:t>
      </w:r>
      <w:r w:rsidRPr="004E4DB0">
        <w:rPr>
          <w:sz w:val="26"/>
          <w:szCs w:val="26"/>
        </w:rPr>
        <w:t xml:space="preserve">.   </w:t>
      </w:r>
    </w:p>
    <w:p w:rsidR="00974366" w:rsidRPr="004E4DB0" w:rsidRDefault="00974366" w:rsidP="00974366">
      <w:pPr>
        <w:ind w:right="-1"/>
        <w:jc w:val="both"/>
        <w:rPr>
          <w:sz w:val="26"/>
          <w:szCs w:val="26"/>
        </w:rPr>
      </w:pPr>
    </w:p>
    <w:p w:rsidR="00974366" w:rsidRPr="004E4DB0" w:rsidRDefault="00974366" w:rsidP="00974366">
      <w:pPr>
        <w:jc w:val="both"/>
        <w:rPr>
          <w:sz w:val="26"/>
          <w:szCs w:val="26"/>
        </w:rPr>
      </w:pPr>
      <w:r w:rsidRPr="004E4DB0">
        <w:rPr>
          <w:sz w:val="26"/>
          <w:szCs w:val="26"/>
        </w:rPr>
        <w:tab/>
      </w:r>
      <w:proofErr w:type="gramStart"/>
      <w:r w:rsidRPr="004E4DB0">
        <w:rPr>
          <w:sz w:val="26"/>
          <w:szCs w:val="26"/>
        </w:rPr>
        <w:t xml:space="preserve">- (поз. 15 (Приложение №1 к Контракту) На крыше здания установлены 3 вентилятора </w:t>
      </w:r>
      <w:proofErr w:type="spellStart"/>
      <w:r w:rsidRPr="004E4DB0">
        <w:rPr>
          <w:sz w:val="26"/>
          <w:szCs w:val="26"/>
        </w:rPr>
        <w:t>крышных</w:t>
      </w:r>
      <w:proofErr w:type="spellEnd"/>
      <w:r w:rsidRPr="004E4DB0">
        <w:rPr>
          <w:sz w:val="26"/>
          <w:szCs w:val="26"/>
        </w:rPr>
        <w:t>.</w:t>
      </w:r>
      <w:proofErr w:type="gramEnd"/>
      <w:r w:rsidRPr="004E4DB0">
        <w:rPr>
          <w:sz w:val="26"/>
          <w:szCs w:val="26"/>
        </w:rPr>
        <w:t xml:space="preserve"> Марка вентилятора ВКР № 3.15 ТУ 4861-011-32509656-2006, </w:t>
      </w:r>
      <w:proofErr w:type="spellStart"/>
      <w:r w:rsidRPr="004E4DB0">
        <w:rPr>
          <w:sz w:val="26"/>
          <w:szCs w:val="26"/>
        </w:rPr>
        <w:t>эл</w:t>
      </w:r>
      <w:proofErr w:type="gramStart"/>
      <w:r w:rsidRPr="004E4DB0">
        <w:rPr>
          <w:sz w:val="26"/>
          <w:szCs w:val="26"/>
        </w:rPr>
        <w:t>.д</w:t>
      </w:r>
      <w:proofErr w:type="gramEnd"/>
      <w:r w:rsidRPr="004E4DB0">
        <w:rPr>
          <w:sz w:val="26"/>
          <w:szCs w:val="26"/>
        </w:rPr>
        <w:t>вигатель</w:t>
      </w:r>
      <w:proofErr w:type="spellEnd"/>
      <w:r w:rsidRPr="004E4DB0">
        <w:rPr>
          <w:sz w:val="26"/>
          <w:szCs w:val="26"/>
        </w:rPr>
        <w:t xml:space="preserve"> 0,25кВТ </w:t>
      </w:r>
      <w:proofErr w:type="spellStart"/>
      <w:r w:rsidRPr="004E4DB0">
        <w:rPr>
          <w:sz w:val="26"/>
          <w:szCs w:val="26"/>
        </w:rPr>
        <w:t>х</w:t>
      </w:r>
      <w:proofErr w:type="spellEnd"/>
      <w:r w:rsidRPr="004E4DB0">
        <w:rPr>
          <w:sz w:val="26"/>
          <w:szCs w:val="26"/>
        </w:rPr>
        <w:t xml:space="preserve"> 1000 об/мин. К проверке не представлены технические паспорта на установленное оборудование.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>Ревизионная комиссия направила исполнителю проектно-сметной документации  по Договору 3/01/2018  ООО «</w:t>
      </w:r>
      <w:proofErr w:type="spellStart"/>
      <w:r w:rsidRPr="004E4DB0">
        <w:rPr>
          <w:sz w:val="26"/>
          <w:szCs w:val="26"/>
        </w:rPr>
        <w:t>Проектэнергогрупп</w:t>
      </w:r>
      <w:proofErr w:type="spellEnd"/>
      <w:r w:rsidRPr="004E4DB0">
        <w:rPr>
          <w:sz w:val="26"/>
          <w:szCs w:val="26"/>
        </w:rPr>
        <w:t xml:space="preserve">» запрос от 13.04.2021 №22 о подтверждении является ли модель установленных </w:t>
      </w:r>
      <w:proofErr w:type="spellStart"/>
      <w:r w:rsidRPr="004E4DB0">
        <w:rPr>
          <w:sz w:val="26"/>
          <w:szCs w:val="26"/>
        </w:rPr>
        <w:t>крышных</w:t>
      </w:r>
      <w:proofErr w:type="spellEnd"/>
      <w:r w:rsidRPr="004E4DB0">
        <w:rPr>
          <w:sz w:val="26"/>
          <w:szCs w:val="26"/>
        </w:rPr>
        <w:t xml:space="preserve"> вентиляторов аналогичной модели вентиляторов предусмотренных проектом (вентилятор </w:t>
      </w:r>
      <w:proofErr w:type="spellStart"/>
      <w:r w:rsidRPr="004E4DB0">
        <w:rPr>
          <w:sz w:val="26"/>
          <w:szCs w:val="26"/>
        </w:rPr>
        <w:t>крышный</w:t>
      </w:r>
      <w:proofErr w:type="spellEnd"/>
      <w:r w:rsidRPr="004E4DB0">
        <w:rPr>
          <w:sz w:val="26"/>
          <w:szCs w:val="26"/>
        </w:rPr>
        <w:t xml:space="preserve"> </w:t>
      </w:r>
      <w:r w:rsidRPr="004E4DB0">
        <w:rPr>
          <w:sz w:val="26"/>
          <w:szCs w:val="26"/>
          <w:lang w:val="en-US"/>
        </w:rPr>
        <w:t>DVC</w:t>
      </w:r>
      <w:r w:rsidRPr="004E4DB0">
        <w:rPr>
          <w:sz w:val="26"/>
          <w:szCs w:val="26"/>
        </w:rPr>
        <w:t xml:space="preserve"> 225; вентилятор </w:t>
      </w:r>
      <w:proofErr w:type="spellStart"/>
      <w:r w:rsidRPr="004E4DB0">
        <w:rPr>
          <w:sz w:val="26"/>
          <w:szCs w:val="26"/>
        </w:rPr>
        <w:t>крышный</w:t>
      </w:r>
      <w:proofErr w:type="spellEnd"/>
      <w:r w:rsidRPr="004E4DB0">
        <w:rPr>
          <w:sz w:val="26"/>
          <w:szCs w:val="26"/>
        </w:rPr>
        <w:t xml:space="preserve"> </w:t>
      </w:r>
      <w:r w:rsidRPr="004E4DB0">
        <w:rPr>
          <w:sz w:val="26"/>
          <w:szCs w:val="26"/>
          <w:lang w:val="en-US"/>
        </w:rPr>
        <w:t>DVC</w:t>
      </w:r>
      <w:r w:rsidRPr="004E4DB0">
        <w:rPr>
          <w:sz w:val="26"/>
          <w:szCs w:val="26"/>
        </w:rPr>
        <w:t xml:space="preserve"> 315).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>Письмом от 21.04.2021 №б/</w:t>
      </w:r>
      <w:proofErr w:type="spellStart"/>
      <w:r w:rsidRPr="004E4DB0">
        <w:rPr>
          <w:sz w:val="26"/>
          <w:szCs w:val="26"/>
        </w:rPr>
        <w:t>н</w:t>
      </w:r>
      <w:proofErr w:type="spellEnd"/>
      <w:r w:rsidRPr="004E4DB0">
        <w:rPr>
          <w:sz w:val="26"/>
          <w:szCs w:val="26"/>
        </w:rPr>
        <w:t xml:space="preserve"> Исполнителем проекта направлен ответ, в котором говорится, что модель </w:t>
      </w:r>
      <w:proofErr w:type="spellStart"/>
      <w:r w:rsidRPr="004E4DB0">
        <w:rPr>
          <w:sz w:val="26"/>
          <w:szCs w:val="26"/>
        </w:rPr>
        <w:t>крышного</w:t>
      </w:r>
      <w:proofErr w:type="spellEnd"/>
      <w:r w:rsidRPr="004E4DB0">
        <w:rPr>
          <w:sz w:val="26"/>
          <w:szCs w:val="26"/>
        </w:rPr>
        <w:t xml:space="preserve"> вентилятора ВКР № 3.15 ТУ 4861-011-32509656-2006 </w:t>
      </w:r>
      <w:r w:rsidRPr="004E4DB0">
        <w:rPr>
          <w:b/>
          <w:sz w:val="26"/>
          <w:szCs w:val="26"/>
        </w:rPr>
        <w:t>частично является аналогом</w:t>
      </w:r>
      <w:r w:rsidRPr="004E4DB0">
        <w:rPr>
          <w:sz w:val="26"/>
          <w:szCs w:val="26"/>
        </w:rPr>
        <w:t xml:space="preserve"> вентиляторов </w:t>
      </w:r>
      <w:r w:rsidRPr="004E4DB0">
        <w:rPr>
          <w:sz w:val="26"/>
          <w:szCs w:val="26"/>
          <w:lang w:val="en-US"/>
        </w:rPr>
        <w:t>DVC</w:t>
      </w:r>
      <w:r w:rsidRPr="004E4DB0">
        <w:rPr>
          <w:sz w:val="26"/>
          <w:szCs w:val="26"/>
        </w:rPr>
        <w:t xml:space="preserve"> </w:t>
      </w:r>
      <w:r w:rsidRPr="004E4DB0">
        <w:rPr>
          <w:sz w:val="26"/>
          <w:szCs w:val="26"/>
          <w:lang w:val="en-US"/>
        </w:rPr>
        <w:t>DVC</w:t>
      </w:r>
      <w:r w:rsidRPr="004E4DB0">
        <w:rPr>
          <w:sz w:val="26"/>
          <w:szCs w:val="26"/>
        </w:rPr>
        <w:t xml:space="preserve"> 315 фирмы </w:t>
      </w:r>
      <w:proofErr w:type="spellStart"/>
      <w:r w:rsidRPr="004E4DB0">
        <w:rPr>
          <w:sz w:val="26"/>
          <w:szCs w:val="26"/>
          <w:lang w:val="en-US"/>
        </w:rPr>
        <w:t>Systemair</w:t>
      </w:r>
      <w:proofErr w:type="spellEnd"/>
      <w:r w:rsidRPr="004E4DB0">
        <w:rPr>
          <w:sz w:val="26"/>
          <w:szCs w:val="26"/>
        </w:rPr>
        <w:t xml:space="preserve">, заложенных в проектной документации, отличаются большим потреблением </w:t>
      </w:r>
      <w:proofErr w:type="spellStart"/>
      <w:r w:rsidRPr="004E4DB0">
        <w:rPr>
          <w:sz w:val="26"/>
          <w:szCs w:val="26"/>
        </w:rPr>
        <w:t>эл</w:t>
      </w:r>
      <w:proofErr w:type="gramStart"/>
      <w:r w:rsidRPr="004E4DB0">
        <w:rPr>
          <w:sz w:val="26"/>
          <w:szCs w:val="26"/>
        </w:rPr>
        <w:t>.э</w:t>
      </w:r>
      <w:proofErr w:type="gramEnd"/>
      <w:r w:rsidRPr="004E4DB0">
        <w:rPr>
          <w:sz w:val="26"/>
          <w:szCs w:val="26"/>
        </w:rPr>
        <w:t>нергии</w:t>
      </w:r>
      <w:proofErr w:type="spellEnd"/>
      <w:r w:rsidRPr="004E4DB0">
        <w:rPr>
          <w:sz w:val="26"/>
          <w:szCs w:val="26"/>
        </w:rPr>
        <w:t xml:space="preserve"> и большим уровнем шума.     </w:t>
      </w:r>
    </w:p>
    <w:p w:rsidR="00974366" w:rsidRPr="004E4DB0" w:rsidRDefault="00974366" w:rsidP="00974366">
      <w:pPr>
        <w:widowControl/>
        <w:ind w:firstLine="540"/>
        <w:jc w:val="both"/>
        <w:rPr>
          <w:b/>
          <w:sz w:val="26"/>
          <w:szCs w:val="26"/>
        </w:rPr>
      </w:pPr>
      <w:r w:rsidRPr="004E4DB0">
        <w:rPr>
          <w:b/>
          <w:sz w:val="26"/>
          <w:szCs w:val="26"/>
        </w:rPr>
        <w:t xml:space="preserve">Несоответствие поставленных товаров, выполненных работ </w:t>
      </w:r>
      <w:proofErr w:type="gramStart"/>
      <w:r w:rsidRPr="004E4DB0">
        <w:rPr>
          <w:b/>
          <w:sz w:val="26"/>
          <w:szCs w:val="26"/>
        </w:rPr>
        <w:t>требованиям, установленным в контракте классифицируется</w:t>
      </w:r>
      <w:proofErr w:type="gramEnd"/>
      <w:r w:rsidRPr="004E4DB0">
        <w:rPr>
          <w:b/>
          <w:sz w:val="26"/>
          <w:szCs w:val="26"/>
        </w:rPr>
        <w:t xml:space="preserve">, как нарушение статьи 94 Федерального закона 44-ФЗ. </w:t>
      </w:r>
    </w:p>
    <w:p w:rsidR="00974366" w:rsidRPr="004E4DB0" w:rsidRDefault="00974366" w:rsidP="00974366">
      <w:pPr>
        <w:tabs>
          <w:tab w:val="left" w:pos="7797"/>
        </w:tabs>
        <w:ind w:right="-108"/>
        <w:jc w:val="both"/>
        <w:rPr>
          <w:sz w:val="26"/>
          <w:szCs w:val="26"/>
        </w:rPr>
      </w:pPr>
      <w:r w:rsidRPr="004E4DB0">
        <w:rPr>
          <w:sz w:val="26"/>
          <w:szCs w:val="26"/>
          <w:lang w:eastAsia="zh-CN"/>
        </w:rPr>
        <w:t xml:space="preserve">       5.</w:t>
      </w:r>
      <w:r w:rsidRPr="004E4DB0">
        <w:rPr>
          <w:sz w:val="26"/>
          <w:szCs w:val="26"/>
        </w:rPr>
        <w:t xml:space="preserve"> В соответствии с п.3.1 «срок выполнения работ Подрядчиком по Контракту в полном объеме: 04.08.2019г.».</w:t>
      </w:r>
    </w:p>
    <w:p w:rsidR="00974366" w:rsidRPr="004E4DB0" w:rsidRDefault="00974366" w:rsidP="00974366">
      <w:pPr>
        <w:tabs>
          <w:tab w:val="left" w:pos="7797"/>
        </w:tabs>
        <w:ind w:right="-108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        </w:t>
      </w:r>
      <w:proofErr w:type="gramStart"/>
      <w:r w:rsidRPr="004E4DB0">
        <w:rPr>
          <w:sz w:val="26"/>
          <w:szCs w:val="26"/>
        </w:rPr>
        <w:t xml:space="preserve">Проверка показала, что исполнение обязательств по выполнению капитального ремонта системы вентиляции в МКДОУ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>/с № 13 со стороны Подрядчика подтверждено актом  о приемке выполненных работ форма КС-2 № 1 , справкой  о стоимости выполненных работ  и затрат по форме КС-3 № 1, актом сдачи – приемки работ б/н. Данные акты  подписаны обеими сторонами от 07.10.2019.</w:t>
      </w:r>
      <w:proofErr w:type="gramEnd"/>
      <w:r w:rsidRPr="004E4DB0">
        <w:rPr>
          <w:sz w:val="26"/>
          <w:szCs w:val="26"/>
        </w:rPr>
        <w:t xml:space="preserve"> В данном случае нарушены условия реализации контракта.</w:t>
      </w:r>
    </w:p>
    <w:p w:rsidR="00974366" w:rsidRPr="004E4DB0" w:rsidRDefault="00974366" w:rsidP="00974366">
      <w:pPr>
        <w:tabs>
          <w:tab w:val="left" w:pos="0"/>
        </w:tabs>
        <w:ind w:right="-108"/>
        <w:jc w:val="both"/>
        <w:rPr>
          <w:sz w:val="26"/>
          <w:szCs w:val="26"/>
        </w:rPr>
      </w:pPr>
      <w:r w:rsidRPr="004E4DB0">
        <w:rPr>
          <w:sz w:val="26"/>
          <w:szCs w:val="26"/>
        </w:rPr>
        <w:tab/>
        <w:t xml:space="preserve">Нарушение условий реализации контракта, в том числе в части сроков исполнения контракта классифицируется, как </w:t>
      </w:r>
      <w:r w:rsidRPr="004E4DB0">
        <w:rPr>
          <w:b/>
          <w:sz w:val="26"/>
          <w:szCs w:val="26"/>
        </w:rPr>
        <w:t>нарушение</w:t>
      </w:r>
      <w:r w:rsidRPr="004E4DB0">
        <w:rPr>
          <w:sz w:val="26"/>
          <w:szCs w:val="26"/>
        </w:rPr>
        <w:t xml:space="preserve"> статьи 34 Закона 44-ФЗ.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6. Приемка выполненных работ проведена Заказчиком </w:t>
      </w:r>
      <w:r w:rsidRPr="004E4DB0">
        <w:rPr>
          <w:sz w:val="26"/>
          <w:szCs w:val="26"/>
          <w:u w:val="single"/>
        </w:rPr>
        <w:t>без претензий к объему и качеству выполненных работ</w:t>
      </w:r>
      <w:r w:rsidRPr="004E4DB0">
        <w:rPr>
          <w:sz w:val="26"/>
          <w:szCs w:val="26"/>
        </w:rPr>
        <w:t xml:space="preserve">, что подтверждается  актом  о приемке выполненных работ </w:t>
      </w:r>
      <w:r w:rsidRPr="004E4DB0">
        <w:rPr>
          <w:sz w:val="26"/>
          <w:szCs w:val="26"/>
        </w:rPr>
        <w:lastRenderedPageBreak/>
        <w:t>форма КС-2 № 1 от 07.10.2019, справкой  о стоимости выполненных работ и затрат по форме КС-3 № 1 от 07.10.2019, актом сдачи – приемки работ № б/</w:t>
      </w:r>
      <w:proofErr w:type="spellStart"/>
      <w:proofErr w:type="gramStart"/>
      <w:r w:rsidRPr="004E4DB0">
        <w:rPr>
          <w:sz w:val="26"/>
          <w:szCs w:val="26"/>
        </w:rPr>
        <w:t>н</w:t>
      </w:r>
      <w:proofErr w:type="spellEnd"/>
      <w:proofErr w:type="gramEnd"/>
      <w:r w:rsidRPr="004E4DB0">
        <w:rPr>
          <w:sz w:val="26"/>
          <w:szCs w:val="26"/>
        </w:rPr>
        <w:t xml:space="preserve"> от 07.10.2019. Данный факт</w:t>
      </w:r>
      <w:r w:rsidRPr="004E4DB0">
        <w:rPr>
          <w:b/>
          <w:sz w:val="26"/>
          <w:szCs w:val="26"/>
        </w:rPr>
        <w:t xml:space="preserve"> </w:t>
      </w:r>
      <w:r w:rsidRPr="004E4DB0">
        <w:rPr>
          <w:sz w:val="26"/>
          <w:szCs w:val="26"/>
        </w:rPr>
        <w:t xml:space="preserve">свидетельствует о том, что экспертиза выполненных работ проведена </w:t>
      </w:r>
      <w:r w:rsidRPr="004E4DB0">
        <w:rPr>
          <w:b/>
          <w:sz w:val="26"/>
          <w:szCs w:val="26"/>
        </w:rPr>
        <w:t>недостоверно</w:t>
      </w:r>
      <w:r w:rsidRPr="004E4DB0">
        <w:rPr>
          <w:sz w:val="26"/>
          <w:szCs w:val="26"/>
        </w:rPr>
        <w:t>.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7. Ревизионная комиссия отмечает, что к проверке </w:t>
      </w:r>
      <w:r w:rsidRPr="004E4DB0">
        <w:rPr>
          <w:b/>
          <w:sz w:val="26"/>
          <w:szCs w:val="26"/>
        </w:rPr>
        <w:t>не представлены                    (отсутствуют)</w:t>
      </w:r>
      <w:r w:rsidRPr="004E4DB0">
        <w:rPr>
          <w:sz w:val="26"/>
          <w:szCs w:val="26"/>
        </w:rPr>
        <w:t xml:space="preserve"> подтверждающие документы (сметы, акты выполненных работ) на дополнительные работы и оборудование, которые были выполнены Подрядчиком, но не были предусмотрены локальным ресурсным сметным расчетом к Контракту.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 8. Проверкой установлено допущение МКДОУ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 xml:space="preserve">/с «Берёзка» бюджетного нарушения (ст.306.1 БК РФ), предусмотренного ст.306.4 БК РФ, выразившегося в использовании бюджетных средств не по целевому назначению, предусмотренному Контрактом №1500001 от 24.05.2019, на оплату невыполненных работ, не предусмотренных сметной документацией. Общая сумма </w:t>
      </w:r>
      <w:r w:rsidRPr="004E4DB0">
        <w:rPr>
          <w:b/>
          <w:sz w:val="26"/>
          <w:szCs w:val="26"/>
        </w:rPr>
        <w:t>невыполненных работ</w:t>
      </w:r>
      <w:r w:rsidRPr="004E4DB0">
        <w:rPr>
          <w:sz w:val="26"/>
          <w:szCs w:val="26"/>
        </w:rPr>
        <w:t xml:space="preserve"> по Контракту №1500001 от 24.05.2019 </w:t>
      </w:r>
      <w:r w:rsidRPr="004E4DB0">
        <w:rPr>
          <w:b/>
          <w:sz w:val="26"/>
          <w:szCs w:val="26"/>
        </w:rPr>
        <w:t>составила 1263015,00  рублей</w:t>
      </w:r>
      <w:r w:rsidRPr="004E4DB0">
        <w:rPr>
          <w:sz w:val="26"/>
          <w:szCs w:val="26"/>
        </w:rPr>
        <w:t>. Данный расчет предоставлен к проверке  УКС администрации г. Бодайбо и района ( дале</w:t>
      </w:r>
      <w:proofErr w:type="gramStart"/>
      <w:r w:rsidRPr="004E4DB0">
        <w:rPr>
          <w:sz w:val="26"/>
          <w:szCs w:val="26"/>
        </w:rPr>
        <w:t>е-</w:t>
      </w:r>
      <w:proofErr w:type="gramEnd"/>
      <w:r w:rsidRPr="004E4DB0">
        <w:rPr>
          <w:sz w:val="26"/>
          <w:szCs w:val="26"/>
        </w:rPr>
        <w:t xml:space="preserve"> УКС).(Расчет прилагается). 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Нецелевое использование выразилось в принятии и оплате невыполненных и не предусмотренных МК № 1500001 от 24.05.2019 объёмов работ классифицируется, как </w:t>
      </w:r>
      <w:r w:rsidRPr="004E4DB0">
        <w:rPr>
          <w:b/>
          <w:sz w:val="26"/>
          <w:szCs w:val="26"/>
        </w:rPr>
        <w:t>нецелевое использование бюджетных средств</w:t>
      </w:r>
      <w:r w:rsidRPr="004E4DB0">
        <w:rPr>
          <w:sz w:val="26"/>
          <w:szCs w:val="26"/>
        </w:rPr>
        <w:t xml:space="preserve"> имеет признаки  административного правонарушения, ответственность за которое предусмотрена ст.15.14 Кодекса Российской Федерации об административных правонарушениях в виде административного штрафа.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Средства местного бюджета  в сумме 1445806,39 рублей перечислены Подрядчику </w:t>
      </w:r>
      <w:r w:rsidRPr="004E4DB0">
        <w:rPr>
          <w:b/>
          <w:i/>
          <w:sz w:val="26"/>
          <w:szCs w:val="26"/>
        </w:rPr>
        <w:t xml:space="preserve">с учетом стоимости невыполненных работ </w:t>
      </w:r>
      <w:r w:rsidRPr="004E4DB0">
        <w:rPr>
          <w:sz w:val="26"/>
          <w:szCs w:val="26"/>
        </w:rPr>
        <w:t>15.10.2019 платежным поручением   № 21634.</w:t>
      </w:r>
    </w:p>
    <w:p w:rsidR="00974366" w:rsidRPr="004E4DB0" w:rsidRDefault="00974366" w:rsidP="00974366">
      <w:pPr>
        <w:widowControl/>
        <w:jc w:val="both"/>
        <w:rPr>
          <w:sz w:val="26"/>
          <w:szCs w:val="26"/>
          <w:highlight w:val="yellow"/>
        </w:rPr>
      </w:pPr>
      <w:r w:rsidRPr="004E4DB0">
        <w:rPr>
          <w:sz w:val="26"/>
          <w:szCs w:val="26"/>
          <w:lang w:eastAsia="zh-CN"/>
        </w:rPr>
        <w:t xml:space="preserve">          9.</w:t>
      </w:r>
      <w:r w:rsidRPr="004E4DB0">
        <w:rPr>
          <w:color w:val="FF0000"/>
          <w:sz w:val="26"/>
          <w:szCs w:val="26"/>
        </w:rPr>
        <w:t xml:space="preserve"> </w:t>
      </w:r>
      <w:proofErr w:type="gramStart"/>
      <w:r w:rsidRPr="004E4DB0">
        <w:rPr>
          <w:sz w:val="26"/>
          <w:szCs w:val="26"/>
        </w:rPr>
        <w:t xml:space="preserve">Ревизионная комиссия отмечает, так как работы по капитальному ремонту системы вентиляции выполнялись с отступлением от проектной документации (договор № 3/01/2018 от 31.01.2018), в данном случаи, средства бюджета по разработке проектной документации в размере 180710,00 рублей могут считаться </w:t>
      </w:r>
      <w:r w:rsidRPr="004E4DB0">
        <w:rPr>
          <w:b/>
          <w:sz w:val="26"/>
          <w:szCs w:val="26"/>
        </w:rPr>
        <w:t>неэффективно использованными бюджетными средствами (ст. 34 БК РФ)</w:t>
      </w:r>
      <w:r w:rsidRPr="004E4DB0">
        <w:rPr>
          <w:sz w:val="26"/>
          <w:szCs w:val="26"/>
        </w:rPr>
        <w:t>.</w:t>
      </w:r>
      <w:proofErr w:type="gramEnd"/>
    </w:p>
    <w:p w:rsidR="00974366" w:rsidRPr="004E4DB0" w:rsidRDefault="00974366" w:rsidP="00974366">
      <w:pPr>
        <w:widowControl/>
        <w:ind w:firstLine="540"/>
        <w:jc w:val="both"/>
        <w:rPr>
          <w:b/>
          <w:sz w:val="26"/>
          <w:szCs w:val="26"/>
        </w:rPr>
      </w:pPr>
      <w:r w:rsidRPr="004E4DB0">
        <w:rPr>
          <w:sz w:val="26"/>
          <w:szCs w:val="26"/>
        </w:rPr>
        <w:t xml:space="preserve">   10. </w:t>
      </w:r>
      <w:proofErr w:type="gramStart"/>
      <w:r w:rsidRPr="004E4DB0">
        <w:rPr>
          <w:sz w:val="26"/>
          <w:szCs w:val="26"/>
        </w:rPr>
        <w:t xml:space="preserve">На момент проверки приняты  к бухгалтерскому учету документы, а именно счет № 286 от 07.10.2019 в сумме 1 445 806,39 рублей, акт № 286 от 07.10.2019 в сумме 1 445 806,39 рублей, в которых </w:t>
      </w:r>
      <w:r w:rsidRPr="004E4DB0">
        <w:rPr>
          <w:b/>
          <w:sz w:val="26"/>
          <w:szCs w:val="26"/>
        </w:rPr>
        <w:t>зафиксированы, не имевшие места, факты хозяйственной жизни</w:t>
      </w:r>
      <w:r w:rsidRPr="004E4DB0">
        <w:rPr>
          <w:sz w:val="26"/>
          <w:szCs w:val="26"/>
        </w:rPr>
        <w:t>, выразившиеся в невыполнении в полном объеме  капитального ремонта системы вентиляции в сумме 1263014,71 рублей.</w:t>
      </w:r>
      <w:proofErr w:type="gramEnd"/>
      <w:r w:rsidRPr="004E4DB0">
        <w:rPr>
          <w:sz w:val="26"/>
          <w:szCs w:val="26"/>
        </w:rPr>
        <w:t xml:space="preserve"> Это классифицируется, как </w:t>
      </w:r>
      <w:r w:rsidRPr="004E4DB0">
        <w:rPr>
          <w:b/>
          <w:sz w:val="26"/>
          <w:szCs w:val="26"/>
        </w:rPr>
        <w:t>нарушение  части 1  статьи 9 Федерального закона «О бухгалтерском учете» от 06.12.2011 № 402.</w:t>
      </w:r>
    </w:p>
    <w:p w:rsidR="00974366" w:rsidRPr="004E4DB0" w:rsidRDefault="00974366" w:rsidP="00974366">
      <w:pPr>
        <w:widowControl/>
        <w:ind w:firstLine="540"/>
        <w:jc w:val="both"/>
        <w:rPr>
          <w:b/>
          <w:sz w:val="26"/>
          <w:szCs w:val="26"/>
        </w:rPr>
      </w:pPr>
      <w:proofErr w:type="gramStart"/>
      <w:r w:rsidRPr="004E4DB0">
        <w:rPr>
          <w:sz w:val="26"/>
          <w:szCs w:val="26"/>
        </w:rPr>
        <w:t>Также установлено, что в регистре бухгалтерского учета, а именно в журнале операций № 4 за 2019 года (код формы 0504071) на основании акта сдачи-приёмки работ б/</w:t>
      </w:r>
      <w:proofErr w:type="spellStart"/>
      <w:r w:rsidRPr="004E4DB0">
        <w:rPr>
          <w:sz w:val="26"/>
          <w:szCs w:val="26"/>
        </w:rPr>
        <w:t>н</w:t>
      </w:r>
      <w:proofErr w:type="spellEnd"/>
      <w:r w:rsidRPr="004E4DB0">
        <w:rPr>
          <w:sz w:val="26"/>
          <w:szCs w:val="26"/>
        </w:rPr>
        <w:t xml:space="preserve"> от 07.10.2019 произведена регистрация объекта бухгалтерского учета на сумму 1445806,39 рублей, в котором  установлены случаи </w:t>
      </w:r>
      <w:r w:rsidRPr="004E4DB0">
        <w:rPr>
          <w:b/>
          <w:sz w:val="26"/>
          <w:szCs w:val="26"/>
        </w:rPr>
        <w:t>не имевшего места факта хозяйственной жизни</w:t>
      </w:r>
      <w:r w:rsidRPr="004E4DB0">
        <w:rPr>
          <w:sz w:val="26"/>
          <w:szCs w:val="26"/>
        </w:rPr>
        <w:t>, выразившегося в невыполнении в полном объеме капитального ремонта системы вентиляции  в сумме  1263015,00</w:t>
      </w:r>
      <w:proofErr w:type="gramEnd"/>
      <w:r w:rsidRPr="004E4DB0">
        <w:rPr>
          <w:sz w:val="26"/>
          <w:szCs w:val="26"/>
        </w:rPr>
        <w:t xml:space="preserve"> рублей, что </w:t>
      </w:r>
      <w:r w:rsidRPr="004E4DB0">
        <w:rPr>
          <w:b/>
          <w:sz w:val="26"/>
          <w:szCs w:val="26"/>
        </w:rPr>
        <w:t>классифицируется как нарушение части 2 статьи  10 Федерального закона «О бухгалтерском учете» от 06.12.2011 № 402.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  Данное нарушение имеет признаки  административного правонарушения, ответственность за которое предусмотрена частью 4 ст.15.15.6 Кодекса Российской Федерации об административных правонарушениях в виде административного штрафа.</w:t>
      </w:r>
    </w:p>
    <w:p w:rsidR="00974366" w:rsidRPr="004E4DB0" w:rsidRDefault="00974366" w:rsidP="00974366">
      <w:pPr>
        <w:tabs>
          <w:tab w:val="left" w:pos="7797"/>
        </w:tabs>
        <w:jc w:val="both"/>
        <w:rPr>
          <w:sz w:val="26"/>
          <w:szCs w:val="26"/>
        </w:rPr>
      </w:pPr>
    </w:p>
    <w:p w:rsidR="00974366" w:rsidRPr="004E4DB0" w:rsidRDefault="00974366" w:rsidP="00974366">
      <w:pPr>
        <w:widowControl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    </w:t>
      </w:r>
      <w:r w:rsidRPr="004E4DB0">
        <w:rPr>
          <w:sz w:val="26"/>
          <w:szCs w:val="26"/>
        </w:rPr>
        <w:tab/>
        <w:t xml:space="preserve">По результатам контрольного мероприятия Ревизионная комиссия направит главному распорядителю бюджетных средств - Управлению образования муниципального </w:t>
      </w:r>
      <w:r w:rsidRPr="004E4DB0">
        <w:rPr>
          <w:sz w:val="26"/>
          <w:szCs w:val="26"/>
        </w:rPr>
        <w:lastRenderedPageBreak/>
        <w:t>образования г. Бодайбо и района, получателю бюджетных средст</w:t>
      </w:r>
      <w:proofErr w:type="gramStart"/>
      <w:r w:rsidRPr="004E4DB0">
        <w:rPr>
          <w:sz w:val="26"/>
          <w:szCs w:val="26"/>
        </w:rPr>
        <w:t>в-</w:t>
      </w:r>
      <w:proofErr w:type="gramEnd"/>
      <w:r w:rsidRPr="004E4DB0">
        <w:rPr>
          <w:sz w:val="26"/>
          <w:szCs w:val="26"/>
        </w:rPr>
        <w:t xml:space="preserve"> МКДОУ </w:t>
      </w:r>
      <w:proofErr w:type="spellStart"/>
      <w:r w:rsidRPr="004E4DB0">
        <w:rPr>
          <w:sz w:val="26"/>
          <w:szCs w:val="26"/>
        </w:rPr>
        <w:t>д</w:t>
      </w:r>
      <w:proofErr w:type="spellEnd"/>
      <w:r w:rsidRPr="004E4DB0">
        <w:rPr>
          <w:sz w:val="26"/>
          <w:szCs w:val="26"/>
        </w:rPr>
        <w:t>/с № 13 представления для рассмотрения и принятие мер по устранению выявленных недостатков, нарушений.</w:t>
      </w:r>
    </w:p>
    <w:p w:rsidR="00974366" w:rsidRPr="004E4DB0" w:rsidRDefault="00974366" w:rsidP="00974366">
      <w:pPr>
        <w:widowControl/>
        <w:ind w:firstLine="540"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В части принятия и оплате невыполненных  Подрядчиком по МК № 1500001 от 24.05.2019 объёмов работ на должностное лицо, допустившее правонарушение, которое классифицируется, как </w:t>
      </w:r>
      <w:r w:rsidRPr="004E4DB0">
        <w:rPr>
          <w:b/>
          <w:sz w:val="26"/>
          <w:szCs w:val="26"/>
        </w:rPr>
        <w:t>нецелевое использование бюджетных средств</w:t>
      </w:r>
      <w:r w:rsidRPr="004E4DB0">
        <w:rPr>
          <w:sz w:val="26"/>
          <w:szCs w:val="26"/>
        </w:rPr>
        <w:t xml:space="preserve"> будет составлен протокол о совершении административного правонарушения. </w:t>
      </w:r>
    </w:p>
    <w:p w:rsidR="00974366" w:rsidRPr="004E4DB0" w:rsidRDefault="00974366" w:rsidP="00974366">
      <w:pPr>
        <w:widowControl/>
        <w:jc w:val="both"/>
        <w:rPr>
          <w:sz w:val="26"/>
          <w:szCs w:val="26"/>
        </w:rPr>
      </w:pPr>
      <w:r w:rsidRPr="004E4DB0">
        <w:rPr>
          <w:sz w:val="26"/>
          <w:szCs w:val="26"/>
        </w:rPr>
        <w:t xml:space="preserve">        В части выявленных действий  по регистрации  в регистрах бухгалтерского учета объекта,  в котором установлены случаи не имевшего места факта хозяйственной жизни, выразившегося в невыполнении в полном объеме ремонтных работ, на должностное лицо,  допустившее  правонарушение будут составлен протокол  о совершении  административного  правонарушения.</w:t>
      </w:r>
    </w:p>
    <w:p w:rsidR="00974366" w:rsidRPr="004E4DB0" w:rsidRDefault="00974366" w:rsidP="00974366">
      <w:pPr>
        <w:widowControl/>
        <w:jc w:val="both"/>
        <w:rPr>
          <w:sz w:val="26"/>
          <w:szCs w:val="26"/>
        </w:rPr>
      </w:pPr>
      <w:r w:rsidRPr="004E4DB0">
        <w:rPr>
          <w:b/>
          <w:sz w:val="26"/>
          <w:szCs w:val="26"/>
        </w:rPr>
        <w:t xml:space="preserve">          </w:t>
      </w:r>
      <w:r w:rsidRPr="004E4DB0">
        <w:rPr>
          <w:sz w:val="26"/>
          <w:szCs w:val="26"/>
        </w:rPr>
        <w:t xml:space="preserve">  Для дачи правовой оценки материалы контрольного мероприятия будут направлены в надзорные и правоохранительные органы. </w:t>
      </w:r>
    </w:p>
    <w:p w:rsidR="00974366" w:rsidRPr="007B407A" w:rsidRDefault="00974366" w:rsidP="007B407A">
      <w:pPr>
        <w:ind w:right="2" w:firstLine="567"/>
        <w:jc w:val="both"/>
        <w:rPr>
          <w:bCs/>
          <w:sz w:val="26"/>
          <w:szCs w:val="26"/>
        </w:rPr>
      </w:pPr>
    </w:p>
    <w:p w:rsidR="007B407A" w:rsidRDefault="007B407A" w:rsidP="007B407A">
      <w:pPr>
        <w:ind w:right="2" w:firstLine="567"/>
        <w:jc w:val="both"/>
        <w:rPr>
          <w:bCs/>
          <w:sz w:val="28"/>
          <w:szCs w:val="28"/>
        </w:rPr>
      </w:pPr>
    </w:p>
    <w:p w:rsidR="007B407A" w:rsidRDefault="007B407A" w:rsidP="007B407A">
      <w:pPr>
        <w:ind w:right="2" w:firstLine="567"/>
        <w:jc w:val="both"/>
        <w:rPr>
          <w:bCs/>
          <w:sz w:val="28"/>
          <w:szCs w:val="28"/>
        </w:rPr>
      </w:pPr>
    </w:p>
    <w:p w:rsidR="007B407A" w:rsidRDefault="007B407A" w:rsidP="007B407A">
      <w:pPr>
        <w:ind w:right="2" w:firstLine="567"/>
        <w:jc w:val="both"/>
        <w:rPr>
          <w:bCs/>
          <w:sz w:val="28"/>
          <w:szCs w:val="28"/>
        </w:rPr>
      </w:pPr>
    </w:p>
    <w:p w:rsidR="007B407A" w:rsidRDefault="007B407A" w:rsidP="007B407A">
      <w:pPr>
        <w:ind w:right="2" w:firstLine="567"/>
        <w:jc w:val="both"/>
        <w:rPr>
          <w:bCs/>
          <w:sz w:val="28"/>
          <w:szCs w:val="28"/>
        </w:rPr>
      </w:pPr>
    </w:p>
    <w:p w:rsidR="00F80E9D" w:rsidRDefault="00F80E9D" w:rsidP="005E31CD">
      <w:pPr>
        <w:widowControl/>
        <w:ind w:firstLine="540"/>
        <w:jc w:val="both"/>
        <w:rPr>
          <w:sz w:val="28"/>
          <w:szCs w:val="28"/>
        </w:rPr>
      </w:pPr>
    </w:p>
    <w:p w:rsidR="00804A5C" w:rsidRPr="008558CB" w:rsidRDefault="00804A5C" w:rsidP="005E31CD">
      <w:pPr>
        <w:widowControl/>
        <w:ind w:firstLine="540"/>
        <w:jc w:val="both"/>
        <w:rPr>
          <w:sz w:val="28"/>
          <w:szCs w:val="28"/>
        </w:rPr>
      </w:pPr>
    </w:p>
    <w:p w:rsidR="005E31CD" w:rsidRDefault="005E31CD" w:rsidP="005E31CD">
      <w:pPr>
        <w:widowControl/>
        <w:jc w:val="both"/>
        <w:rPr>
          <w:sz w:val="28"/>
          <w:szCs w:val="28"/>
        </w:rPr>
      </w:pPr>
    </w:p>
    <w:p w:rsidR="005E31CD" w:rsidRPr="00792472" w:rsidRDefault="005E31CD" w:rsidP="00792472">
      <w:pPr>
        <w:widowControl/>
        <w:jc w:val="both"/>
        <w:rPr>
          <w:sz w:val="28"/>
          <w:szCs w:val="28"/>
        </w:rPr>
      </w:pPr>
    </w:p>
    <w:p w:rsidR="0092492D" w:rsidRPr="0092492D" w:rsidRDefault="0092492D" w:rsidP="00CA6C0A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Pr="0092492D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CA6C0A" w:rsidRDefault="00CA6C0A" w:rsidP="004A799D">
      <w:pPr>
        <w:ind w:right="2" w:firstLine="567"/>
        <w:jc w:val="both"/>
        <w:rPr>
          <w:bCs/>
          <w:sz w:val="27"/>
          <w:szCs w:val="27"/>
        </w:rPr>
      </w:pPr>
    </w:p>
    <w:p w:rsidR="004A799D" w:rsidRPr="007303CD" w:rsidRDefault="004A799D" w:rsidP="004A799D">
      <w:pPr>
        <w:pStyle w:val="a6"/>
        <w:tabs>
          <w:tab w:val="left" w:pos="0"/>
        </w:tabs>
        <w:spacing w:after="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ab/>
      </w:r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52FCE"/>
    <w:rsid w:val="000C6523"/>
    <w:rsid w:val="00103607"/>
    <w:rsid w:val="00114ACF"/>
    <w:rsid w:val="00163C12"/>
    <w:rsid w:val="001C6BA7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12C4"/>
    <w:rsid w:val="004A799D"/>
    <w:rsid w:val="004E4DB0"/>
    <w:rsid w:val="004F6FE8"/>
    <w:rsid w:val="00535F59"/>
    <w:rsid w:val="00553A9A"/>
    <w:rsid w:val="00570418"/>
    <w:rsid w:val="00585008"/>
    <w:rsid w:val="005C6BDB"/>
    <w:rsid w:val="005D25FB"/>
    <w:rsid w:val="005E31CD"/>
    <w:rsid w:val="00622875"/>
    <w:rsid w:val="00632985"/>
    <w:rsid w:val="0063669E"/>
    <w:rsid w:val="006468A2"/>
    <w:rsid w:val="00651D49"/>
    <w:rsid w:val="00653A0F"/>
    <w:rsid w:val="00654E08"/>
    <w:rsid w:val="0066154C"/>
    <w:rsid w:val="00661F9A"/>
    <w:rsid w:val="00680C08"/>
    <w:rsid w:val="006907DE"/>
    <w:rsid w:val="006B4AAA"/>
    <w:rsid w:val="00792472"/>
    <w:rsid w:val="007A17A8"/>
    <w:rsid w:val="007A7F01"/>
    <w:rsid w:val="007B407A"/>
    <w:rsid w:val="007D09CC"/>
    <w:rsid w:val="007D1549"/>
    <w:rsid w:val="007E4152"/>
    <w:rsid w:val="007E4CF4"/>
    <w:rsid w:val="00804A5C"/>
    <w:rsid w:val="0088269B"/>
    <w:rsid w:val="008D3E3B"/>
    <w:rsid w:val="008D4773"/>
    <w:rsid w:val="008F3432"/>
    <w:rsid w:val="0092492D"/>
    <w:rsid w:val="009463B6"/>
    <w:rsid w:val="00974366"/>
    <w:rsid w:val="00980DB0"/>
    <w:rsid w:val="009B12E2"/>
    <w:rsid w:val="00A1417D"/>
    <w:rsid w:val="00A23C98"/>
    <w:rsid w:val="00A36BF5"/>
    <w:rsid w:val="00A7221F"/>
    <w:rsid w:val="00AA396B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A6C0A"/>
    <w:rsid w:val="00CB5D01"/>
    <w:rsid w:val="00CE1225"/>
    <w:rsid w:val="00DC7845"/>
    <w:rsid w:val="00DD631F"/>
    <w:rsid w:val="00DE73AE"/>
    <w:rsid w:val="00E26470"/>
    <w:rsid w:val="00E3147D"/>
    <w:rsid w:val="00E76980"/>
    <w:rsid w:val="00E836E5"/>
    <w:rsid w:val="00F31CF9"/>
    <w:rsid w:val="00F43828"/>
    <w:rsid w:val="00F62283"/>
    <w:rsid w:val="00F77901"/>
    <w:rsid w:val="00F80E9D"/>
    <w:rsid w:val="00FB3ADE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12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E4CF4"/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B40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B4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92A0-97E7-4FBC-A7BB-7E68478C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Марина</cp:lastModifiedBy>
  <cp:revision>2</cp:revision>
  <dcterms:created xsi:type="dcterms:W3CDTF">2022-01-12T06:06:00Z</dcterms:created>
  <dcterms:modified xsi:type="dcterms:W3CDTF">2022-01-12T06:06:00Z</dcterms:modified>
</cp:coreProperties>
</file>