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7F2965" w:rsidP="000F6E16">
      <w:pPr>
        <w:ind w:left="-108"/>
        <w:rPr>
          <w:rFonts w:ascii="Arial" w:hAnsi="Arial"/>
          <w:sz w:val="16"/>
        </w:rPr>
      </w:pPr>
      <w:r w:rsidRPr="007F2965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="0001681A" w:rsidRPr="00F65736">
        <w:rPr>
          <w:b/>
          <w:sz w:val="28"/>
          <w:szCs w:val="28"/>
        </w:rPr>
        <w:t>01-</w:t>
      </w:r>
      <w:r w:rsidR="00F1440F">
        <w:rPr>
          <w:b/>
          <w:sz w:val="28"/>
          <w:szCs w:val="28"/>
        </w:rPr>
        <w:t>1</w:t>
      </w:r>
      <w:r w:rsidR="001A3E64">
        <w:rPr>
          <w:b/>
          <w:sz w:val="28"/>
          <w:szCs w:val="28"/>
        </w:rPr>
        <w:t>2</w:t>
      </w:r>
      <w:r w:rsidR="008E5D29" w:rsidRPr="00F65736">
        <w:rPr>
          <w:b/>
          <w:sz w:val="28"/>
          <w:szCs w:val="28"/>
        </w:rPr>
        <w:t>з</w:t>
      </w:r>
    </w:p>
    <w:p w:rsidR="00F1440F" w:rsidRDefault="000F6E16" w:rsidP="000F6E16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 годовой отчет</w:t>
      </w:r>
      <w:r w:rsidR="00863A6E">
        <w:rPr>
          <w:rFonts w:eastAsia="Calibri"/>
          <w:b/>
          <w:sz w:val="28"/>
          <w:szCs w:val="28"/>
        </w:rPr>
        <w:t xml:space="preserve"> </w:t>
      </w:r>
      <w:proofErr w:type="spellStart"/>
      <w:r w:rsidR="00863A6E">
        <w:rPr>
          <w:rFonts w:eastAsia="Calibri"/>
          <w:b/>
          <w:sz w:val="28"/>
          <w:szCs w:val="28"/>
        </w:rPr>
        <w:t>Бодайбинского</w:t>
      </w:r>
      <w:proofErr w:type="spellEnd"/>
      <w:r w:rsidR="00863A6E">
        <w:rPr>
          <w:rFonts w:eastAsia="Calibri"/>
          <w:b/>
          <w:sz w:val="28"/>
          <w:szCs w:val="28"/>
        </w:rPr>
        <w:t xml:space="preserve"> </w:t>
      </w:r>
      <w:r w:rsidRPr="00A90197">
        <w:rPr>
          <w:rFonts w:eastAsia="Calibri"/>
          <w:b/>
          <w:sz w:val="28"/>
          <w:szCs w:val="28"/>
        </w:rPr>
        <w:t xml:space="preserve"> муниципального образования </w:t>
      </w:r>
    </w:p>
    <w:p w:rsidR="0004215D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</w:t>
      </w:r>
      <w:r w:rsidRPr="00A90197">
        <w:rPr>
          <w:rFonts w:eastAsia="Calibri"/>
          <w:b/>
          <w:sz w:val="28"/>
          <w:szCs w:val="28"/>
        </w:rPr>
        <w:t>а 20</w:t>
      </w:r>
      <w:r w:rsidR="001A3E64">
        <w:rPr>
          <w:rFonts w:eastAsia="Calibri"/>
          <w:b/>
          <w:sz w:val="28"/>
          <w:szCs w:val="28"/>
        </w:rPr>
        <w:t>20</w:t>
      </w:r>
      <w:r w:rsidRPr="00A90197">
        <w:rPr>
          <w:rFonts w:eastAsia="Calibri"/>
          <w:b/>
          <w:sz w:val="28"/>
          <w:szCs w:val="28"/>
        </w:rPr>
        <w:t xml:space="preserve"> год</w:t>
      </w: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8224FD" w:rsidRDefault="000F6E16" w:rsidP="008224FD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191BD3">
        <w:rPr>
          <w:sz w:val="26"/>
          <w:szCs w:val="26"/>
        </w:rPr>
        <w:t xml:space="preserve">Ревизионной </w:t>
      </w:r>
      <w:r w:rsidR="00270D3C">
        <w:rPr>
          <w:sz w:val="26"/>
          <w:szCs w:val="26"/>
        </w:rPr>
        <w:t xml:space="preserve">   </w:t>
      </w:r>
      <w:r w:rsidR="00191BD3">
        <w:rPr>
          <w:sz w:val="26"/>
          <w:szCs w:val="26"/>
        </w:rPr>
        <w:t>комиссии</w:t>
      </w:r>
    </w:p>
    <w:p w:rsidR="00A90197" w:rsidRPr="001347EA" w:rsidRDefault="008224FD" w:rsidP="008224FD">
      <w:pPr>
        <w:shd w:val="clear" w:color="auto" w:fill="FFFFFF"/>
        <w:ind w:left="4248" w:firstLine="708"/>
        <w:rPr>
          <w:sz w:val="28"/>
          <w:szCs w:val="28"/>
        </w:rPr>
      </w:pPr>
      <w:r>
        <w:rPr>
          <w:sz w:val="26"/>
          <w:szCs w:val="26"/>
        </w:rPr>
        <w:t xml:space="preserve">                  </w:t>
      </w:r>
      <w:r w:rsidR="00A90197" w:rsidRPr="00DD2854">
        <w:rPr>
          <w:sz w:val="26"/>
          <w:szCs w:val="26"/>
        </w:rPr>
        <w:t xml:space="preserve">от </w:t>
      </w:r>
      <w:r w:rsidR="001A3E64">
        <w:rPr>
          <w:sz w:val="26"/>
          <w:szCs w:val="26"/>
        </w:rPr>
        <w:t>12</w:t>
      </w:r>
      <w:r w:rsidR="00D970B6" w:rsidRPr="00DD2854">
        <w:rPr>
          <w:sz w:val="26"/>
          <w:szCs w:val="26"/>
        </w:rPr>
        <w:t>.0</w:t>
      </w:r>
      <w:r w:rsidR="00437DE6" w:rsidRPr="00DD2854">
        <w:rPr>
          <w:sz w:val="26"/>
          <w:szCs w:val="26"/>
        </w:rPr>
        <w:t>4</w:t>
      </w:r>
      <w:r w:rsidR="00D970B6" w:rsidRPr="00DD2854">
        <w:rPr>
          <w:sz w:val="26"/>
          <w:szCs w:val="26"/>
        </w:rPr>
        <w:t>.20</w:t>
      </w:r>
      <w:r w:rsidR="001A3E64">
        <w:rPr>
          <w:sz w:val="26"/>
          <w:szCs w:val="26"/>
        </w:rPr>
        <w:t>21</w:t>
      </w:r>
      <w:r w:rsidR="00400B39" w:rsidRPr="00DD2854">
        <w:rPr>
          <w:sz w:val="26"/>
          <w:szCs w:val="26"/>
        </w:rPr>
        <w:t xml:space="preserve"> </w:t>
      </w:r>
      <w:r w:rsidR="00A90197" w:rsidRPr="00DD2854">
        <w:rPr>
          <w:sz w:val="26"/>
          <w:szCs w:val="26"/>
        </w:rPr>
        <w:t>№</w:t>
      </w:r>
      <w:r w:rsidR="001A3E64">
        <w:rPr>
          <w:sz w:val="26"/>
          <w:szCs w:val="26"/>
        </w:rPr>
        <w:t xml:space="preserve"> 33</w:t>
      </w:r>
      <w:r w:rsidR="007817A5" w:rsidRPr="00DD2854">
        <w:rPr>
          <w:sz w:val="28"/>
          <w:szCs w:val="28"/>
        </w:rPr>
        <w:t>-п</w:t>
      </w: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BD3" w:rsidRPr="00FE4839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FE4839">
        <w:rPr>
          <w:sz w:val="26"/>
          <w:szCs w:val="26"/>
        </w:rPr>
        <w:t xml:space="preserve">Ревизионной комиссией муниципального образования </w:t>
      </w:r>
      <w:proofErr w:type="gramStart"/>
      <w:r w:rsidRPr="00FE4839">
        <w:rPr>
          <w:sz w:val="26"/>
          <w:szCs w:val="26"/>
        </w:rPr>
        <w:t>г</w:t>
      </w:r>
      <w:proofErr w:type="gramEnd"/>
      <w:r w:rsidRPr="00FE4839">
        <w:rPr>
          <w:sz w:val="26"/>
          <w:szCs w:val="26"/>
        </w:rPr>
        <w:t xml:space="preserve">. Бодайбо и района (далее – Ревизионная комиссия г. Бодайбо и района) подготовлено заключение на годовой отчет об исполнении бюджета </w:t>
      </w:r>
      <w:proofErr w:type="spellStart"/>
      <w:r w:rsidR="00863A6E" w:rsidRPr="00FE4839">
        <w:rPr>
          <w:sz w:val="26"/>
          <w:szCs w:val="26"/>
        </w:rPr>
        <w:t>Бодайбинского</w:t>
      </w:r>
      <w:proofErr w:type="spellEnd"/>
      <w:r w:rsidR="00863A6E" w:rsidRPr="00FE4839">
        <w:rPr>
          <w:sz w:val="26"/>
          <w:szCs w:val="26"/>
        </w:rPr>
        <w:t xml:space="preserve"> </w:t>
      </w:r>
      <w:r w:rsidRPr="00FE4839">
        <w:rPr>
          <w:sz w:val="26"/>
          <w:szCs w:val="26"/>
        </w:rPr>
        <w:t>муниципального образования в соответствии с требованиями статьи 264.4 Бюджетного кодекса Российской Федерации по результатам проверки годового отчета об исполнении местного бюджета за 20</w:t>
      </w:r>
      <w:r w:rsidR="001A3E64" w:rsidRPr="00FE4839">
        <w:rPr>
          <w:sz w:val="26"/>
          <w:szCs w:val="26"/>
        </w:rPr>
        <w:t>20</w:t>
      </w:r>
      <w:r w:rsidRPr="00FE4839">
        <w:rPr>
          <w:sz w:val="26"/>
          <w:szCs w:val="26"/>
        </w:rPr>
        <w:t xml:space="preserve"> год, а также документов и материалов, подлежащих представлению  </w:t>
      </w:r>
      <w:r w:rsidRPr="00FE4839">
        <w:rPr>
          <w:spacing w:val="-1"/>
          <w:sz w:val="26"/>
          <w:szCs w:val="26"/>
        </w:rPr>
        <w:t>одновременно с годовым отчетом об исполнении  местного бюджета</w:t>
      </w:r>
      <w:r w:rsidRPr="00FE4839">
        <w:rPr>
          <w:sz w:val="26"/>
          <w:szCs w:val="26"/>
        </w:rPr>
        <w:t>.</w:t>
      </w:r>
    </w:p>
    <w:p w:rsidR="00191BD3" w:rsidRPr="00FE4839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FE4839">
        <w:rPr>
          <w:spacing w:val="-1"/>
          <w:sz w:val="26"/>
          <w:szCs w:val="26"/>
        </w:rPr>
        <w:t xml:space="preserve">Целью проведения внешней проверки годового отчета об исполнении </w:t>
      </w:r>
      <w:r w:rsidRPr="00FE4839">
        <w:rPr>
          <w:sz w:val="26"/>
          <w:szCs w:val="26"/>
        </w:rPr>
        <w:t>местного бюджета явилось определение достоверности и полноты отраже</w:t>
      </w:r>
      <w:r w:rsidRPr="00FE4839">
        <w:rPr>
          <w:spacing w:val="-1"/>
          <w:sz w:val="26"/>
          <w:szCs w:val="26"/>
        </w:rPr>
        <w:t>ния показателей годовой бюджетной отчетности и соответствия порядка ве</w:t>
      </w:r>
      <w:r w:rsidRPr="00FE4839">
        <w:rPr>
          <w:sz w:val="26"/>
          <w:szCs w:val="26"/>
        </w:rPr>
        <w:t>дения бюджетного учета в муниципальном образовании законодательству РФ.</w:t>
      </w:r>
    </w:p>
    <w:p w:rsidR="0004215D" w:rsidRPr="00FE4839" w:rsidRDefault="0004215D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F93783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FE4839">
        <w:rPr>
          <w:rFonts w:eastAsia="Calibri"/>
          <w:b/>
          <w:bCs/>
          <w:sz w:val="26"/>
          <w:szCs w:val="26"/>
        </w:rPr>
        <w:t>Основные выводы</w:t>
      </w:r>
      <w:r w:rsidR="00A90197" w:rsidRPr="00FE4839">
        <w:rPr>
          <w:rFonts w:eastAsia="Calibri"/>
          <w:b/>
          <w:bCs/>
          <w:sz w:val="26"/>
          <w:szCs w:val="26"/>
        </w:rPr>
        <w:t>:</w:t>
      </w:r>
    </w:p>
    <w:p w:rsidR="00FE4839" w:rsidRPr="00FE4839" w:rsidRDefault="00FE4839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863A6E" w:rsidRPr="00FE4839" w:rsidRDefault="001B26A5" w:rsidP="00863A6E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  <w:r w:rsidRPr="00FE4839">
        <w:rPr>
          <w:bCs/>
          <w:sz w:val="26"/>
          <w:szCs w:val="26"/>
        </w:rPr>
        <w:t>1.</w:t>
      </w:r>
      <w:r w:rsidR="004C0B4D" w:rsidRPr="00FE4839">
        <w:rPr>
          <w:sz w:val="26"/>
          <w:szCs w:val="26"/>
        </w:rPr>
        <w:t xml:space="preserve"> Годовой отчет об исполнении местного бюджета за 20</w:t>
      </w:r>
      <w:r w:rsidR="001A3E64" w:rsidRPr="00FE4839">
        <w:rPr>
          <w:sz w:val="26"/>
          <w:szCs w:val="26"/>
        </w:rPr>
        <w:t>20</w:t>
      </w:r>
      <w:r w:rsidR="004C0B4D" w:rsidRPr="00FE4839">
        <w:rPr>
          <w:sz w:val="26"/>
          <w:szCs w:val="26"/>
        </w:rPr>
        <w:t xml:space="preserve"> год поступил в Ревизионную комиссию </w:t>
      </w:r>
      <w:proofErr w:type="gramStart"/>
      <w:r w:rsidR="004C0B4D" w:rsidRPr="00FE4839">
        <w:rPr>
          <w:sz w:val="26"/>
          <w:szCs w:val="26"/>
        </w:rPr>
        <w:t>г</w:t>
      </w:r>
      <w:proofErr w:type="gramEnd"/>
      <w:r w:rsidR="004C0B4D" w:rsidRPr="00FE4839">
        <w:rPr>
          <w:sz w:val="26"/>
          <w:szCs w:val="26"/>
        </w:rPr>
        <w:t xml:space="preserve">. Бодайбо и района </w:t>
      </w:r>
      <w:r w:rsidR="00BC4EDF" w:rsidRPr="00FE4839">
        <w:rPr>
          <w:sz w:val="26"/>
          <w:szCs w:val="26"/>
        </w:rPr>
        <w:t xml:space="preserve">в </w:t>
      </w:r>
      <w:r w:rsidR="006940F5" w:rsidRPr="00FE4839">
        <w:rPr>
          <w:sz w:val="26"/>
          <w:szCs w:val="26"/>
        </w:rPr>
        <w:t>соответств</w:t>
      </w:r>
      <w:r w:rsidR="00BC4EDF" w:rsidRPr="00FE4839">
        <w:rPr>
          <w:sz w:val="26"/>
          <w:szCs w:val="26"/>
        </w:rPr>
        <w:t>ии со сроками</w:t>
      </w:r>
      <w:r w:rsidR="001A3E64" w:rsidRPr="00FE4839">
        <w:rPr>
          <w:sz w:val="26"/>
          <w:szCs w:val="26"/>
        </w:rPr>
        <w:t>,</w:t>
      </w:r>
      <w:r w:rsidR="00BC4EDF" w:rsidRPr="00FE4839">
        <w:rPr>
          <w:sz w:val="26"/>
          <w:szCs w:val="26"/>
        </w:rPr>
        <w:t xml:space="preserve"> установленными Бюджетным кодексом РФ</w:t>
      </w:r>
      <w:r w:rsidR="006940F5" w:rsidRPr="00FE4839">
        <w:rPr>
          <w:sz w:val="26"/>
          <w:szCs w:val="26"/>
        </w:rPr>
        <w:t xml:space="preserve">. </w:t>
      </w:r>
    </w:p>
    <w:p w:rsidR="004C0B1F" w:rsidRPr="00FE4839" w:rsidRDefault="004C0B1F" w:rsidP="00E5294D">
      <w:pPr>
        <w:shd w:val="clear" w:color="auto" w:fill="FFFFFF"/>
        <w:ind w:firstLine="709"/>
        <w:jc w:val="both"/>
        <w:rPr>
          <w:sz w:val="26"/>
          <w:szCs w:val="26"/>
        </w:rPr>
      </w:pPr>
      <w:r w:rsidRPr="00FE4839">
        <w:rPr>
          <w:sz w:val="26"/>
          <w:szCs w:val="26"/>
        </w:rPr>
        <w:t xml:space="preserve">2. В результате внешней проверки годового отчета об исполнении местного бюджета, проверок бюджетной отчетности главных администраторов бюджетных средств установлено, что в целом представленный отчет об исполнении бюджета является достоверным. В тоже время установлен ряд </w:t>
      </w:r>
      <w:r w:rsidR="00FE4839">
        <w:rPr>
          <w:sz w:val="26"/>
          <w:szCs w:val="26"/>
        </w:rPr>
        <w:t xml:space="preserve">нарушений и </w:t>
      </w:r>
      <w:r w:rsidR="001A3E64" w:rsidRPr="00FE4839">
        <w:rPr>
          <w:sz w:val="26"/>
          <w:szCs w:val="26"/>
        </w:rPr>
        <w:t>недостатков</w:t>
      </w:r>
      <w:r w:rsidRPr="00FE4839">
        <w:rPr>
          <w:sz w:val="26"/>
          <w:szCs w:val="26"/>
        </w:rPr>
        <w:t>, изложенных в пояснительной записке</w:t>
      </w:r>
      <w:r w:rsidR="00D8625C" w:rsidRPr="00FE4839">
        <w:rPr>
          <w:sz w:val="26"/>
          <w:szCs w:val="26"/>
        </w:rPr>
        <w:t>,</w:t>
      </w:r>
      <w:r w:rsidRPr="00FE4839">
        <w:rPr>
          <w:sz w:val="26"/>
          <w:szCs w:val="26"/>
        </w:rPr>
        <w:t xml:space="preserve"> которые на достоверность отчета об исполнении бюджета не повлияли, являются основанием для принятия к сведению с целью повышения качества предоставляемой бюджетной отчетности главными администраторами бюджетных средств, соответственно, консолидированной отчетности, а также годового отчета местного бюджета.</w:t>
      </w:r>
    </w:p>
    <w:p w:rsidR="003B0BB2" w:rsidRPr="00FE4839" w:rsidRDefault="003B0BB2" w:rsidP="003B0BB2">
      <w:pPr>
        <w:shd w:val="clear" w:color="auto" w:fill="FFFFFF"/>
        <w:ind w:firstLine="709"/>
        <w:jc w:val="both"/>
        <w:rPr>
          <w:sz w:val="26"/>
          <w:szCs w:val="26"/>
        </w:rPr>
      </w:pPr>
      <w:r w:rsidRPr="00FE4839">
        <w:rPr>
          <w:spacing w:val="-1"/>
          <w:sz w:val="26"/>
          <w:szCs w:val="26"/>
        </w:rPr>
        <w:t xml:space="preserve">Вопросы организации исполнения бюджета </w:t>
      </w:r>
      <w:proofErr w:type="spellStart"/>
      <w:r w:rsidRPr="00FE4839">
        <w:rPr>
          <w:spacing w:val="-1"/>
          <w:sz w:val="26"/>
          <w:szCs w:val="26"/>
        </w:rPr>
        <w:t>Бодайбинского</w:t>
      </w:r>
      <w:proofErr w:type="spellEnd"/>
      <w:r w:rsidRPr="00FE4839">
        <w:rPr>
          <w:spacing w:val="-1"/>
          <w:sz w:val="26"/>
          <w:szCs w:val="26"/>
        </w:rPr>
        <w:t xml:space="preserve"> муниципального образования  регулируются Уставом муниципального образования (</w:t>
      </w:r>
      <w:r w:rsidRPr="00FE4839">
        <w:rPr>
          <w:sz w:val="26"/>
          <w:szCs w:val="26"/>
        </w:rPr>
        <w:t xml:space="preserve">Устав зарегистрирован в Главном управлении Министерства юстиции Российской Федерации по Сибирскому федеральному округу 31.12.2005 </w:t>
      </w:r>
      <w:r w:rsidRPr="00FE4839">
        <w:rPr>
          <w:spacing w:val="-1"/>
          <w:sz w:val="26"/>
          <w:szCs w:val="26"/>
        </w:rPr>
        <w:t xml:space="preserve">с изменениями и </w:t>
      </w:r>
      <w:r w:rsidRPr="00FE4839">
        <w:rPr>
          <w:spacing w:val="-1"/>
          <w:sz w:val="26"/>
          <w:szCs w:val="26"/>
        </w:rPr>
        <w:lastRenderedPageBreak/>
        <w:t xml:space="preserve">дополнениями), Положением о </w:t>
      </w:r>
      <w:r w:rsidRPr="00FE4839">
        <w:rPr>
          <w:sz w:val="26"/>
          <w:szCs w:val="26"/>
        </w:rPr>
        <w:t xml:space="preserve">бюджетном процессе в </w:t>
      </w:r>
      <w:proofErr w:type="spellStart"/>
      <w:r w:rsidRPr="00FE4839">
        <w:rPr>
          <w:sz w:val="26"/>
          <w:szCs w:val="26"/>
        </w:rPr>
        <w:t>Бодайбинском</w:t>
      </w:r>
      <w:proofErr w:type="spellEnd"/>
      <w:r w:rsidRPr="00FE4839">
        <w:rPr>
          <w:sz w:val="26"/>
          <w:szCs w:val="26"/>
        </w:rPr>
        <w:t xml:space="preserve">  муниципальном образовании, утвержденным решением Думы от </w:t>
      </w:r>
      <w:r w:rsidR="00003391">
        <w:rPr>
          <w:sz w:val="26"/>
          <w:szCs w:val="26"/>
        </w:rPr>
        <w:t>№ 30-па от 21.12.2018</w:t>
      </w:r>
      <w:r w:rsidRPr="00FE4839">
        <w:rPr>
          <w:sz w:val="26"/>
          <w:szCs w:val="26"/>
        </w:rPr>
        <w:t>.</w:t>
      </w:r>
    </w:p>
    <w:p w:rsidR="00D977D1" w:rsidRPr="00FE4839" w:rsidRDefault="00546674" w:rsidP="00D977D1">
      <w:pPr>
        <w:shd w:val="clear" w:color="auto" w:fill="FFFFFF"/>
        <w:ind w:firstLine="709"/>
        <w:jc w:val="both"/>
        <w:rPr>
          <w:sz w:val="26"/>
          <w:szCs w:val="26"/>
        </w:rPr>
      </w:pPr>
      <w:r w:rsidRPr="00FE4839">
        <w:rPr>
          <w:sz w:val="26"/>
          <w:szCs w:val="26"/>
        </w:rPr>
        <w:t xml:space="preserve">3. </w:t>
      </w:r>
      <w:r w:rsidR="00D977D1" w:rsidRPr="00FE4839">
        <w:rPr>
          <w:sz w:val="26"/>
          <w:szCs w:val="26"/>
        </w:rPr>
        <w:t>Прогнозные показатели по доходам в окончательной редакции на 2020 год утверждены Решением Думы о бюджете в объеме 422 643,0 тыс</w:t>
      </w:r>
      <w:proofErr w:type="gramStart"/>
      <w:r w:rsidR="00D977D1" w:rsidRPr="00FE4839">
        <w:rPr>
          <w:sz w:val="26"/>
          <w:szCs w:val="26"/>
        </w:rPr>
        <w:t>.р</w:t>
      </w:r>
      <w:proofErr w:type="gramEnd"/>
      <w:r w:rsidR="00D977D1" w:rsidRPr="00FE4839">
        <w:rPr>
          <w:sz w:val="26"/>
          <w:szCs w:val="26"/>
        </w:rPr>
        <w:t>ублей.  Согласно отчета об исполнении бюджета</w:t>
      </w:r>
      <w:r w:rsidR="00FE4839">
        <w:rPr>
          <w:sz w:val="26"/>
          <w:szCs w:val="26"/>
        </w:rPr>
        <w:t xml:space="preserve"> (</w:t>
      </w:r>
      <w:r w:rsidR="00D977D1" w:rsidRPr="00FE4839">
        <w:rPr>
          <w:sz w:val="26"/>
          <w:szCs w:val="26"/>
        </w:rPr>
        <w:t>форма по ОКУД 0503117</w:t>
      </w:r>
      <w:r w:rsidR="00FE4839">
        <w:rPr>
          <w:sz w:val="26"/>
          <w:szCs w:val="26"/>
        </w:rPr>
        <w:t>)</w:t>
      </w:r>
      <w:r w:rsidR="00D977D1" w:rsidRPr="00FE4839">
        <w:rPr>
          <w:sz w:val="26"/>
          <w:szCs w:val="26"/>
        </w:rPr>
        <w:t xml:space="preserve"> прогнозные показатели по доходам составили 420 119,5 тыс</w:t>
      </w:r>
      <w:proofErr w:type="gramStart"/>
      <w:r w:rsidR="00D977D1" w:rsidRPr="00FE4839">
        <w:rPr>
          <w:sz w:val="26"/>
          <w:szCs w:val="26"/>
        </w:rPr>
        <w:t>.р</w:t>
      </w:r>
      <w:proofErr w:type="gramEnd"/>
      <w:r w:rsidR="00D977D1" w:rsidRPr="00FE4839">
        <w:rPr>
          <w:sz w:val="26"/>
          <w:szCs w:val="26"/>
        </w:rPr>
        <w:t>ублей. Отклонени</w:t>
      </w:r>
      <w:r w:rsidR="00FE4839">
        <w:rPr>
          <w:sz w:val="26"/>
          <w:szCs w:val="26"/>
        </w:rPr>
        <w:t>е</w:t>
      </w:r>
      <w:r w:rsidR="00D977D1" w:rsidRPr="00FE4839">
        <w:rPr>
          <w:sz w:val="26"/>
          <w:szCs w:val="26"/>
        </w:rPr>
        <w:t xml:space="preserve">  сложил</w:t>
      </w:r>
      <w:r w:rsidR="00FE4839">
        <w:rPr>
          <w:sz w:val="26"/>
          <w:szCs w:val="26"/>
        </w:rPr>
        <w:t>о</w:t>
      </w:r>
      <w:r w:rsidR="00D977D1" w:rsidRPr="00FE4839">
        <w:rPr>
          <w:sz w:val="26"/>
          <w:szCs w:val="26"/>
        </w:rPr>
        <w:t>сь в сумме 2 523,5 тыс</w:t>
      </w:r>
      <w:proofErr w:type="gramStart"/>
      <w:r w:rsidR="00D977D1" w:rsidRPr="00FE4839">
        <w:rPr>
          <w:sz w:val="26"/>
          <w:szCs w:val="26"/>
        </w:rPr>
        <w:t>.р</w:t>
      </w:r>
      <w:proofErr w:type="gramEnd"/>
      <w:r w:rsidR="00D977D1" w:rsidRPr="00FE4839">
        <w:rPr>
          <w:sz w:val="26"/>
          <w:szCs w:val="26"/>
        </w:rPr>
        <w:t xml:space="preserve">ублей. </w:t>
      </w:r>
      <w:proofErr w:type="gramStart"/>
      <w:r w:rsidR="00D977D1" w:rsidRPr="00FE4839">
        <w:rPr>
          <w:sz w:val="26"/>
          <w:szCs w:val="26"/>
        </w:rPr>
        <w:t>Проверкой установлено, что расхождение показателей связано с изменением межбюджетного трансферта от других уровней бюджетов, согласно уведомлениям по расчетам между бюджетами (уведомление № 17160 от 30.12.2020 на сумму (-) 741691,24рублей; № 16450 от 25.12.2020 на сумму (-) 30 100,0 рублей; № 16745 от 28.12.2020 на сумму (-) 1 751 700,00 рублей)).</w:t>
      </w:r>
      <w:proofErr w:type="gramEnd"/>
    </w:p>
    <w:p w:rsidR="00D977D1" w:rsidRPr="00FE4839" w:rsidRDefault="00D977D1" w:rsidP="00D977D1">
      <w:pPr>
        <w:pStyle w:val="ad"/>
        <w:ind w:firstLine="567"/>
        <w:jc w:val="both"/>
        <w:rPr>
          <w:sz w:val="26"/>
          <w:szCs w:val="26"/>
        </w:rPr>
      </w:pPr>
      <w:r w:rsidRPr="00FE4839">
        <w:rPr>
          <w:sz w:val="26"/>
          <w:szCs w:val="26"/>
        </w:rPr>
        <w:t>Дефицит местного бюджета увеличился на сумму 23 608,5 тыс</w:t>
      </w:r>
      <w:proofErr w:type="gramStart"/>
      <w:r w:rsidRPr="00FE4839">
        <w:rPr>
          <w:sz w:val="26"/>
          <w:szCs w:val="26"/>
        </w:rPr>
        <w:t>.р</w:t>
      </w:r>
      <w:proofErr w:type="gramEnd"/>
      <w:r w:rsidRPr="00FE4839">
        <w:rPr>
          <w:sz w:val="26"/>
          <w:szCs w:val="26"/>
        </w:rPr>
        <w:t xml:space="preserve">ублей ( с 10,0% до 23,9%). Превышение дефицита бюджета </w:t>
      </w:r>
      <w:proofErr w:type="spellStart"/>
      <w:r w:rsidRPr="00FE4839">
        <w:rPr>
          <w:sz w:val="26"/>
          <w:szCs w:val="26"/>
        </w:rPr>
        <w:t>Бодайбинского</w:t>
      </w:r>
      <w:proofErr w:type="spellEnd"/>
      <w:r w:rsidRPr="00FE4839">
        <w:rPr>
          <w:sz w:val="26"/>
          <w:szCs w:val="26"/>
        </w:rPr>
        <w:t xml:space="preserve"> муниципального образования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бюджета.</w:t>
      </w:r>
    </w:p>
    <w:p w:rsidR="001E177A" w:rsidRPr="00FE4839" w:rsidRDefault="00142719" w:rsidP="0014271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FE4839">
        <w:rPr>
          <w:noProof/>
          <w:sz w:val="26"/>
          <w:szCs w:val="26"/>
        </w:rPr>
        <w:t>Муниципальный долг на 01.01.20</w:t>
      </w:r>
      <w:r w:rsidR="00D977D1" w:rsidRPr="00FE4839">
        <w:rPr>
          <w:noProof/>
          <w:sz w:val="26"/>
          <w:szCs w:val="26"/>
        </w:rPr>
        <w:t>20</w:t>
      </w:r>
      <w:r w:rsidRPr="00FE4839">
        <w:rPr>
          <w:noProof/>
          <w:sz w:val="26"/>
          <w:szCs w:val="26"/>
        </w:rPr>
        <w:t xml:space="preserve"> составлял 0,0 </w:t>
      </w:r>
      <w:r w:rsidRPr="00FE4839">
        <w:rPr>
          <w:sz w:val="26"/>
          <w:szCs w:val="26"/>
        </w:rPr>
        <w:t>тыс. руб., на 01.01.20</w:t>
      </w:r>
      <w:r w:rsidR="00BC4EDF" w:rsidRPr="00FE4839">
        <w:rPr>
          <w:sz w:val="26"/>
          <w:szCs w:val="26"/>
        </w:rPr>
        <w:t>2</w:t>
      </w:r>
      <w:r w:rsidR="00D977D1" w:rsidRPr="00FE4839">
        <w:rPr>
          <w:sz w:val="26"/>
          <w:szCs w:val="26"/>
        </w:rPr>
        <w:t>1</w:t>
      </w:r>
      <w:r w:rsidRPr="00FE4839">
        <w:rPr>
          <w:sz w:val="26"/>
          <w:szCs w:val="26"/>
        </w:rPr>
        <w:t xml:space="preserve"> составил 0,0 тыс. руб. </w:t>
      </w:r>
    </w:p>
    <w:p w:rsidR="00060CF7" w:rsidRPr="00FE4839" w:rsidRDefault="00060CF7" w:rsidP="00060CF7">
      <w:pPr>
        <w:shd w:val="clear" w:color="auto" w:fill="FFFFFF"/>
        <w:spacing w:line="326" w:lineRule="exact"/>
        <w:ind w:left="14" w:right="29" w:firstLine="566"/>
        <w:jc w:val="both"/>
        <w:rPr>
          <w:sz w:val="26"/>
          <w:szCs w:val="26"/>
        </w:rPr>
      </w:pPr>
      <w:r w:rsidRPr="00FE4839">
        <w:rPr>
          <w:sz w:val="26"/>
          <w:szCs w:val="26"/>
        </w:rPr>
        <w:t>Данные о полученных и выданных кредитах, отраженные в представленной к внешней проверке отчетности, соответствуют данным долговой книги по состоянию на 01.01.20</w:t>
      </w:r>
      <w:r w:rsidR="00BC4EDF" w:rsidRPr="00FE4839">
        <w:rPr>
          <w:sz w:val="26"/>
          <w:szCs w:val="26"/>
        </w:rPr>
        <w:t>2</w:t>
      </w:r>
      <w:r w:rsidR="00D977D1" w:rsidRPr="00FE4839">
        <w:rPr>
          <w:sz w:val="26"/>
          <w:szCs w:val="26"/>
        </w:rPr>
        <w:t>1</w:t>
      </w:r>
      <w:r w:rsidRPr="00FE4839">
        <w:rPr>
          <w:sz w:val="26"/>
          <w:szCs w:val="26"/>
        </w:rPr>
        <w:t>.</w:t>
      </w:r>
    </w:p>
    <w:p w:rsidR="001E177A" w:rsidRPr="00FE4839" w:rsidRDefault="001E177A" w:rsidP="0014271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FE4839">
        <w:rPr>
          <w:sz w:val="26"/>
          <w:szCs w:val="26"/>
        </w:rPr>
        <w:t xml:space="preserve">В течение года в бюджет муниципального образования было внесено </w:t>
      </w:r>
      <w:r w:rsidR="00D977D1" w:rsidRPr="00FE4839">
        <w:rPr>
          <w:sz w:val="26"/>
          <w:szCs w:val="26"/>
        </w:rPr>
        <w:t>7</w:t>
      </w:r>
      <w:r w:rsidRPr="00FE4839">
        <w:rPr>
          <w:sz w:val="26"/>
          <w:szCs w:val="26"/>
        </w:rPr>
        <w:t xml:space="preserve"> изменений, утвержденных решениями Думы </w:t>
      </w:r>
      <w:proofErr w:type="spellStart"/>
      <w:r w:rsidRPr="00FE4839">
        <w:rPr>
          <w:sz w:val="26"/>
          <w:szCs w:val="26"/>
        </w:rPr>
        <w:t>Бодайбинского</w:t>
      </w:r>
      <w:proofErr w:type="spellEnd"/>
      <w:r w:rsidRPr="00FE4839">
        <w:rPr>
          <w:sz w:val="26"/>
          <w:szCs w:val="26"/>
        </w:rPr>
        <w:t xml:space="preserve"> городского поселения.</w:t>
      </w:r>
    </w:p>
    <w:p w:rsidR="00D977D1" w:rsidRPr="00FE4839" w:rsidRDefault="00D977D1" w:rsidP="00D977D1">
      <w:pPr>
        <w:shd w:val="clear" w:color="auto" w:fill="FFFFFF"/>
        <w:ind w:firstLine="709"/>
        <w:jc w:val="both"/>
        <w:rPr>
          <w:sz w:val="26"/>
          <w:szCs w:val="26"/>
        </w:rPr>
      </w:pPr>
      <w:r w:rsidRPr="00FE4839">
        <w:rPr>
          <w:sz w:val="26"/>
          <w:szCs w:val="26"/>
        </w:rPr>
        <w:t>Поступление доходов на 01.01.2021 составило 384 479,0 тыс</w:t>
      </w:r>
      <w:proofErr w:type="gramStart"/>
      <w:r w:rsidRPr="00FE4839">
        <w:rPr>
          <w:sz w:val="26"/>
          <w:szCs w:val="26"/>
        </w:rPr>
        <w:t>.р</w:t>
      </w:r>
      <w:proofErr w:type="gramEnd"/>
      <w:r w:rsidRPr="00FE4839">
        <w:rPr>
          <w:sz w:val="26"/>
          <w:szCs w:val="26"/>
        </w:rPr>
        <w:t>ублей, или 91,5%  к плану ( не исполнено – 35 640,5 тыс.рублей):</w:t>
      </w:r>
    </w:p>
    <w:p w:rsidR="00D977D1" w:rsidRPr="00FE4839" w:rsidRDefault="00D977D1" w:rsidP="00D977D1">
      <w:pPr>
        <w:shd w:val="clear" w:color="auto" w:fill="FFFFFF"/>
        <w:ind w:firstLine="709"/>
        <w:jc w:val="both"/>
        <w:rPr>
          <w:sz w:val="26"/>
          <w:szCs w:val="26"/>
        </w:rPr>
      </w:pPr>
      <w:r w:rsidRPr="00FE4839">
        <w:rPr>
          <w:sz w:val="26"/>
          <w:szCs w:val="26"/>
        </w:rPr>
        <w:t>- налоговые и неналоговые доходы исполнены в сумме 169 124,6 тыс</w:t>
      </w:r>
      <w:proofErr w:type="gramStart"/>
      <w:r w:rsidRPr="00FE4839">
        <w:rPr>
          <w:sz w:val="26"/>
          <w:szCs w:val="26"/>
        </w:rPr>
        <w:t>.р</w:t>
      </w:r>
      <w:proofErr w:type="gramEnd"/>
      <w:r w:rsidRPr="00FE4839">
        <w:rPr>
          <w:sz w:val="26"/>
          <w:szCs w:val="26"/>
        </w:rPr>
        <w:t>ублей, или 99,4% ( не исполнено – 1 001,8 тыс.рублей);</w:t>
      </w:r>
    </w:p>
    <w:p w:rsidR="00D977D1" w:rsidRPr="00FE4839" w:rsidRDefault="00D977D1" w:rsidP="00D977D1">
      <w:pPr>
        <w:shd w:val="clear" w:color="auto" w:fill="FFFFFF"/>
        <w:ind w:firstLine="709"/>
        <w:jc w:val="both"/>
        <w:rPr>
          <w:sz w:val="26"/>
          <w:szCs w:val="26"/>
        </w:rPr>
      </w:pPr>
      <w:r w:rsidRPr="00FE4839">
        <w:rPr>
          <w:sz w:val="26"/>
          <w:szCs w:val="26"/>
        </w:rPr>
        <w:t>- безвозмездные поступления – в сумме 132 069,1 тыс</w:t>
      </w:r>
      <w:proofErr w:type="gramStart"/>
      <w:r w:rsidRPr="00FE4839">
        <w:rPr>
          <w:sz w:val="26"/>
          <w:szCs w:val="26"/>
        </w:rPr>
        <w:t>.р</w:t>
      </w:r>
      <w:proofErr w:type="gramEnd"/>
      <w:r w:rsidRPr="00FE4839">
        <w:rPr>
          <w:sz w:val="26"/>
          <w:szCs w:val="26"/>
        </w:rPr>
        <w:t>ублей, или 84,7%( не исполнено- 23 923,9 тыс.рублей).</w:t>
      </w:r>
    </w:p>
    <w:p w:rsidR="00D977D1" w:rsidRPr="00FE4839" w:rsidRDefault="00546674" w:rsidP="00D977D1">
      <w:pPr>
        <w:shd w:val="clear" w:color="auto" w:fill="FFFFFF"/>
        <w:ind w:firstLine="709"/>
        <w:jc w:val="both"/>
        <w:rPr>
          <w:sz w:val="26"/>
          <w:szCs w:val="26"/>
        </w:rPr>
      </w:pPr>
      <w:r w:rsidRPr="00FE4839">
        <w:rPr>
          <w:sz w:val="26"/>
          <w:szCs w:val="26"/>
        </w:rPr>
        <w:t>4</w:t>
      </w:r>
      <w:r w:rsidR="00FD4F47" w:rsidRPr="00FE4839">
        <w:rPr>
          <w:sz w:val="26"/>
          <w:szCs w:val="26"/>
        </w:rPr>
        <w:t xml:space="preserve">. </w:t>
      </w:r>
      <w:r w:rsidR="00D977D1" w:rsidRPr="00FE4839">
        <w:rPr>
          <w:sz w:val="26"/>
          <w:szCs w:val="26"/>
        </w:rPr>
        <w:t xml:space="preserve">Объем расходов бюджета </w:t>
      </w:r>
      <w:proofErr w:type="spellStart"/>
      <w:r w:rsidR="00D977D1" w:rsidRPr="00FE4839">
        <w:rPr>
          <w:sz w:val="26"/>
          <w:szCs w:val="26"/>
        </w:rPr>
        <w:t>Бодайбинского</w:t>
      </w:r>
      <w:proofErr w:type="spellEnd"/>
      <w:r w:rsidR="00D977D1" w:rsidRPr="00FE4839">
        <w:rPr>
          <w:sz w:val="26"/>
          <w:szCs w:val="26"/>
        </w:rPr>
        <w:t xml:space="preserve"> муниципального образования в окончательной редакции Решения Думы </w:t>
      </w:r>
      <w:proofErr w:type="spellStart"/>
      <w:r w:rsidR="00D977D1" w:rsidRPr="00FE4839">
        <w:rPr>
          <w:sz w:val="26"/>
          <w:szCs w:val="26"/>
        </w:rPr>
        <w:t>Бодайбинского</w:t>
      </w:r>
      <w:proofErr w:type="spellEnd"/>
      <w:r w:rsidR="00D977D1" w:rsidRPr="00FE4839">
        <w:rPr>
          <w:sz w:val="26"/>
          <w:szCs w:val="26"/>
        </w:rPr>
        <w:t xml:space="preserve"> городского поселения «О внесении изменений в решение Думы </w:t>
      </w:r>
      <w:proofErr w:type="spellStart"/>
      <w:r w:rsidR="00D977D1" w:rsidRPr="00FE4839">
        <w:rPr>
          <w:sz w:val="26"/>
          <w:szCs w:val="26"/>
        </w:rPr>
        <w:t>Бодайбинского</w:t>
      </w:r>
      <w:proofErr w:type="spellEnd"/>
      <w:r w:rsidR="00D977D1" w:rsidRPr="00FE4839">
        <w:rPr>
          <w:sz w:val="26"/>
          <w:szCs w:val="26"/>
        </w:rPr>
        <w:t xml:space="preserve"> городского поселения от 19.11.2019г. № 33-па «О бюджете </w:t>
      </w:r>
      <w:proofErr w:type="spellStart"/>
      <w:r w:rsidR="00D977D1" w:rsidRPr="00FE4839">
        <w:rPr>
          <w:sz w:val="26"/>
          <w:szCs w:val="26"/>
        </w:rPr>
        <w:t>Бодайбинского</w:t>
      </w:r>
      <w:proofErr w:type="spellEnd"/>
      <w:r w:rsidR="00D977D1" w:rsidRPr="00FE4839">
        <w:rPr>
          <w:sz w:val="26"/>
          <w:szCs w:val="26"/>
        </w:rPr>
        <w:t xml:space="preserve"> муниципального образования на 2020 год и плановый период 2021 2022 годов» от 22.12.2020 № 24-па (далее - Решение Думы) на 2020 год утвержден в сумме 463 266,3 тыс</w:t>
      </w:r>
      <w:proofErr w:type="gramStart"/>
      <w:r w:rsidR="00D977D1" w:rsidRPr="00FE4839">
        <w:rPr>
          <w:sz w:val="26"/>
          <w:szCs w:val="26"/>
        </w:rPr>
        <w:t>.р</w:t>
      </w:r>
      <w:proofErr w:type="gramEnd"/>
      <w:r w:rsidR="00D977D1" w:rsidRPr="00FE4839">
        <w:rPr>
          <w:sz w:val="26"/>
          <w:szCs w:val="26"/>
        </w:rPr>
        <w:t>ублей, уточненной сводной бюджетной росписью – в сумме 460 742,8 тыс</w:t>
      </w:r>
      <w:proofErr w:type="gramStart"/>
      <w:r w:rsidR="00D977D1" w:rsidRPr="00FE4839">
        <w:rPr>
          <w:sz w:val="26"/>
          <w:szCs w:val="26"/>
        </w:rPr>
        <w:t>.р</w:t>
      </w:r>
      <w:proofErr w:type="gramEnd"/>
      <w:r w:rsidR="00D977D1" w:rsidRPr="00FE4839">
        <w:rPr>
          <w:sz w:val="26"/>
          <w:szCs w:val="26"/>
        </w:rPr>
        <w:t xml:space="preserve">ублей, что на 2 523,5 тыс.рублей меньше утвержденного </w:t>
      </w:r>
      <w:r w:rsidR="00FE4839">
        <w:rPr>
          <w:sz w:val="26"/>
          <w:szCs w:val="26"/>
        </w:rPr>
        <w:t xml:space="preserve">Решением Думы </w:t>
      </w:r>
      <w:r w:rsidR="00D977D1" w:rsidRPr="00FE4839">
        <w:rPr>
          <w:sz w:val="26"/>
          <w:szCs w:val="26"/>
        </w:rPr>
        <w:t>объема.</w:t>
      </w:r>
    </w:p>
    <w:p w:rsidR="00913D1B" w:rsidRPr="00FE4839" w:rsidRDefault="00913D1B" w:rsidP="00913D1B">
      <w:pPr>
        <w:shd w:val="clear" w:color="auto" w:fill="FFFFFF"/>
        <w:ind w:firstLine="709"/>
        <w:jc w:val="both"/>
        <w:rPr>
          <w:sz w:val="26"/>
          <w:szCs w:val="26"/>
        </w:rPr>
      </w:pPr>
      <w:r w:rsidRPr="00FE4839">
        <w:rPr>
          <w:sz w:val="26"/>
          <w:szCs w:val="26"/>
        </w:rPr>
        <w:t xml:space="preserve">Статьей 20 Решения Думы </w:t>
      </w:r>
      <w:proofErr w:type="spellStart"/>
      <w:r w:rsidRPr="00FE4839">
        <w:rPr>
          <w:sz w:val="26"/>
          <w:szCs w:val="26"/>
        </w:rPr>
        <w:t>Бодайбинского</w:t>
      </w:r>
      <w:proofErr w:type="spellEnd"/>
      <w:r w:rsidRPr="00FE4839">
        <w:rPr>
          <w:sz w:val="26"/>
          <w:szCs w:val="26"/>
        </w:rPr>
        <w:t xml:space="preserve"> городского поселения от 19.11.2019 № 33-па па «О бюджете </w:t>
      </w:r>
      <w:proofErr w:type="spellStart"/>
      <w:r w:rsidRPr="00FE4839">
        <w:rPr>
          <w:sz w:val="26"/>
          <w:szCs w:val="26"/>
        </w:rPr>
        <w:t>Бодайбинского</w:t>
      </w:r>
      <w:proofErr w:type="spellEnd"/>
      <w:r w:rsidRPr="00FE4839">
        <w:rPr>
          <w:sz w:val="26"/>
          <w:szCs w:val="26"/>
        </w:rPr>
        <w:t xml:space="preserve"> муниципального образования на 2020 год и плановый период 2021 2022 годов» установлены основания для внесения изменений в показатели сводной бюджетной росписи бюджета </w:t>
      </w:r>
      <w:proofErr w:type="spellStart"/>
      <w:r w:rsidRPr="00FE4839">
        <w:rPr>
          <w:sz w:val="26"/>
          <w:szCs w:val="26"/>
        </w:rPr>
        <w:t>Бодайбинского</w:t>
      </w:r>
      <w:proofErr w:type="spellEnd"/>
      <w:r w:rsidRPr="00FE4839">
        <w:rPr>
          <w:sz w:val="26"/>
          <w:szCs w:val="26"/>
        </w:rPr>
        <w:t xml:space="preserve"> муниципального образования. Отклонение по бюджетным ассигнованиям уточненной сводной бюджетной росписи по отношению к показателям, утвержденным решением Думы от 22.12.2020 № 24-па, сложились в сумме 2 523,5 тыс</w:t>
      </w:r>
      <w:proofErr w:type="gramStart"/>
      <w:r w:rsidRPr="00FE4839">
        <w:rPr>
          <w:sz w:val="26"/>
          <w:szCs w:val="26"/>
        </w:rPr>
        <w:t>.р</w:t>
      </w:r>
      <w:proofErr w:type="gramEnd"/>
      <w:r w:rsidRPr="00FE4839">
        <w:rPr>
          <w:sz w:val="26"/>
          <w:szCs w:val="26"/>
        </w:rPr>
        <w:t xml:space="preserve">ублей. Расхождение показателей  связано с выделением средств от других уровней бюджетов согласно уведомлениям и внесением изменений в сводную бюджетную роспись </w:t>
      </w:r>
      <w:proofErr w:type="spellStart"/>
      <w:r w:rsidRPr="00FE4839">
        <w:rPr>
          <w:sz w:val="26"/>
          <w:szCs w:val="26"/>
        </w:rPr>
        <w:t>Бодайбинского</w:t>
      </w:r>
      <w:proofErr w:type="spellEnd"/>
      <w:r w:rsidRPr="00FE4839">
        <w:rPr>
          <w:sz w:val="26"/>
          <w:szCs w:val="26"/>
        </w:rPr>
        <w:t xml:space="preserve"> муниципального образования  на </w:t>
      </w:r>
      <w:r w:rsidRPr="00FE4839">
        <w:rPr>
          <w:sz w:val="26"/>
          <w:szCs w:val="26"/>
        </w:rPr>
        <w:lastRenderedPageBreak/>
        <w:t xml:space="preserve">2020 год в соответствии со статьей 217 Бюджетного кодекса Российской Федерации на основании приказа финансового управления. Следует отметить, что пояснительная  записка  к отчету об исполнении бюджета </w:t>
      </w:r>
      <w:r w:rsidRPr="00FE4839">
        <w:rPr>
          <w:b/>
          <w:sz w:val="26"/>
          <w:szCs w:val="26"/>
        </w:rPr>
        <w:t xml:space="preserve">не содержит </w:t>
      </w:r>
      <w:r w:rsidRPr="00FE4839">
        <w:rPr>
          <w:sz w:val="26"/>
          <w:szCs w:val="26"/>
        </w:rPr>
        <w:t xml:space="preserve"> данные пояснения. </w:t>
      </w:r>
    </w:p>
    <w:p w:rsidR="00913D1B" w:rsidRPr="00FE4839" w:rsidRDefault="00913D1B" w:rsidP="00913D1B">
      <w:pPr>
        <w:shd w:val="clear" w:color="auto" w:fill="FFFFFF"/>
        <w:ind w:firstLine="709"/>
        <w:jc w:val="both"/>
        <w:rPr>
          <w:sz w:val="26"/>
          <w:szCs w:val="26"/>
        </w:rPr>
      </w:pPr>
      <w:r w:rsidRPr="00FE4839">
        <w:rPr>
          <w:sz w:val="26"/>
          <w:szCs w:val="26"/>
        </w:rPr>
        <w:t>Согласно приложению 2 к проекту Решения Думы исполнение бюджета за 2020 год составило 356 480,5 тыс</w:t>
      </w:r>
      <w:proofErr w:type="gramStart"/>
      <w:r w:rsidRPr="00FE4839">
        <w:rPr>
          <w:sz w:val="26"/>
          <w:szCs w:val="26"/>
        </w:rPr>
        <w:t>.р</w:t>
      </w:r>
      <w:proofErr w:type="gramEnd"/>
      <w:r w:rsidRPr="00FE4839">
        <w:rPr>
          <w:sz w:val="26"/>
          <w:szCs w:val="26"/>
        </w:rPr>
        <w:t>ублей, что соотносится с показателями отчета об исполнении бюджета ( ф. 0503117).</w:t>
      </w:r>
    </w:p>
    <w:p w:rsidR="00913D1B" w:rsidRPr="00FE4839" w:rsidRDefault="00913D1B" w:rsidP="00913D1B">
      <w:pPr>
        <w:shd w:val="clear" w:color="auto" w:fill="FFFFFF"/>
        <w:ind w:firstLine="709"/>
        <w:jc w:val="both"/>
        <w:rPr>
          <w:sz w:val="26"/>
          <w:szCs w:val="26"/>
        </w:rPr>
      </w:pPr>
      <w:r w:rsidRPr="00FE4839">
        <w:rPr>
          <w:sz w:val="26"/>
          <w:szCs w:val="26"/>
        </w:rPr>
        <w:t>Исполнение расходов составило 76,9% к утвержденному Решением Думы плану ( не исполнено –  106 785,8 тыс</w:t>
      </w:r>
      <w:proofErr w:type="gramStart"/>
      <w:r w:rsidRPr="00FE4839">
        <w:rPr>
          <w:sz w:val="26"/>
          <w:szCs w:val="26"/>
        </w:rPr>
        <w:t>.р</w:t>
      </w:r>
      <w:proofErr w:type="gramEnd"/>
      <w:r w:rsidRPr="00FE4839">
        <w:rPr>
          <w:sz w:val="26"/>
          <w:szCs w:val="26"/>
        </w:rPr>
        <w:t xml:space="preserve">ублей)  и 77,4% к сводной бюджетной росписи ( не исполнено- 104262,3 тыс.рублей, в том числе предусмотренные на муниципальные программы - 103 039,3 тыс.рублей, </w:t>
      </w:r>
      <w:proofErr w:type="spellStart"/>
      <w:r w:rsidRPr="00FE4839">
        <w:rPr>
          <w:sz w:val="26"/>
          <w:szCs w:val="26"/>
        </w:rPr>
        <w:t>непрограммные</w:t>
      </w:r>
      <w:proofErr w:type="spellEnd"/>
      <w:r w:rsidRPr="00FE4839">
        <w:rPr>
          <w:sz w:val="26"/>
          <w:szCs w:val="26"/>
        </w:rPr>
        <w:t xml:space="preserve"> расходы- 1 223,0 тыс.рублей). По сравнению с аналогичным периодом прошлого года расходы местного бюджета возросли 64941,9 тыс</w:t>
      </w:r>
      <w:proofErr w:type="gramStart"/>
      <w:r w:rsidRPr="00FE4839">
        <w:rPr>
          <w:sz w:val="26"/>
          <w:szCs w:val="26"/>
        </w:rPr>
        <w:t>.р</w:t>
      </w:r>
      <w:proofErr w:type="gramEnd"/>
      <w:r w:rsidRPr="00FE4839">
        <w:rPr>
          <w:sz w:val="26"/>
          <w:szCs w:val="26"/>
        </w:rPr>
        <w:t xml:space="preserve">ублей или на 22,2%. </w:t>
      </w:r>
    </w:p>
    <w:p w:rsidR="00913D1B" w:rsidRPr="00FE4839" w:rsidRDefault="00913D1B" w:rsidP="00913D1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E4839">
        <w:rPr>
          <w:sz w:val="26"/>
          <w:szCs w:val="26"/>
        </w:rPr>
        <w:t xml:space="preserve">Основная доля расходов бюджета </w:t>
      </w:r>
      <w:proofErr w:type="spellStart"/>
      <w:r w:rsidRPr="00FE4839">
        <w:rPr>
          <w:sz w:val="26"/>
          <w:szCs w:val="26"/>
        </w:rPr>
        <w:t>Бодайбинского</w:t>
      </w:r>
      <w:proofErr w:type="spellEnd"/>
      <w:r w:rsidRPr="00FE4839">
        <w:rPr>
          <w:sz w:val="26"/>
          <w:szCs w:val="26"/>
        </w:rPr>
        <w:t xml:space="preserve"> муниципального образования  (дале</w:t>
      </w:r>
      <w:proofErr w:type="gramStart"/>
      <w:r w:rsidRPr="00FE4839">
        <w:rPr>
          <w:sz w:val="26"/>
          <w:szCs w:val="26"/>
        </w:rPr>
        <w:t>е-</w:t>
      </w:r>
      <w:proofErr w:type="gramEnd"/>
      <w:r w:rsidRPr="00FE4839">
        <w:rPr>
          <w:sz w:val="26"/>
          <w:szCs w:val="26"/>
        </w:rPr>
        <w:t xml:space="preserve"> местный бюджет)  приходится на разделы «</w:t>
      </w:r>
      <w:r w:rsidRPr="00FE4839">
        <w:rPr>
          <w:color w:val="000000"/>
          <w:sz w:val="26"/>
          <w:szCs w:val="26"/>
        </w:rPr>
        <w:t xml:space="preserve">Жилищно-коммунальное хозяйство» - 64,1%, «Национальная экономика» - 17,6% ,               «Общегосударственные вопросы»- 14,7%. </w:t>
      </w:r>
    </w:p>
    <w:p w:rsidR="00913D1B" w:rsidRPr="00FE4839" w:rsidRDefault="00913D1B" w:rsidP="00913D1B">
      <w:pPr>
        <w:widowControl/>
        <w:autoSpaceDE/>
        <w:autoSpaceDN/>
        <w:adjustRightInd/>
        <w:jc w:val="both"/>
        <w:rPr>
          <w:color w:val="000000"/>
          <w:sz w:val="26"/>
          <w:szCs w:val="26"/>
        </w:rPr>
      </w:pPr>
      <w:r w:rsidRPr="00FE4839">
        <w:rPr>
          <w:color w:val="000000"/>
          <w:sz w:val="26"/>
          <w:szCs w:val="26"/>
        </w:rPr>
        <w:t xml:space="preserve">          Самое низкое исполнение расходов местного бюджета отмечено по разделам «Жилищно-коммунальное хозяйство» - 72,3%, «Охрана окружающей среды»-77,1%, при исполнении общего годового объема расходов в размере 77,4%.</w:t>
      </w:r>
    </w:p>
    <w:p w:rsidR="00913D1B" w:rsidRPr="00FE4839" w:rsidRDefault="00913D1B" w:rsidP="00913D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E4839">
        <w:rPr>
          <w:rFonts w:ascii="Times New Roman" w:hAnsi="Times New Roman" w:cs="Times New Roman"/>
          <w:sz w:val="26"/>
          <w:szCs w:val="26"/>
        </w:rPr>
        <w:t xml:space="preserve">По сравнению с 2019 годом уменьшен  объем расходов  по разделу:                                  </w:t>
      </w:r>
    </w:p>
    <w:p w:rsidR="00913D1B" w:rsidRPr="00FE4839" w:rsidRDefault="00913D1B" w:rsidP="00913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839">
        <w:rPr>
          <w:rFonts w:ascii="Times New Roman" w:hAnsi="Times New Roman" w:cs="Times New Roman"/>
          <w:sz w:val="26"/>
          <w:szCs w:val="26"/>
        </w:rPr>
        <w:t>- «Общегосударственные вопросы»»-  в сумме 356,5 тыс</w:t>
      </w:r>
      <w:proofErr w:type="gramStart"/>
      <w:r w:rsidRPr="00FE483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E4839">
        <w:rPr>
          <w:rFonts w:ascii="Times New Roman" w:hAnsi="Times New Roman" w:cs="Times New Roman"/>
          <w:sz w:val="26"/>
          <w:szCs w:val="26"/>
        </w:rPr>
        <w:t>ублей( 15,7%);</w:t>
      </w:r>
    </w:p>
    <w:p w:rsidR="00913D1B" w:rsidRPr="00FE4839" w:rsidRDefault="00913D1B" w:rsidP="00913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839">
        <w:rPr>
          <w:rFonts w:ascii="Times New Roman" w:hAnsi="Times New Roman" w:cs="Times New Roman"/>
          <w:sz w:val="26"/>
          <w:szCs w:val="26"/>
        </w:rPr>
        <w:t>- «Социальная политика - в сумме 66 439,4 тыс</w:t>
      </w:r>
      <w:proofErr w:type="gramStart"/>
      <w:r w:rsidRPr="00FE483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E4839">
        <w:rPr>
          <w:rFonts w:ascii="Times New Roman" w:hAnsi="Times New Roman" w:cs="Times New Roman"/>
          <w:sz w:val="26"/>
          <w:szCs w:val="26"/>
        </w:rPr>
        <w:t>ублей ( 90,6%);</w:t>
      </w:r>
    </w:p>
    <w:p w:rsidR="00913D1B" w:rsidRPr="00FE4839" w:rsidRDefault="00913D1B" w:rsidP="00913D1B">
      <w:pPr>
        <w:pStyle w:val="ConsPlusNormal"/>
        <w:ind w:firstLine="540"/>
        <w:jc w:val="both"/>
        <w:rPr>
          <w:sz w:val="26"/>
          <w:szCs w:val="26"/>
        </w:rPr>
      </w:pPr>
      <w:r w:rsidRPr="00FE4839">
        <w:rPr>
          <w:rFonts w:ascii="Times New Roman" w:hAnsi="Times New Roman" w:cs="Times New Roman"/>
          <w:sz w:val="26"/>
          <w:szCs w:val="26"/>
        </w:rPr>
        <w:t>- «Физическая культура и спорт» - в сумме 30,8 тыс</w:t>
      </w:r>
      <w:proofErr w:type="gramStart"/>
      <w:r w:rsidRPr="00FE483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E4839">
        <w:rPr>
          <w:rFonts w:ascii="Times New Roman" w:hAnsi="Times New Roman" w:cs="Times New Roman"/>
          <w:sz w:val="26"/>
          <w:szCs w:val="26"/>
        </w:rPr>
        <w:t>ублей ( 6,3%).</w:t>
      </w:r>
    </w:p>
    <w:p w:rsidR="00913D1B" w:rsidRPr="00FE4839" w:rsidRDefault="00913D1B" w:rsidP="00913D1B">
      <w:pPr>
        <w:ind w:firstLine="709"/>
        <w:jc w:val="both"/>
        <w:rPr>
          <w:sz w:val="26"/>
          <w:szCs w:val="26"/>
        </w:rPr>
      </w:pPr>
      <w:r w:rsidRPr="00FE4839">
        <w:rPr>
          <w:sz w:val="26"/>
          <w:szCs w:val="26"/>
        </w:rPr>
        <w:t xml:space="preserve">Анализ исполнения расходов бюджета </w:t>
      </w:r>
      <w:proofErr w:type="spellStart"/>
      <w:r w:rsidRPr="00FE4839">
        <w:rPr>
          <w:sz w:val="26"/>
          <w:szCs w:val="26"/>
        </w:rPr>
        <w:t>Бодайбинского</w:t>
      </w:r>
      <w:proofErr w:type="spellEnd"/>
      <w:r w:rsidRPr="00FE4839">
        <w:rPr>
          <w:sz w:val="26"/>
          <w:szCs w:val="26"/>
        </w:rPr>
        <w:t xml:space="preserve"> муниципального образования (далее - бюджет) в разрезе разделов классификации расходов показал следующее. </w:t>
      </w:r>
    </w:p>
    <w:p w:rsidR="00913D1B" w:rsidRPr="00FE4839" w:rsidRDefault="00913D1B" w:rsidP="00913D1B">
      <w:pPr>
        <w:widowControl/>
        <w:jc w:val="both"/>
        <w:rPr>
          <w:sz w:val="26"/>
          <w:szCs w:val="26"/>
        </w:rPr>
      </w:pPr>
      <w:r w:rsidRPr="00FE4839">
        <w:rPr>
          <w:sz w:val="26"/>
          <w:szCs w:val="26"/>
        </w:rPr>
        <w:t xml:space="preserve">        Согласно </w:t>
      </w:r>
      <w:hyperlink r:id="rId9" w:history="1">
        <w:r w:rsidRPr="00FE4839">
          <w:rPr>
            <w:sz w:val="26"/>
            <w:szCs w:val="26"/>
          </w:rPr>
          <w:t>п. 3 ст. 21</w:t>
        </w:r>
      </w:hyperlink>
      <w:r w:rsidRPr="00FE4839">
        <w:rPr>
          <w:sz w:val="26"/>
          <w:szCs w:val="26"/>
        </w:rPr>
        <w:t xml:space="preserve"> БК РФ  едиными для бюджетов бюджетной системы Российской Федерации  разделами и подразделами классификации расходов бюджетов являются в том числе: защита населения и территории от чрезвычайных ситуаций природного и техногенного характера, гражданская оборона.</w:t>
      </w:r>
    </w:p>
    <w:p w:rsidR="00913D1B" w:rsidRPr="00FE4839" w:rsidRDefault="00913D1B" w:rsidP="00913D1B">
      <w:pPr>
        <w:ind w:firstLine="709"/>
        <w:jc w:val="both"/>
        <w:rPr>
          <w:sz w:val="26"/>
          <w:szCs w:val="26"/>
        </w:rPr>
      </w:pPr>
      <w:r w:rsidRPr="00FE4839">
        <w:rPr>
          <w:sz w:val="26"/>
          <w:szCs w:val="26"/>
        </w:rPr>
        <w:t xml:space="preserve">Наименование подраздела 0309 в приложении «Распределение бюджетных ассигнований на 2020 год по разделам и подразделам классификации расходов бюджетов Российской Федерации»  к Решениям  Думы </w:t>
      </w:r>
      <w:proofErr w:type="spellStart"/>
      <w:r w:rsidRPr="00FE4839">
        <w:rPr>
          <w:sz w:val="26"/>
          <w:szCs w:val="26"/>
        </w:rPr>
        <w:t>Бодайбинского</w:t>
      </w:r>
      <w:proofErr w:type="spellEnd"/>
      <w:r w:rsidRPr="00FE4839">
        <w:rPr>
          <w:sz w:val="26"/>
          <w:szCs w:val="26"/>
        </w:rPr>
        <w:t xml:space="preserve"> городского поселения от 19.11.2019№ 33-па; от 25.02.2020 № 01-па; от 31.03.2020 № 05-па; от 26.05.2020 № 07-па; </w:t>
      </w:r>
      <w:proofErr w:type="gramStart"/>
      <w:r w:rsidRPr="00FE4839">
        <w:rPr>
          <w:sz w:val="26"/>
          <w:szCs w:val="26"/>
        </w:rPr>
        <w:t>от</w:t>
      </w:r>
      <w:proofErr w:type="gramEnd"/>
      <w:r w:rsidRPr="00FE4839">
        <w:rPr>
          <w:sz w:val="26"/>
          <w:szCs w:val="26"/>
        </w:rPr>
        <w:t xml:space="preserve"> 23.06.2020 № 09-па; от 24.07.2020 № 13-па; от 22.09.2020 № 17-па; от 22.12.2020 № 24-па </w:t>
      </w:r>
      <w:r w:rsidRPr="00FE4839">
        <w:rPr>
          <w:b/>
          <w:sz w:val="26"/>
          <w:szCs w:val="26"/>
        </w:rPr>
        <w:t>не соответствует</w:t>
      </w:r>
      <w:r w:rsidRPr="00FE4839">
        <w:rPr>
          <w:sz w:val="26"/>
          <w:szCs w:val="26"/>
        </w:rPr>
        <w:t xml:space="preserve"> наименованию, установленному  п.3 ст. 21 БК РФ, пункту  18.2.3. Приказа 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( дале</w:t>
      </w:r>
      <w:proofErr w:type="gramStart"/>
      <w:r w:rsidRPr="00FE4839">
        <w:rPr>
          <w:sz w:val="26"/>
          <w:szCs w:val="26"/>
        </w:rPr>
        <w:t>е-</w:t>
      </w:r>
      <w:proofErr w:type="gramEnd"/>
      <w:r w:rsidRPr="00FE4839">
        <w:rPr>
          <w:sz w:val="26"/>
          <w:szCs w:val="26"/>
        </w:rPr>
        <w:t xml:space="preserve"> Приказ № 85н), что классифицируется  как </w:t>
      </w:r>
      <w:r w:rsidRPr="00FE4839">
        <w:rPr>
          <w:b/>
          <w:sz w:val="26"/>
          <w:szCs w:val="26"/>
        </w:rPr>
        <w:t xml:space="preserve">нарушение </w:t>
      </w:r>
      <w:r w:rsidRPr="00FE4839">
        <w:rPr>
          <w:sz w:val="26"/>
          <w:szCs w:val="26"/>
        </w:rPr>
        <w:t xml:space="preserve">п.3 ст. 21 БК РФ, п. 18.2.3. Приказа № 85н. </w:t>
      </w:r>
    </w:p>
    <w:p w:rsidR="00913D1B" w:rsidRPr="00FE4839" w:rsidRDefault="00913D1B" w:rsidP="00913D1B">
      <w:pPr>
        <w:ind w:firstLine="709"/>
        <w:jc w:val="both"/>
        <w:rPr>
          <w:sz w:val="26"/>
          <w:szCs w:val="26"/>
        </w:rPr>
      </w:pPr>
      <w:r w:rsidRPr="00FE4839">
        <w:rPr>
          <w:sz w:val="26"/>
          <w:szCs w:val="26"/>
        </w:rPr>
        <w:t xml:space="preserve">Следует отметить, что в проекте Решения Думы наименования подраздела 0309 в Приложении № 3 </w:t>
      </w:r>
      <w:r w:rsidRPr="00FE4839">
        <w:rPr>
          <w:b/>
          <w:sz w:val="26"/>
          <w:szCs w:val="26"/>
        </w:rPr>
        <w:t>не соответствует</w:t>
      </w:r>
      <w:r w:rsidRPr="00FE4839">
        <w:rPr>
          <w:sz w:val="26"/>
          <w:szCs w:val="26"/>
        </w:rPr>
        <w:t xml:space="preserve"> </w:t>
      </w:r>
      <w:proofErr w:type="gramStart"/>
      <w:r w:rsidRPr="00FE4839">
        <w:rPr>
          <w:sz w:val="26"/>
          <w:szCs w:val="26"/>
        </w:rPr>
        <w:t>наименованию</w:t>
      </w:r>
      <w:proofErr w:type="gramEnd"/>
      <w:r w:rsidRPr="00FE4839">
        <w:rPr>
          <w:sz w:val="26"/>
          <w:szCs w:val="26"/>
        </w:rPr>
        <w:t xml:space="preserve">  установленному п.3 ст. 21 БК РФ, п. 18.2.3. Приказа № 85н.</w:t>
      </w:r>
    </w:p>
    <w:p w:rsidR="00913D1B" w:rsidRPr="00FE4839" w:rsidRDefault="00273C0D" w:rsidP="00913D1B">
      <w:pPr>
        <w:jc w:val="both"/>
        <w:rPr>
          <w:sz w:val="26"/>
          <w:szCs w:val="26"/>
        </w:rPr>
      </w:pPr>
      <w:r w:rsidRPr="00FE4839">
        <w:rPr>
          <w:sz w:val="26"/>
          <w:szCs w:val="26"/>
        </w:rPr>
        <w:tab/>
      </w:r>
      <w:r w:rsidR="00FD0790" w:rsidRPr="00FE4839">
        <w:rPr>
          <w:sz w:val="26"/>
          <w:szCs w:val="26"/>
        </w:rPr>
        <w:t>5</w:t>
      </w:r>
      <w:r w:rsidR="00D96EBD" w:rsidRPr="00FE4839">
        <w:rPr>
          <w:sz w:val="26"/>
          <w:szCs w:val="26"/>
        </w:rPr>
        <w:t>.</w:t>
      </w:r>
      <w:r w:rsidRPr="00FE4839">
        <w:rPr>
          <w:sz w:val="26"/>
          <w:szCs w:val="26"/>
        </w:rPr>
        <w:t xml:space="preserve"> </w:t>
      </w:r>
      <w:r w:rsidR="00913D1B" w:rsidRPr="00FE4839">
        <w:rPr>
          <w:sz w:val="26"/>
          <w:szCs w:val="26"/>
        </w:rPr>
        <w:t xml:space="preserve">Структура бюджета </w:t>
      </w:r>
      <w:proofErr w:type="spellStart"/>
      <w:r w:rsidR="00913D1B" w:rsidRPr="00FE4839">
        <w:rPr>
          <w:sz w:val="26"/>
          <w:szCs w:val="26"/>
        </w:rPr>
        <w:t>Бодайбинского</w:t>
      </w:r>
      <w:proofErr w:type="spellEnd"/>
      <w:r w:rsidR="00913D1B" w:rsidRPr="00FE4839">
        <w:rPr>
          <w:sz w:val="26"/>
          <w:szCs w:val="26"/>
        </w:rPr>
        <w:t xml:space="preserve"> муниципального образования  состоит из 13 муниципальных программ.</w:t>
      </w:r>
    </w:p>
    <w:p w:rsidR="00913D1B" w:rsidRPr="00FE4839" w:rsidRDefault="00913D1B" w:rsidP="00913D1B">
      <w:pPr>
        <w:jc w:val="both"/>
        <w:rPr>
          <w:sz w:val="26"/>
          <w:szCs w:val="26"/>
        </w:rPr>
      </w:pPr>
      <w:r w:rsidRPr="00FE4839">
        <w:rPr>
          <w:sz w:val="26"/>
          <w:szCs w:val="26"/>
        </w:rPr>
        <w:t xml:space="preserve">         Сводной бюджетной росписью  расходы на реализацию муниципальных </w:t>
      </w:r>
      <w:r w:rsidRPr="00FE4839">
        <w:rPr>
          <w:sz w:val="26"/>
          <w:szCs w:val="26"/>
        </w:rPr>
        <w:lastRenderedPageBreak/>
        <w:t>программ  предусмотрены в объеме – 444 477,1 тыс</w:t>
      </w:r>
      <w:proofErr w:type="gramStart"/>
      <w:r w:rsidRPr="00FE4839">
        <w:rPr>
          <w:sz w:val="26"/>
          <w:szCs w:val="26"/>
        </w:rPr>
        <w:t>.р</w:t>
      </w:r>
      <w:proofErr w:type="gramEnd"/>
      <w:r w:rsidRPr="00FE4839">
        <w:rPr>
          <w:sz w:val="26"/>
          <w:szCs w:val="26"/>
        </w:rPr>
        <w:t>ублей или 96,5% в общем объеме расходов бюджета ( 460742,18 тыс. рублей).</w:t>
      </w:r>
    </w:p>
    <w:p w:rsidR="00913D1B" w:rsidRPr="00FE4839" w:rsidRDefault="00913D1B" w:rsidP="00913D1B">
      <w:pPr>
        <w:jc w:val="both"/>
        <w:rPr>
          <w:sz w:val="26"/>
          <w:szCs w:val="26"/>
        </w:rPr>
      </w:pPr>
      <w:r w:rsidRPr="00FE4839">
        <w:rPr>
          <w:sz w:val="26"/>
          <w:szCs w:val="26"/>
        </w:rPr>
        <w:t xml:space="preserve">          Отмечается </w:t>
      </w:r>
      <w:r w:rsidRPr="00FE4839">
        <w:rPr>
          <w:b/>
          <w:sz w:val="26"/>
          <w:szCs w:val="26"/>
        </w:rPr>
        <w:t>низкий уровень кассового исполнения</w:t>
      </w:r>
      <w:r w:rsidRPr="00FE4839">
        <w:rPr>
          <w:sz w:val="26"/>
          <w:szCs w:val="26"/>
        </w:rPr>
        <w:t xml:space="preserve">  расходов на реализацию муниципальных программ. По  состоянию на 01.01.2021 кассовое исполнение составило 341 437,8 тыс</w:t>
      </w:r>
      <w:proofErr w:type="gramStart"/>
      <w:r w:rsidRPr="00FE4839">
        <w:rPr>
          <w:sz w:val="26"/>
          <w:szCs w:val="26"/>
        </w:rPr>
        <w:t>.р</w:t>
      </w:r>
      <w:proofErr w:type="gramEnd"/>
      <w:r w:rsidRPr="00FE4839">
        <w:rPr>
          <w:sz w:val="26"/>
          <w:szCs w:val="26"/>
        </w:rPr>
        <w:t>ублей или 76,8 % к плану .</w:t>
      </w:r>
    </w:p>
    <w:p w:rsidR="00FA6C5F" w:rsidRPr="00FE4839" w:rsidRDefault="00913D1B" w:rsidP="00FA6C5F">
      <w:pPr>
        <w:jc w:val="both"/>
        <w:rPr>
          <w:sz w:val="26"/>
          <w:szCs w:val="26"/>
        </w:rPr>
      </w:pPr>
      <w:r w:rsidRPr="00FE4839">
        <w:rPr>
          <w:sz w:val="26"/>
          <w:szCs w:val="26"/>
        </w:rPr>
        <w:t xml:space="preserve">    </w:t>
      </w:r>
      <w:r w:rsidR="00273C0D" w:rsidRPr="00FE4839">
        <w:rPr>
          <w:sz w:val="26"/>
          <w:szCs w:val="26"/>
        </w:rPr>
        <w:t xml:space="preserve">    </w:t>
      </w:r>
      <w:r w:rsidR="00273C0D" w:rsidRPr="00FE4839">
        <w:rPr>
          <w:sz w:val="26"/>
          <w:szCs w:val="26"/>
        </w:rPr>
        <w:tab/>
      </w:r>
      <w:proofErr w:type="spellStart"/>
      <w:r w:rsidR="00FA6C5F" w:rsidRPr="00FE4839">
        <w:rPr>
          <w:sz w:val="26"/>
          <w:szCs w:val="26"/>
          <w:u w:val="single"/>
        </w:rPr>
        <w:t>Непрограммные</w:t>
      </w:r>
      <w:proofErr w:type="spellEnd"/>
      <w:r w:rsidR="00FA6C5F" w:rsidRPr="00FE4839">
        <w:rPr>
          <w:sz w:val="26"/>
          <w:szCs w:val="26"/>
          <w:u w:val="single"/>
        </w:rPr>
        <w:t xml:space="preserve">  расходы  бюджета </w:t>
      </w:r>
      <w:proofErr w:type="spellStart"/>
      <w:r w:rsidR="00FA6C5F" w:rsidRPr="00FE4839">
        <w:rPr>
          <w:sz w:val="26"/>
          <w:szCs w:val="26"/>
        </w:rPr>
        <w:t>Бодайбинского</w:t>
      </w:r>
      <w:proofErr w:type="spellEnd"/>
      <w:r w:rsidR="00FA6C5F" w:rsidRPr="00FE4839">
        <w:rPr>
          <w:sz w:val="26"/>
          <w:szCs w:val="26"/>
        </w:rPr>
        <w:t xml:space="preserve"> муниципального образования утверждены Решением Думы, уточненной сводной бюджетной росписью по состоянию на 01.01.2021 в сумме 16 265,7 тыс</w:t>
      </w:r>
      <w:proofErr w:type="gramStart"/>
      <w:r w:rsidR="00FA6C5F" w:rsidRPr="00FE4839">
        <w:rPr>
          <w:sz w:val="26"/>
          <w:szCs w:val="26"/>
        </w:rPr>
        <w:t>.р</w:t>
      </w:r>
      <w:proofErr w:type="gramEnd"/>
      <w:r w:rsidR="00FA6C5F" w:rsidRPr="00FE4839">
        <w:rPr>
          <w:sz w:val="26"/>
          <w:szCs w:val="26"/>
        </w:rPr>
        <w:t xml:space="preserve">ублей.   Исполнение </w:t>
      </w:r>
      <w:proofErr w:type="spellStart"/>
      <w:r w:rsidR="00FA6C5F" w:rsidRPr="00FE4839">
        <w:rPr>
          <w:sz w:val="26"/>
          <w:szCs w:val="26"/>
        </w:rPr>
        <w:t>непраграмммной</w:t>
      </w:r>
      <w:proofErr w:type="spellEnd"/>
      <w:r w:rsidR="00FA6C5F" w:rsidRPr="00FE4839">
        <w:rPr>
          <w:sz w:val="26"/>
          <w:szCs w:val="26"/>
        </w:rPr>
        <w:t xml:space="preserve"> части расходов бюджета на 01.01.2021 составило 15 042,7 тыс</w:t>
      </w:r>
      <w:proofErr w:type="gramStart"/>
      <w:r w:rsidR="00FA6C5F" w:rsidRPr="00FE4839">
        <w:rPr>
          <w:sz w:val="26"/>
          <w:szCs w:val="26"/>
        </w:rPr>
        <w:t>.р</w:t>
      </w:r>
      <w:proofErr w:type="gramEnd"/>
      <w:r w:rsidR="00FA6C5F" w:rsidRPr="00FE4839">
        <w:rPr>
          <w:sz w:val="26"/>
          <w:szCs w:val="26"/>
        </w:rPr>
        <w:t>ублей или 92,5% от плановых назначений.</w:t>
      </w:r>
    </w:p>
    <w:p w:rsidR="00FA6C5F" w:rsidRPr="00FE4839" w:rsidRDefault="00FA6C5F" w:rsidP="00FA6C5F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FE4839">
        <w:rPr>
          <w:rFonts w:ascii="Times New Roman" w:hAnsi="Times New Roman"/>
          <w:sz w:val="26"/>
          <w:szCs w:val="26"/>
        </w:rPr>
        <w:t xml:space="preserve">Оценка эффективности реализации муниципальных программ  за отчетный период осуществлялась в соответствии с Методикой оценки эффективности реализации муниципальных  программ, утвержденной постановлением администрации </w:t>
      </w:r>
      <w:proofErr w:type="spellStart"/>
      <w:r w:rsidRPr="00FE4839">
        <w:rPr>
          <w:rFonts w:ascii="Times New Roman" w:hAnsi="Times New Roman"/>
          <w:sz w:val="26"/>
          <w:szCs w:val="26"/>
        </w:rPr>
        <w:t>Бодайбинского</w:t>
      </w:r>
      <w:proofErr w:type="spellEnd"/>
      <w:r w:rsidRPr="00FE4839">
        <w:rPr>
          <w:rFonts w:ascii="Times New Roman" w:hAnsi="Times New Roman"/>
          <w:sz w:val="26"/>
          <w:szCs w:val="26"/>
        </w:rPr>
        <w:t xml:space="preserve"> городского поселения «Об утверждении Порядка принятия решения о разработке, формировании, реализации и оценке эффективности реализации муниципальных программ </w:t>
      </w:r>
      <w:proofErr w:type="spellStart"/>
      <w:r w:rsidRPr="00FE4839">
        <w:rPr>
          <w:rFonts w:ascii="Times New Roman" w:hAnsi="Times New Roman"/>
          <w:sz w:val="26"/>
          <w:szCs w:val="26"/>
        </w:rPr>
        <w:t>Бодайбинского</w:t>
      </w:r>
      <w:proofErr w:type="spellEnd"/>
      <w:r w:rsidRPr="00FE4839">
        <w:rPr>
          <w:rFonts w:ascii="Times New Roman" w:hAnsi="Times New Roman"/>
          <w:sz w:val="26"/>
          <w:szCs w:val="26"/>
        </w:rPr>
        <w:t xml:space="preserve"> муниципального образования» № 325-п от 08.05.2018 ( дале</w:t>
      </w:r>
      <w:proofErr w:type="gramStart"/>
      <w:r w:rsidRPr="00FE4839">
        <w:rPr>
          <w:rFonts w:ascii="Times New Roman" w:hAnsi="Times New Roman"/>
          <w:sz w:val="26"/>
          <w:szCs w:val="26"/>
        </w:rPr>
        <w:t>е-</w:t>
      </w:r>
      <w:proofErr w:type="gramEnd"/>
      <w:r w:rsidRPr="00FE4839">
        <w:rPr>
          <w:rFonts w:ascii="Times New Roman" w:hAnsi="Times New Roman"/>
          <w:sz w:val="26"/>
          <w:szCs w:val="26"/>
        </w:rPr>
        <w:t xml:space="preserve"> Порядок № 325-п от 08.05.2018).</w:t>
      </w:r>
    </w:p>
    <w:p w:rsidR="00FA6C5F" w:rsidRPr="00FE4839" w:rsidRDefault="00FA6C5F" w:rsidP="00FA6C5F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FE4839">
        <w:rPr>
          <w:rFonts w:ascii="Times New Roman" w:hAnsi="Times New Roman"/>
          <w:sz w:val="26"/>
          <w:szCs w:val="26"/>
        </w:rPr>
        <w:t xml:space="preserve">      По данным годовых отчетов исполнения муниципальных программ,               </w:t>
      </w:r>
      <w:r w:rsidRPr="00FE4839">
        <w:rPr>
          <w:rFonts w:ascii="Times New Roman" w:hAnsi="Times New Roman"/>
          <w:b/>
          <w:sz w:val="26"/>
          <w:szCs w:val="26"/>
        </w:rPr>
        <w:t>3</w:t>
      </w:r>
      <w:r w:rsidRPr="00FE4839">
        <w:rPr>
          <w:rFonts w:ascii="Times New Roman" w:hAnsi="Times New Roman"/>
          <w:sz w:val="26"/>
          <w:szCs w:val="26"/>
        </w:rPr>
        <w:t xml:space="preserve"> муниципальные программы имеют уровень эффективности удовлетворительный – 1; </w:t>
      </w:r>
      <w:r w:rsidRPr="00FE4839">
        <w:rPr>
          <w:rFonts w:ascii="Times New Roman" w:hAnsi="Times New Roman"/>
          <w:b/>
          <w:sz w:val="26"/>
          <w:szCs w:val="26"/>
        </w:rPr>
        <w:t xml:space="preserve">9 </w:t>
      </w:r>
      <w:r w:rsidRPr="00FE4839">
        <w:rPr>
          <w:rFonts w:ascii="Times New Roman" w:hAnsi="Times New Roman"/>
          <w:sz w:val="26"/>
          <w:szCs w:val="26"/>
        </w:rPr>
        <w:t xml:space="preserve">   программ имеют эффективность от 0,8 до 1; </w:t>
      </w:r>
      <w:r w:rsidRPr="00FE4839">
        <w:rPr>
          <w:rFonts w:ascii="Times New Roman" w:hAnsi="Times New Roman"/>
          <w:b/>
          <w:sz w:val="26"/>
          <w:szCs w:val="26"/>
        </w:rPr>
        <w:t xml:space="preserve">1 </w:t>
      </w:r>
      <w:r w:rsidRPr="00FE4839">
        <w:rPr>
          <w:rFonts w:ascii="Times New Roman" w:hAnsi="Times New Roman"/>
          <w:sz w:val="26"/>
          <w:szCs w:val="26"/>
        </w:rPr>
        <w:t>программа  высокоэффективная.</w:t>
      </w:r>
    </w:p>
    <w:p w:rsidR="00FA6C5F" w:rsidRPr="00FE4839" w:rsidRDefault="00FA6C5F" w:rsidP="00FA6C5F">
      <w:pPr>
        <w:pStyle w:val="af1"/>
        <w:jc w:val="both"/>
        <w:rPr>
          <w:rFonts w:ascii="Times New Roman" w:hAnsi="Times New Roman"/>
          <w:bCs/>
          <w:sz w:val="26"/>
          <w:szCs w:val="26"/>
        </w:rPr>
      </w:pPr>
      <w:r w:rsidRPr="00FE4839">
        <w:rPr>
          <w:rFonts w:ascii="Times New Roman" w:hAnsi="Times New Roman"/>
          <w:sz w:val="26"/>
          <w:szCs w:val="26"/>
        </w:rPr>
        <w:t xml:space="preserve">           По данным отчета о реализации муниципальной программы  "Переселение граждан из ветхого и аварийного жилищного фонда </w:t>
      </w:r>
      <w:proofErr w:type="spellStart"/>
      <w:r w:rsidRPr="00FE4839">
        <w:rPr>
          <w:rFonts w:ascii="Times New Roman" w:hAnsi="Times New Roman"/>
          <w:sz w:val="26"/>
          <w:szCs w:val="26"/>
        </w:rPr>
        <w:t>Бодайбинского</w:t>
      </w:r>
      <w:proofErr w:type="spellEnd"/>
      <w:r w:rsidRPr="00FE4839">
        <w:rPr>
          <w:rFonts w:ascii="Times New Roman" w:hAnsi="Times New Roman"/>
          <w:sz w:val="26"/>
          <w:szCs w:val="26"/>
        </w:rPr>
        <w:t xml:space="preserve"> муниципального образования, признанного непригодным для проживания до 01 января 2017 года" на 2020-2025 годы за 2020 год ( дале</w:t>
      </w:r>
      <w:proofErr w:type="gramStart"/>
      <w:r w:rsidRPr="00FE4839">
        <w:rPr>
          <w:rFonts w:ascii="Times New Roman" w:hAnsi="Times New Roman"/>
          <w:sz w:val="26"/>
          <w:szCs w:val="26"/>
        </w:rPr>
        <w:t>е-</w:t>
      </w:r>
      <w:proofErr w:type="gramEnd"/>
      <w:r w:rsidRPr="00FE4839">
        <w:rPr>
          <w:rFonts w:ascii="Times New Roman" w:hAnsi="Times New Roman"/>
          <w:sz w:val="26"/>
          <w:szCs w:val="26"/>
        </w:rPr>
        <w:t xml:space="preserve"> годовой отчет МП)</w:t>
      </w:r>
      <w:r w:rsidRPr="00FE4839">
        <w:rPr>
          <w:rFonts w:ascii="Times New Roman" w:hAnsi="Times New Roman"/>
          <w:bCs/>
          <w:sz w:val="26"/>
          <w:szCs w:val="26"/>
        </w:rPr>
        <w:t>,  отчета об исполнении бюджета на 01.01.2021 ( ф. 0503117) установлено.</w:t>
      </w:r>
    </w:p>
    <w:p w:rsidR="00FA6C5F" w:rsidRPr="00FE4839" w:rsidRDefault="00FA6C5F" w:rsidP="00FA6C5F">
      <w:pPr>
        <w:pStyle w:val="af1"/>
        <w:jc w:val="both"/>
        <w:rPr>
          <w:rFonts w:ascii="Times New Roman" w:hAnsi="Times New Roman"/>
          <w:bCs/>
          <w:sz w:val="26"/>
          <w:szCs w:val="26"/>
        </w:rPr>
      </w:pPr>
      <w:r w:rsidRPr="00FE4839">
        <w:rPr>
          <w:rFonts w:ascii="Times New Roman" w:hAnsi="Times New Roman"/>
          <w:bCs/>
          <w:sz w:val="26"/>
          <w:szCs w:val="26"/>
        </w:rPr>
        <w:t xml:space="preserve">          Исполнение  расходов на реализацию программы  по состоянию на 01.01.2021 составило 108 081,3 тыс</w:t>
      </w:r>
      <w:proofErr w:type="gramStart"/>
      <w:r w:rsidRPr="00FE4839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FE4839">
        <w:rPr>
          <w:rFonts w:ascii="Times New Roman" w:hAnsi="Times New Roman"/>
          <w:bCs/>
          <w:sz w:val="26"/>
          <w:szCs w:val="26"/>
        </w:rPr>
        <w:t xml:space="preserve">ублей или 63,1% к плановым показателям (программа </w:t>
      </w:r>
      <w:r w:rsidRPr="00FE4839">
        <w:rPr>
          <w:rFonts w:ascii="Times New Roman" w:hAnsi="Times New Roman"/>
          <w:b/>
          <w:bCs/>
          <w:sz w:val="26"/>
          <w:szCs w:val="26"/>
        </w:rPr>
        <w:t>не исполнена на 36,9% в сумме 63 176,2 тыс.рублей)</w:t>
      </w:r>
      <w:r w:rsidRPr="00FE4839">
        <w:rPr>
          <w:rFonts w:ascii="Times New Roman" w:hAnsi="Times New Roman"/>
          <w:bCs/>
          <w:sz w:val="26"/>
          <w:szCs w:val="26"/>
        </w:rPr>
        <w:t xml:space="preserve">.  По данным годового отчета МП установлено, что  при </w:t>
      </w:r>
      <w:r w:rsidRPr="00FE4839">
        <w:rPr>
          <w:rFonts w:ascii="Times New Roman" w:hAnsi="Times New Roman"/>
          <w:b/>
          <w:bCs/>
          <w:sz w:val="26"/>
          <w:szCs w:val="26"/>
          <w:u w:val="single"/>
        </w:rPr>
        <w:t>низком уровне кассового исполнения</w:t>
      </w:r>
      <w:r w:rsidRPr="00FE4839">
        <w:rPr>
          <w:rFonts w:ascii="Times New Roman" w:hAnsi="Times New Roman"/>
          <w:bCs/>
          <w:sz w:val="26"/>
          <w:szCs w:val="26"/>
        </w:rPr>
        <w:t xml:space="preserve">, показатели результативности муниципальной программы  </w:t>
      </w:r>
      <w:r w:rsidRPr="00FE4839">
        <w:rPr>
          <w:rFonts w:ascii="Times New Roman" w:hAnsi="Times New Roman"/>
          <w:bCs/>
          <w:sz w:val="26"/>
          <w:szCs w:val="26"/>
          <w:u w:val="single"/>
        </w:rPr>
        <w:t>перевыполнены</w:t>
      </w:r>
      <w:r w:rsidRPr="00FE4839">
        <w:rPr>
          <w:rFonts w:ascii="Times New Roman" w:hAnsi="Times New Roman"/>
          <w:bCs/>
          <w:sz w:val="26"/>
          <w:szCs w:val="26"/>
        </w:rPr>
        <w:t xml:space="preserve"> и  программа является </w:t>
      </w:r>
      <w:r w:rsidRPr="00FE4839">
        <w:rPr>
          <w:rFonts w:ascii="Times New Roman" w:hAnsi="Times New Roman"/>
          <w:bCs/>
          <w:sz w:val="26"/>
          <w:szCs w:val="26"/>
          <w:u w:val="single"/>
        </w:rPr>
        <w:t xml:space="preserve">высокоэффективной. </w:t>
      </w:r>
      <w:r w:rsidRPr="00FE4839">
        <w:rPr>
          <w:rFonts w:ascii="Times New Roman" w:hAnsi="Times New Roman"/>
          <w:bCs/>
          <w:sz w:val="26"/>
          <w:szCs w:val="26"/>
        </w:rPr>
        <w:t xml:space="preserve">  </w:t>
      </w:r>
    </w:p>
    <w:p w:rsidR="00FA6C5F" w:rsidRPr="00FE4839" w:rsidRDefault="00FA6C5F" w:rsidP="00FA6C5F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FE4839">
        <w:rPr>
          <w:rFonts w:ascii="Times New Roman" w:hAnsi="Times New Roman"/>
          <w:bCs/>
          <w:sz w:val="26"/>
          <w:szCs w:val="26"/>
        </w:rPr>
        <w:t xml:space="preserve">        Ревизионная комиссия считает, что в  </w:t>
      </w:r>
      <w:proofErr w:type="gramStart"/>
      <w:r w:rsidRPr="00FE4839">
        <w:rPr>
          <w:rFonts w:ascii="Times New Roman" w:hAnsi="Times New Roman"/>
          <w:bCs/>
          <w:sz w:val="26"/>
          <w:szCs w:val="26"/>
        </w:rPr>
        <w:t>данном</w:t>
      </w:r>
      <w:proofErr w:type="gramEnd"/>
      <w:r w:rsidRPr="00FE4839">
        <w:rPr>
          <w:rFonts w:ascii="Times New Roman" w:hAnsi="Times New Roman"/>
          <w:bCs/>
          <w:sz w:val="26"/>
          <w:szCs w:val="26"/>
        </w:rPr>
        <w:t xml:space="preserve"> случаи </w:t>
      </w:r>
      <w:r w:rsidRPr="00FE4839">
        <w:rPr>
          <w:rFonts w:ascii="Times New Roman" w:hAnsi="Times New Roman"/>
          <w:b/>
          <w:bCs/>
          <w:sz w:val="26"/>
          <w:szCs w:val="26"/>
        </w:rPr>
        <w:t>не соблюдается</w:t>
      </w:r>
      <w:r w:rsidRPr="00FE4839">
        <w:rPr>
          <w:rFonts w:ascii="Times New Roman" w:hAnsi="Times New Roman"/>
          <w:bCs/>
          <w:sz w:val="26"/>
          <w:szCs w:val="26"/>
        </w:rPr>
        <w:t xml:space="preserve"> </w:t>
      </w:r>
      <w:r w:rsidRPr="00FE4839">
        <w:rPr>
          <w:rFonts w:ascii="Times New Roman" w:hAnsi="Times New Roman"/>
          <w:b/>
          <w:bCs/>
          <w:sz w:val="26"/>
          <w:szCs w:val="26"/>
        </w:rPr>
        <w:t>соотношение</w:t>
      </w:r>
      <w:r w:rsidRPr="00FE4839">
        <w:rPr>
          <w:rFonts w:ascii="Times New Roman" w:hAnsi="Times New Roman"/>
          <w:bCs/>
          <w:sz w:val="26"/>
          <w:szCs w:val="26"/>
        </w:rPr>
        <w:t xml:space="preserve"> достигнутых целевых показателей и ресурсов, затраченных на их достижение (п</w:t>
      </w:r>
      <w:r w:rsidRPr="00FE4839">
        <w:rPr>
          <w:rFonts w:ascii="Times New Roman" w:hAnsi="Times New Roman"/>
          <w:sz w:val="26"/>
          <w:szCs w:val="26"/>
        </w:rPr>
        <w:t>унктом 1,5 Порядка  № 325-п от 08.05.2018).</w:t>
      </w:r>
    </w:p>
    <w:p w:rsidR="00FA6C5F" w:rsidRPr="00FE4839" w:rsidRDefault="00FA6C5F" w:rsidP="00FA6C5F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FE4839">
        <w:rPr>
          <w:rFonts w:ascii="Times New Roman" w:hAnsi="Times New Roman"/>
          <w:sz w:val="26"/>
          <w:szCs w:val="26"/>
        </w:rPr>
        <w:t xml:space="preserve">        Следует отметить, что при расчете показателя эффективности  муниципальной программы </w:t>
      </w:r>
      <w:r w:rsidRPr="00FE4839">
        <w:rPr>
          <w:rFonts w:ascii="Times New Roman" w:hAnsi="Times New Roman"/>
          <w:b/>
          <w:sz w:val="26"/>
          <w:szCs w:val="26"/>
        </w:rPr>
        <w:t xml:space="preserve">неверно </w:t>
      </w:r>
      <w:r w:rsidRPr="00FE4839">
        <w:rPr>
          <w:rFonts w:ascii="Times New Roman" w:hAnsi="Times New Roman"/>
          <w:sz w:val="26"/>
          <w:szCs w:val="26"/>
        </w:rPr>
        <w:t xml:space="preserve">учтены  показатели: объем бюджетных ассигнований на финансовое обеспечение реализации  программы (план), фактическое исполнение программы. Данные показатели </w:t>
      </w:r>
      <w:r w:rsidRPr="00FE4839">
        <w:rPr>
          <w:rFonts w:ascii="Times New Roman" w:hAnsi="Times New Roman"/>
          <w:b/>
          <w:sz w:val="26"/>
          <w:szCs w:val="26"/>
        </w:rPr>
        <w:t>не соответствуют</w:t>
      </w:r>
      <w:r w:rsidRPr="00FE4839">
        <w:rPr>
          <w:rFonts w:ascii="Times New Roman" w:hAnsi="Times New Roman"/>
          <w:sz w:val="26"/>
          <w:szCs w:val="26"/>
        </w:rPr>
        <w:t xml:space="preserve"> данным отчета об исполнении бюджета на 01.01.2021 (ф. 0503117). Наименование муниципальной программы в годовом отчете об исполнении муниципальной программы </w:t>
      </w:r>
      <w:r w:rsidRPr="00FE4839">
        <w:rPr>
          <w:rFonts w:ascii="Times New Roman" w:hAnsi="Times New Roman"/>
          <w:b/>
          <w:sz w:val="26"/>
          <w:szCs w:val="26"/>
        </w:rPr>
        <w:t>не  соответствует</w:t>
      </w:r>
      <w:r w:rsidRPr="00FE4839">
        <w:rPr>
          <w:rFonts w:ascii="Times New Roman" w:hAnsi="Times New Roman"/>
          <w:sz w:val="26"/>
          <w:szCs w:val="26"/>
        </w:rPr>
        <w:t xml:space="preserve"> наименованию, указанному в перечне муниципальных программ, планируемых к реализации на территории </w:t>
      </w:r>
      <w:proofErr w:type="spellStart"/>
      <w:r w:rsidRPr="00FE4839">
        <w:rPr>
          <w:rFonts w:ascii="Times New Roman" w:hAnsi="Times New Roman"/>
          <w:sz w:val="26"/>
          <w:szCs w:val="26"/>
        </w:rPr>
        <w:t>Бодайбинского</w:t>
      </w:r>
      <w:proofErr w:type="spellEnd"/>
      <w:r w:rsidRPr="00FE4839">
        <w:rPr>
          <w:rFonts w:ascii="Times New Roman" w:hAnsi="Times New Roman"/>
          <w:sz w:val="26"/>
          <w:szCs w:val="26"/>
        </w:rPr>
        <w:t xml:space="preserve"> муниципального образования в 2020 году, утвержденным Постановлением администрации </w:t>
      </w:r>
      <w:proofErr w:type="spellStart"/>
      <w:r w:rsidRPr="00FE4839">
        <w:rPr>
          <w:rFonts w:ascii="Times New Roman" w:hAnsi="Times New Roman"/>
          <w:sz w:val="26"/>
          <w:szCs w:val="26"/>
        </w:rPr>
        <w:t>Бодайбинского</w:t>
      </w:r>
      <w:proofErr w:type="spellEnd"/>
      <w:r w:rsidRPr="00FE4839">
        <w:rPr>
          <w:rFonts w:ascii="Times New Roman" w:hAnsi="Times New Roman"/>
          <w:sz w:val="26"/>
          <w:szCs w:val="26"/>
        </w:rPr>
        <w:t xml:space="preserve"> городского поселения от 20.09.2019 № 747-п.</w:t>
      </w:r>
    </w:p>
    <w:p w:rsidR="00FA6C5F" w:rsidRPr="00FE4839" w:rsidRDefault="00FA6C5F" w:rsidP="00FA6C5F">
      <w:pPr>
        <w:pStyle w:val="af1"/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 w:rsidRPr="00FE4839">
        <w:rPr>
          <w:rFonts w:ascii="Times New Roman" w:hAnsi="Times New Roman"/>
          <w:sz w:val="26"/>
          <w:szCs w:val="26"/>
        </w:rPr>
        <w:t xml:space="preserve">        Пунктом 6.5. Порядка № 325-п от 08.05.2018 установлено, что годовые отчеты об исполнении муниципальных программ, отчеты об исполнении программ, срок реализации которых завершился в отчетном году размещаются координатором </w:t>
      </w:r>
      <w:r w:rsidRPr="00FE4839">
        <w:rPr>
          <w:rFonts w:ascii="Times New Roman" w:hAnsi="Times New Roman"/>
          <w:sz w:val="26"/>
          <w:szCs w:val="26"/>
        </w:rPr>
        <w:lastRenderedPageBreak/>
        <w:t xml:space="preserve">муниципальной программы на официальном сайте администрации </w:t>
      </w:r>
      <w:proofErr w:type="spellStart"/>
      <w:r w:rsidRPr="00FE4839">
        <w:rPr>
          <w:rFonts w:ascii="Times New Roman" w:hAnsi="Times New Roman"/>
          <w:sz w:val="26"/>
          <w:szCs w:val="26"/>
        </w:rPr>
        <w:t>Бодайбинского</w:t>
      </w:r>
      <w:proofErr w:type="spellEnd"/>
      <w:r w:rsidRPr="00FE4839">
        <w:rPr>
          <w:rFonts w:ascii="Times New Roman" w:hAnsi="Times New Roman"/>
          <w:sz w:val="26"/>
          <w:szCs w:val="26"/>
        </w:rPr>
        <w:t xml:space="preserve"> городского поселения в информационно-телекоммуникационной сети «Интернет» </w:t>
      </w:r>
      <w:hyperlink r:id="rId10" w:history="1">
        <w:r w:rsidRPr="00FE4839">
          <w:rPr>
            <w:rStyle w:val="af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www</w:t>
        </w:r>
        <w:r w:rsidRPr="00FE4839">
          <w:rPr>
            <w:rStyle w:val="af3"/>
            <w:rFonts w:ascii="Times New Roman" w:hAnsi="Times New Roman"/>
            <w:sz w:val="26"/>
            <w:szCs w:val="26"/>
            <w:shd w:val="clear" w:color="auto" w:fill="FFFFFF"/>
          </w:rPr>
          <w:t>.</w:t>
        </w:r>
        <w:proofErr w:type="spellStart"/>
        <w:r w:rsidRPr="00FE4839">
          <w:rPr>
            <w:rStyle w:val="af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uprava</w:t>
        </w:r>
        <w:proofErr w:type="spellEnd"/>
        <w:r w:rsidRPr="00FE4839">
          <w:rPr>
            <w:rStyle w:val="af3"/>
            <w:rFonts w:ascii="Times New Roman" w:hAnsi="Times New Roman"/>
            <w:sz w:val="26"/>
            <w:szCs w:val="26"/>
            <w:shd w:val="clear" w:color="auto" w:fill="FFFFFF"/>
          </w:rPr>
          <w:t>-</w:t>
        </w:r>
        <w:proofErr w:type="spellStart"/>
        <w:r w:rsidRPr="00FE4839">
          <w:rPr>
            <w:rStyle w:val="af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bodaibo</w:t>
        </w:r>
        <w:proofErr w:type="spellEnd"/>
        <w:r w:rsidRPr="00FE4839">
          <w:rPr>
            <w:rStyle w:val="af3"/>
            <w:rFonts w:ascii="Times New Roman" w:hAnsi="Times New Roman"/>
            <w:sz w:val="26"/>
            <w:szCs w:val="26"/>
            <w:shd w:val="clear" w:color="auto" w:fill="FFFFFF"/>
          </w:rPr>
          <w:t>.</w:t>
        </w:r>
        <w:proofErr w:type="spellStart"/>
        <w:r w:rsidRPr="00FE4839">
          <w:rPr>
            <w:rStyle w:val="af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FE4839">
        <w:rPr>
          <w:rFonts w:ascii="Times New Roman" w:hAnsi="Times New Roman"/>
          <w:sz w:val="26"/>
          <w:szCs w:val="26"/>
        </w:rPr>
        <w:t xml:space="preserve"> не позднее 1 апреля года, следующего </w:t>
      </w:r>
      <w:proofErr w:type="gramStart"/>
      <w:r w:rsidRPr="00FE4839">
        <w:rPr>
          <w:rFonts w:ascii="Times New Roman" w:hAnsi="Times New Roman"/>
          <w:sz w:val="26"/>
          <w:szCs w:val="26"/>
        </w:rPr>
        <w:t>за</w:t>
      </w:r>
      <w:proofErr w:type="gramEnd"/>
      <w:r w:rsidRPr="00FE4839">
        <w:rPr>
          <w:rFonts w:ascii="Times New Roman" w:hAnsi="Times New Roman"/>
          <w:sz w:val="26"/>
          <w:szCs w:val="26"/>
        </w:rPr>
        <w:t xml:space="preserve"> отчетным.  </w:t>
      </w:r>
    </w:p>
    <w:p w:rsidR="00FA6C5F" w:rsidRPr="00FE4839" w:rsidRDefault="00FA6C5F" w:rsidP="00FA6C5F">
      <w:pPr>
        <w:pStyle w:val="af1"/>
        <w:tabs>
          <w:tab w:val="left" w:pos="851"/>
        </w:tabs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E4839">
        <w:rPr>
          <w:rFonts w:ascii="Times New Roman" w:hAnsi="Times New Roman"/>
          <w:sz w:val="26"/>
          <w:szCs w:val="26"/>
        </w:rPr>
        <w:t xml:space="preserve">       Следует отметить, что  в информационно-телекоммуникационной сети «Интернет» </w:t>
      </w:r>
      <w:hyperlink r:id="rId11" w:history="1">
        <w:r w:rsidRPr="00FE4839">
          <w:rPr>
            <w:rStyle w:val="af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www</w:t>
        </w:r>
        <w:r w:rsidRPr="00FE4839">
          <w:rPr>
            <w:rStyle w:val="af3"/>
            <w:rFonts w:ascii="Times New Roman" w:hAnsi="Times New Roman"/>
            <w:sz w:val="26"/>
            <w:szCs w:val="26"/>
            <w:shd w:val="clear" w:color="auto" w:fill="FFFFFF"/>
          </w:rPr>
          <w:t>.</w:t>
        </w:r>
        <w:proofErr w:type="spellStart"/>
        <w:r w:rsidRPr="00FE4839">
          <w:rPr>
            <w:rStyle w:val="af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uprava</w:t>
        </w:r>
        <w:proofErr w:type="spellEnd"/>
        <w:r w:rsidRPr="00FE4839">
          <w:rPr>
            <w:rStyle w:val="af3"/>
            <w:rFonts w:ascii="Times New Roman" w:hAnsi="Times New Roman"/>
            <w:sz w:val="26"/>
            <w:szCs w:val="26"/>
            <w:shd w:val="clear" w:color="auto" w:fill="FFFFFF"/>
          </w:rPr>
          <w:t>-</w:t>
        </w:r>
        <w:proofErr w:type="spellStart"/>
        <w:r w:rsidRPr="00FE4839">
          <w:rPr>
            <w:rStyle w:val="af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bodaibo</w:t>
        </w:r>
        <w:proofErr w:type="spellEnd"/>
        <w:r w:rsidRPr="00FE4839">
          <w:rPr>
            <w:rStyle w:val="af3"/>
            <w:rFonts w:ascii="Times New Roman" w:hAnsi="Times New Roman"/>
            <w:sz w:val="26"/>
            <w:szCs w:val="26"/>
            <w:shd w:val="clear" w:color="auto" w:fill="FFFFFF"/>
          </w:rPr>
          <w:t>.</w:t>
        </w:r>
        <w:proofErr w:type="spellStart"/>
        <w:r w:rsidRPr="00FE4839">
          <w:rPr>
            <w:rStyle w:val="af3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FE4839">
        <w:rPr>
          <w:rFonts w:ascii="Times New Roman" w:hAnsi="Times New Roman"/>
          <w:sz w:val="26"/>
          <w:szCs w:val="26"/>
          <w:shd w:val="clear" w:color="auto" w:fill="FFFFFF"/>
        </w:rPr>
        <w:t xml:space="preserve">  на момент проверки </w:t>
      </w:r>
      <w:r w:rsidRPr="00FE4839">
        <w:rPr>
          <w:rFonts w:ascii="Times New Roman" w:hAnsi="Times New Roman"/>
          <w:b/>
          <w:sz w:val="26"/>
          <w:szCs w:val="26"/>
          <w:shd w:val="clear" w:color="auto" w:fill="FFFFFF"/>
        </w:rPr>
        <w:t>не размещены</w:t>
      </w:r>
      <w:r w:rsidRPr="00FE4839">
        <w:rPr>
          <w:rFonts w:ascii="Times New Roman" w:hAnsi="Times New Roman"/>
          <w:sz w:val="26"/>
          <w:szCs w:val="26"/>
          <w:shd w:val="clear" w:color="auto" w:fill="FFFFFF"/>
        </w:rPr>
        <w:t xml:space="preserve">  годовые отчеты об исполнении </w:t>
      </w:r>
      <w:r w:rsidRPr="00FE4839">
        <w:rPr>
          <w:rFonts w:ascii="Times New Roman" w:hAnsi="Times New Roman"/>
          <w:b/>
          <w:sz w:val="26"/>
          <w:szCs w:val="26"/>
          <w:shd w:val="clear" w:color="auto" w:fill="FFFFFF"/>
        </w:rPr>
        <w:t>7</w:t>
      </w:r>
      <w:r w:rsidRPr="00FE4839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муниципальных программ, что классифицируется, как </w:t>
      </w:r>
      <w:r w:rsidRPr="00FE4839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нарушение </w:t>
      </w:r>
      <w:r w:rsidRPr="00FE4839">
        <w:rPr>
          <w:rFonts w:ascii="Times New Roman" w:hAnsi="Times New Roman"/>
          <w:sz w:val="26"/>
          <w:szCs w:val="26"/>
        </w:rPr>
        <w:t xml:space="preserve">Пункта  6.5. Порядка № 325-п от 08.05.2018.  </w:t>
      </w:r>
      <w:r w:rsidRPr="00FE4839">
        <w:rPr>
          <w:rFonts w:ascii="Times New Roman" w:hAnsi="Times New Roman"/>
          <w:sz w:val="26"/>
          <w:szCs w:val="26"/>
          <w:shd w:val="clear" w:color="auto" w:fill="FFFFFF"/>
        </w:rPr>
        <w:t xml:space="preserve">Данное замечание </w:t>
      </w:r>
      <w:r w:rsidRPr="00FE4839">
        <w:rPr>
          <w:rFonts w:ascii="Times New Roman" w:hAnsi="Times New Roman"/>
          <w:b/>
          <w:sz w:val="26"/>
          <w:szCs w:val="26"/>
          <w:shd w:val="clear" w:color="auto" w:fill="FFFFFF"/>
        </w:rPr>
        <w:t>было отмечено</w:t>
      </w:r>
      <w:r w:rsidRPr="00FE4839">
        <w:rPr>
          <w:rFonts w:ascii="Times New Roman" w:hAnsi="Times New Roman"/>
          <w:sz w:val="26"/>
          <w:szCs w:val="26"/>
          <w:shd w:val="clear" w:color="auto" w:fill="FFFFFF"/>
        </w:rPr>
        <w:t xml:space="preserve"> в заключение на годовой отчет </w:t>
      </w:r>
      <w:proofErr w:type="spellStart"/>
      <w:r w:rsidRPr="00FE4839">
        <w:rPr>
          <w:rFonts w:ascii="Times New Roman" w:hAnsi="Times New Roman"/>
          <w:sz w:val="26"/>
          <w:szCs w:val="26"/>
          <w:shd w:val="clear" w:color="auto" w:fill="FFFFFF"/>
        </w:rPr>
        <w:t>Бодайбинского</w:t>
      </w:r>
      <w:proofErr w:type="spellEnd"/>
      <w:r w:rsidRPr="00FE4839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муниципального образования   № 01-18з от 16.04.2019.</w:t>
      </w:r>
    </w:p>
    <w:p w:rsidR="00FA6C5F" w:rsidRPr="00FE4839" w:rsidRDefault="00FA6C5F" w:rsidP="00FA6C5F">
      <w:pPr>
        <w:ind w:firstLine="708"/>
        <w:jc w:val="both"/>
        <w:rPr>
          <w:sz w:val="26"/>
          <w:szCs w:val="26"/>
        </w:rPr>
      </w:pPr>
      <w:r w:rsidRPr="00FE4839">
        <w:rPr>
          <w:sz w:val="26"/>
          <w:szCs w:val="26"/>
          <w:shd w:val="clear" w:color="auto" w:fill="FFFFFF"/>
        </w:rPr>
        <w:tab/>
        <w:t xml:space="preserve">6.  </w:t>
      </w:r>
      <w:r w:rsidRPr="00FE4839">
        <w:rPr>
          <w:sz w:val="26"/>
          <w:szCs w:val="26"/>
          <w:u w:val="single"/>
        </w:rPr>
        <w:t>Реализация региональных проектов.</w:t>
      </w:r>
      <w:r w:rsidRPr="00FE4839">
        <w:rPr>
          <w:sz w:val="26"/>
          <w:szCs w:val="26"/>
        </w:rPr>
        <w:t xml:space="preserve"> По данным сводной бюджетной росписи на реализацию региональных проектов в рамках национальных проектов в 2020 году запланировано в сумме 164 438,5 тыс</w:t>
      </w:r>
      <w:proofErr w:type="gramStart"/>
      <w:r w:rsidRPr="00FE4839">
        <w:rPr>
          <w:sz w:val="26"/>
          <w:szCs w:val="26"/>
        </w:rPr>
        <w:t>.р</w:t>
      </w:r>
      <w:proofErr w:type="gramEnd"/>
      <w:r w:rsidRPr="00FE4839">
        <w:rPr>
          <w:sz w:val="26"/>
          <w:szCs w:val="26"/>
        </w:rPr>
        <w:t>ублей, в том числе средства:</w:t>
      </w:r>
    </w:p>
    <w:p w:rsidR="00FA6C5F" w:rsidRPr="00FE4839" w:rsidRDefault="00FA6C5F" w:rsidP="00FA6C5F">
      <w:pPr>
        <w:ind w:firstLine="708"/>
        <w:jc w:val="both"/>
        <w:rPr>
          <w:sz w:val="26"/>
          <w:szCs w:val="26"/>
        </w:rPr>
      </w:pPr>
      <w:r w:rsidRPr="00FE4839">
        <w:rPr>
          <w:sz w:val="26"/>
          <w:szCs w:val="26"/>
        </w:rPr>
        <w:t>Федерального бюджета- 151 528,5 тыс</w:t>
      </w:r>
      <w:proofErr w:type="gramStart"/>
      <w:r w:rsidRPr="00FE4839">
        <w:rPr>
          <w:sz w:val="26"/>
          <w:szCs w:val="26"/>
        </w:rPr>
        <w:t>.р</w:t>
      </w:r>
      <w:proofErr w:type="gramEnd"/>
      <w:r w:rsidRPr="00FE4839">
        <w:rPr>
          <w:sz w:val="26"/>
          <w:szCs w:val="26"/>
        </w:rPr>
        <w:t>ублей в том числе за счет средств Фонда содействия реформирования жилищно-коммунального хозяйства  ( далее- средства Фонда содействия ЖКХ)-147423,0тыс.рублей;</w:t>
      </w:r>
    </w:p>
    <w:p w:rsidR="00FA6C5F" w:rsidRPr="00FE4839" w:rsidRDefault="00FA6C5F" w:rsidP="00FA6C5F">
      <w:pPr>
        <w:ind w:firstLine="708"/>
        <w:jc w:val="both"/>
        <w:rPr>
          <w:sz w:val="26"/>
          <w:szCs w:val="26"/>
        </w:rPr>
      </w:pPr>
      <w:r w:rsidRPr="00FE4839">
        <w:rPr>
          <w:sz w:val="26"/>
          <w:szCs w:val="26"/>
        </w:rPr>
        <w:t>Областного бюджета -973,2 тыс</w:t>
      </w:r>
      <w:proofErr w:type="gramStart"/>
      <w:r w:rsidRPr="00FE4839">
        <w:rPr>
          <w:sz w:val="26"/>
          <w:szCs w:val="26"/>
        </w:rPr>
        <w:t>.р</w:t>
      </w:r>
      <w:proofErr w:type="gramEnd"/>
      <w:r w:rsidRPr="00FE4839">
        <w:rPr>
          <w:sz w:val="26"/>
          <w:szCs w:val="26"/>
        </w:rPr>
        <w:t>ублей;</w:t>
      </w:r>
    </w:p>
    <w:p w:rsidR="00FA6C5F" w:rsidRPr="00FE4839" w:rsidRDefault="00FA6C5F" w:rsidP="00FA6C5F">
      <w:pPr>
        <w:ind w:firstLine="708"/>
        <w:jc w:val="both"/>
        <w:rPr>
          <w:sz w:val="26"/>
          <w:szCs w:val="26"/>
        </w:rPr>
      </w:pPr>
      <w:r w:rsidRPr="00FE4839">
        <w:rPr>
          <w:sz w:val="26"/>
          <w:szCs w:val="26"/>
        </w:rPr>
        <w:t>Местного бюджета- 11936,8 тыс</w:t>
      </w:r>
      <w:proofErr w:type="gramStart"/>
      <w:r w:rsidRPr="00FE4839">
        <w:rPr>
          <w:sz w:val="26"/>
          <w:szCs w:val="26"/>
        </w:rPr>
        <w:t>.р</w:t>
      </w:r>
      <w:proofErr w:type="gramEnd"/>
      <w:r w:rsidRPr="00FE4839">
        <w:rPr>
          <w:sz w:val="26"/>
          <w:szCs w:val="26"/>
        </w:rPr>
        <w:t>ублей.</w:t>
      </w:r>
    </w:p>
    <w:p w:rsidR="00FA6C5F" w:rsidRPr="00FE4839" w:rsidRDefault="00FA6C5F" w:rsidP="00FA6C5F">
      <w:pPr>
        <w:ind w:firstLine="708"/>
        <w:jc w:val="both"/>
        <w:rPr>
          <w:sz w:val="26"/>
          <w:szCs w:val="26"/>
        </w:rPr>
      </w:pPr>
    </w:p>
    <w:p w:rsidR="00FA6C5F" w:rsidRPr="00FE4839" w:rsidRDefault="00FA6C5F" w:rsidP="00FA6C5F">
      <w:pPr>
        <w:ind w:firstLine="708"/>
        <w:jc w:val="both"/>
        <w:rPr>
          <w:sz w:val="26"/>
          <w:szCs w:val="26"/>
        </w:rPr>
      </w:pPr>
      <w:r w:rsidRPr="00FE4839">
        <w:rPr>
          <w:sz w:val="26"/>
          <w:szCs w:val="26"/>
        </w:rPr>
        <w:t>В составе общего объема расходной части местного бюджета на 2020 го на реализацию региональных проектов приходится 35,7% ( 460742,8 тыс</w:t>
      </w:r>
      <w:proofErr w:type="gramStart"/>
      <w:r w:rsidRPr="00FE4839">
        <w:rPr>
          <w:sz w:val="26"/>
          <w:szCs w:val="26"/>
        </w:rPr>
        <w:t>.р</w:t>
      </w:r>
      <w:proofErr w:type="gramEnd"/>
      <w:r w:rsidRPr="00FE4839">
        <w:rPr>
          <w:sz w:val="26"/>
          <w:szCs w:val="26"/>
        </w:rPr>
        <w:t>ублей СБР).</w:t>
      </w:r>
    </w:p>
    <w:p w:rsidR="00FA6C5F" w:rsidRPr="00FE4839" w:rsidRDefault="00FA6C5F" w:rsidP="00FA6C5F">
      <w:pPr>
        <w:ind w:firstLine="360"/>
        <w:jc w:val="both"/>
        <w:rPr>
          <w:sz w:val="26"/>
          <w:szCs w:val="26"/>
        </w:rPr>
      </w:pPr>
      <w:r w:rsidRPr="00FE4839">
        <w:rPr>
          <w:sz w:val="26"/>
          <w:szCs w:val="26"/>
        </w:rPr>
        <w:t xml:space="preserve">        Исполнение региональных проектов составило 103 097,2 тыс</w:t>
      </w:r>
      <w:proofErr w:type="gramStart"/>
      <w:r w:rsidRPr="00FE4839">
        <w:rPr>
          <w:sz w:val="26"/>
          <w:szCs w:val="26"/>
        </w:rPr>
        <w:t>.р</w:t>
      </w:r>
      <w:proofErr w:type="gramEnd"/>
      <w:r w:rsidRPr="00FE4839">
        <w:rPr>
          <w:sz w:val="26"/>
          <w:szCs w:val="26"/>
        </w:rPr>
        <w:t>ублей или 62,7% от показателей сводной бюджетной росписи, в том числе в части  средств фонда содействия ЖКХ -93864,2 тыс.рублей ( 63,7%), средств федерального бюджета - 4 105,5 тыс.рублей( 100%), средств областного бюджета – 973,2 тыс.рублей (100%), местного бюджета – 4154,3 тыс.рублей( 34,8%).  </w:t>
      </w:r>
      <w:proofErr w:type="spellStart"/>
      <w:r w:rsidRPr="00FE4839">
        <w:rPr>
          <w:sz w:val="26"/>
          <w:szCs w:val="26"/>
        </w:rPr>
        <w:t>Неисполнены</w:t>
      </w:r>
      <w:proofErr w:type="spellEnd"/>
      <w:r w:rsidRPr="00FE4839">
        <w:rPr>
          <w:sz w:val="26"/>
          <w:szCs w:val="26"/>
        </w:rPr>
        <w:t xml:space="preserve"> плановые назначения за счет средств фонда содействия ЖКХ на сумму 53 558,8 тыс</w:t>
      </w:r>
      <w:proofErr w:type="gramStart"/>
      <w:r w:rsidRPr="00FE4839">
        <w:rPr>
          <w:sz w:val="26"/>
          <w:szCs w:val="26"/>
        </w:rPr>
        <w:t>.р</w:t>
      </w:r>
      <w:proofErr w:type="gramEnd"/>
      <w:r w:rsidRPr="00FE4839">
        <w:rPr>
          <w:sz w:val="26"/>
          <w:szCs w:val="26"/>
        </w:rPr>
        <w:t>ублей, за счет средств местного бюджета на сумму 7 782,5 тыс.рублей.</w:t>
      </w:r>
    </w:p>
    <w:p w:rsidR="00FA6C5F" w:rsidRPr="00FE4839" w:rsidRDefault="00FA6C5F" w:rsidP="00FA6C5F">
      <w:pPr>
        <w:ind w:firstLine="360"/>
        <w:jc w:val="both"/>
        <w:rPr>
          <w:sz w:val="26"/>
          <w:szCs w:val="26"/>
        </w:rPr>
      </w:pPr>
      <w:r w:rsidRPr="00FE4839">
        <w:rPr>
          <w:sz w:val="26"/>
          <w:szCs w:val="26"/>
        </w:rPr>
        <w:t xml:space="preserve">        Основная часть </w:t>
      </w:r>
      <w:r w:rsidRPr="00FE4839">
        <w:rPr>
          <w:b/>
          <w:sz w:val="26"/>
          <w:szCs w:val="26"/>
        </w:rPr>
        <w:t>неисполненных федеральных средств отмечена</w:t>
      </w:r>
      <w:r w:rsidRPr="00FE4839">
        <w:rPr>
          <w:sz w:val="26"/>
          <w:szCs w:val="26"/>
        </w:rPr>
        <w:t xml:space="preserve"> по региональному проекту «Обеспечения устойчивого сокращения непригодного для проживания жилищного фонда (Иркутская область)» сумма 53558,8 тыс</w:t>
      </w:r>
      <w:proofErr w:type="gramStart"/>
      <w:r w:rsidRPr="00FE4839">
        <w:rPr>
          <w:sz w:val="26"/>
          <w:szCs w:val="26"/>
        </w:rPr>
        <w:t>.р</w:t>
      </w:r>
      <w:proofErr w:type="gramEnd"/>
      <w:r w:rsidRPr="00FE4839">
        <w:rPr>
          <w:sz w:val="26"/>
          <w:szCs w:val="26"/>
        </w:rPr>
        <w:t>ублей- приобретение жилых помещений, а также предоставление возмещений гражданам за изымаемые жилые помещения текущего года за счет Фонда содействия реформированию ЖКХ.</w:t>
      </w:r>
    </w:p>
    <w:p w:rsidR="00273C0D" w:rsidRPr="00FE4839" w:rsidRDefault="00FA6C5F" w:rsidP="00FA6C5F">
      <w:pPr>
        <w:pStyle w:val="af1"/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 w:rsidRPr="00FE4839">
        <w:rPr>
          <w:rFonts w:ascii="Times New Roman" w:hAnsi="Times New Roman"/>
          <w:sz w:val="26"/>
          <w:szCs w:val="26"/>
          <w:shd w:val="clear" w:color="auto" w:fill="FFFFFF"/>
        </w:rPr>
        <w:tab/>
        <w:t>7</w:t>
      </w:r>
      <w:r w:rsidR="0049790F" w:rsidRPr="00FE4839">
        <w:rPr>
          <w:rFonts w:ascii="Times New Roman" w:hAnsi="Times New Roman"/>
          <w:sz w:val="26"/>
          <w:szCs w:val="26"/>
        </w:rPr>
        <w:t>.</w:t>
      </w:r>
      <w:r w:rsidR="00273C0D" w:rsidRPr="00FE4839">
        <w:rPr>
          <w:rFonts w:ascii="Times New Roman" w:hAnsi="Times New Roman"/>
          <w:sz w:val="26"/>
          <w:szCs w:val="26"/>
        </w:rPr>
        <w:t xml:space="preserve"> Бюджетная отчетность об исполнении бюджета в целом соответствует перечню и формам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28.12.2010 № 191н). </w:t>
      </w:r>
    </w:p>
    <w:p w:rsidR="00FA6C5F" w:rsidRPr="00FE4839" w:rsidRDefault="00FA6C5F" w:rsidP="00273C0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73C0D" w:rsidRPr="00FE4839" w:rsidRDefault="00273C0D" w:rsidP="00273C0D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FE4839">
        <w:rPr>
          <w:sz w:val="26"/>
          <w:szCs w:val="26"/>
        </w:rPr>
        <w:t>Внешняя проверка годового отчета об исполнении местного бюджета является одним из элементов финансового контроля и не включает в себя осуществление контроля за исполнением местного бюджета, проведение экспертиз проектов местного бюджета, организацию и осуществление контроля за законностью, результативностью (эффективностью и экономностью) использования средств местного бюджета и средств, получаемых местным бюджетом, контроль за соблюдением установленного порядка управления и распоряжения имуществом, находящимся в</w:t>
      </w:r>
      <w:proofErr w:type="gramEnd"/>
      <w:r w:rsidRPr="00FE4839">
        <w:rPr>
          <w:sz w:val="26"/>
          <w:szCs w:val="26"/>
        </w:rPr>
        <w:t xml:space="preserve"> муниципальной собственности.</w:t>
      </w:r>
    </w:p>
    <w:p w:rsidR="00FE4839" w:rsidRDefault="00FE4839" w:rsidP="00FA6C5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A6C5F" w:rsidRPr="00FE4839" w:rsidRDefault="00FA6C5F" w:rsidP="00FA6C5F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FE4839">
        <w:rPr>
          <w:bCs/>
          <w:sz w:val="26"/>
          <w:szCs w:val="26"/>
        </w:rPr>
        <w:t xml:space="preserve">В целом,  Ревизионная комиссия муниципального образования г.Бодайбо и района полагает, что годовой отчет об исполнении местного бюджета за 2020 год может быть рекомендована к рассмотрению на публичных слушаниях, а также к принятию Решением Думы </w:t>
      </w:r>
      <w:proofErr w:type="spellStart"/>
      <w:r w:rsidRPr="00FE4839">
        <w:rPr>
          <w:bCs/>
          <w:sz w:val="26"/>
          <w:szCs w:val="26"/>
        </w:rPr>
        <w:t>Бодайбинского</w:t>
      </w:r>
      <w:proofErr w:type="spellEnd"/>
      <w:r w:rsidRPr="00FE4839">
        <w:rPr>
          <w:bCs/>
          <w:sz w:val="26"/>
          <w:szCs w:val="26"/>
        </w:rPr>
        <w:t xml:space="preserve"> Городского поселения.</w:t>
      </w:r>
    </w:p>
    <w:p w:rsidR="00127F69" w:rsidRPr="00FE4839" w:rsidRDefault="00127F69" w:rsidP="00273C0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90197" w:rsidRPr="00FE4839" w:rsidRDefault="00A90197" w:rsidP="00E5294D">
      <w:pPr>
        <w:shd w:val="clear" w:color="auto" w:fill="FFFFFF"/>
        <w:ind w:firstLine="709"/>
        <w:rPr>
          <w:sz w:val="26"/>
          <w:szCs w:val="26"/>
        </w:rPr>
      </w:pPr>
      <w:r w:rsidRPr="00FE4839">
        <w:rPr>
          <w:sz w:val="26"/>
          <w:szCs w:val="26"/>
        </w:rPr>
        <w:t>Пояснительная записка к настоящему документу прилагается.</w:t>
      </w:r>
    </w:p>
    <w:p w:rsidR="00F73D7A" w:rsidRPr="00FE4839" w:rsidRDefault="00F73D7A" w:rsidP="00191910">
      <w:pPr>
        <w:shd w:val="clear" w:color="auto" w:fill="FFFFFF"/>
        <w:rPr>
          <w:sz w:val="26"/>
          <w:szCs w:val="26"/>
        </w:rPr>
      </w:pPr>
    </w:p>
    <w:p w:rsidR="00F93783" w:rsidRPr="00FE4839" w:rsidRDefault="00F93783" w:rsidP="00191910">
      <w:pPr>
        <w:shd w:val="clear" w:color="auto" w:fill="FFFFFF"/>
        <w:rPr>
          <w:sz w:val="26"/>
          <w:szCs w:val="26"/>
        </w:rPr>
      </w:pPr>
    </w:p>
    <w:p w:rsidR="00543D2B" w:rsidRPr="00FE4839" w:rsidRDefault="00A90197" w:rsidP="00191910">
      <w:pPr>
        <w:shd w:val="clear" w:color="auto" w:fill="FFFFFF"/>
        <w:rPr>
          <w:sz w:val="26"/>
          <w:szCs w:val="26"/>
        </w:rPr>
      </w:pPr>
      <w:r w:rsidRPr="00FE4839">
        <w:rPr>
          <w:sz w:val="26"/>
          <w:szCs w:val="26"/>
        </w:rPr>
        <w:t>Председатель</w:t>
      </w:r>
      <w:r w:rsidR="00400B39" w:rsidRPr="00FE4839">
        <w:rPr>
          <w:sz w:val="26"/>
          <w:szCs w:val="26"/>
        </w:rPr>
        <w:t xml:space="preserve"> </w:t>
      </w:r>
      <w:r w:rsidR="00B237D6" w:rsidRPr="00FE4839">
        <w:rPr>
          <w:sz w:val="26"/>
          <w:szCs w:val="26"/>
        </w:rPr>
        <w:t>Ревизионной комиссии</w:t>
      </w:r>
      <w:r w:rsidR="008E582F" w:rsidRPr="00FE4839">
        <w:rPr>
          <w:sz w:val="26"/>
          <w:szCs w:val="26"/>
        </w:rPr>
        <w:tab/>
      </w:r>
      <w:r w:rsidR="00400B39" w:rsidRPr="00FE4839">
        <w:rPr>
          <w:sz w:val="26"/>
          <w:szCs w:val="26"/>
        </w:rPr>
        <w:tab/>
      </w:r>
      <w:r w:rsidR="00400B39" w:rsidRPr="00FE4839">
        <w:rPr>
          <w:sz w:val="26"/>
          <w:szCs w:val="26"/>
        </w:rPr>
        <w:tab/>
        <w:t xml:space="preserve">        </w:t>
      </w:r>
      <w:r w:rsidR="00B237D6" w:rsidRPr="00FE4839">
        <w:rPr>
          <w:sz w:val="26"/>
          <w:szCs w:val="26"/>
        </w:rPr>
        <w:t>О</w:t>
      </w:r>
      <w:r w:rsidR="00400B39" w:rsidRPr="00FE4839">
        <w:rPr>
          <w:sz w:val="26"/>
          <w:szCs w:val="26"/>
        </w:rPr>
        <w:t>.</w:t>
      </w:r>
      <w:r w:rsidR="00B237D6" w:rsidRPr="00FE4839">
        <w:rPr>
          <w:sz w:val="26"/>
          <w:szCs w:val="26"/>
        </w:rPr>
        <w:t>М</w:t>
      </w:r>
      <w:r w:rsidR="00400B39" w:rsidRPr="00FE4839">
        <w:rPr>
          <w:sz w:val="26"/>
          <w:szCs w:val="26"/>
        </w:rPr>
        <w:t xml:space="preserve">. </w:t>
      </w:r>
      <w:proofErr w:type="spellStart"/>
      <w:r w:rsidR="00B237D6" w:rsidRPr="00FE4839">
        <w:rPr>
          <w:sz w:val="26"/>
          <w:szCs w:val="26"/>
        </w:rPr>
        <w:t>Шушуно</w:t>
      </w:r>
      <w:r w:rsidR="00400B39" w:rsidRPr="00FE4839">
        <w:rPr>
          <w:sz w:val="26"/>
          <w:szCs w:val="26"/>
        </w:rPr>
        <w:t>ва</w:t>
      </w:r>
      <w:proofErr w:type="spellEnd"/>
    </w:p>
    <w:sectPr w:rsidR="00543D2B" w:rsidRPr="00FE4839" w:rsidSect="008400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C4" w:rsidRDefault="00E05AC4" w:rsidP="00BF19A6">
      <w:r>
        <w:separator/>
      </w:r>
    </w:p>
  </w:endnote>
  <w:endnote w:type="continuationSeparator" w:id="0">
    <w:p w:rsidR="00E05AC4" w:rsidRDefault="00E05AC4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C4" w:rsidRDefault="00E05AC4" w:rsidP="00BF19A6">
      <w:r>
        <w:separator/>
      </w:r>
    </w:p>
  </w:footnote>
  <w:footnote w:type="continuationSeparator" w:id="0">
    <w:p w:rsidR="00E05AC4" w:rsidRDefault="00E05AC4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7F2965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394DDA">
          <w:rPr>
            <w:noProof/>
          </w:rPr>
          <w:t>2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3391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681A"/>
    <w:rsid w:val="0002596B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47B77"/>
    <w:rsid w:val="00051E3E"/>
    <w:rsid w:val="00052099"/>
    <w:rsid w:val="00052923"/>
    <w:rsid w:val="00054F30"/>
    <w:rsid w:val="00055533"/>
    <w:rsid w:val="00055CB0"/>
    <w:rsid w:val="00060CF7"/>
    <w:rsid w:val="0006108F"/>
    <w:rsid w:val="000636C2"/>
    <w:rsid w:val="00063F34"/>
    <w:rsid w:val="000652E7"/>
    <w:rsid w:val="0006797F"/>
    <w:rsid w:val="00071CEA"/>
    <w:rsid w:val="00074206"/>
    <w:rsid w:val="00076F47"/>
    <w:rsid w:val="00083118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2CF6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30B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06C00"/>
    <w:rsid w:val="00110C21"/>
    <w:rsid w:val="00113135"/>
    <w:rsid w:val="00113B6D"/>
    <w:rsid w:val="00114174"/>
    <w:rsid w:val="001168C1"/>
    <w:rsid w:val="00123140"/>
    <w:rsid w:val="00126879"/>
    <w:rsid w:val="0012762A"/>
    <w:rsid w:val="00127DB5"/>
    <w:rsid w:val="00127F69"/>
    <w:rsid w:val="00133401"/>
    <w:rsid w:val="001347EA"/>
    <w:rsid w:val="00137413"/>
    <w:rsid w:val="00140368"/>
    <w:rsid w:val="001405FF"/>
    <w:rsid w:val="00140CCE"/>
    <w:rsid w:val="00142719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64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177A"/>
    <w:rsid w:val="001E3B3F"/>
    <w:rsid w:val="001E55B5"/>
    <w:rsid w:val="001E5A21"/>
    <w:rsid w:val="001E6D19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5D81"/>
    <w:rsid w:val="00217667"/>
    <w:rsid w:val="0022150F"/>
    <w:rsid w:val="0022309F"/>
    <w:rsid w:val="00225072"/>
    <w:rsid w:val="002272CF"/>
    <w:rsid w:val="002325B5"/>
    <w:rsid w:val="0023350F"/>
    <w:rsid w:val="002341C1"/>
    <w:rsid w:val="002350D9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0D3C"/>
    <w:rsid w:val="00272335"/>
    <w:rsid w:val="00272DD5"/>
    <w:rsid w:val="00273C0D"/>
    <w:rsid w:val="00274C4E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379D"/>
    <w:rsid w:val="00294110"/>
    <w:rsid w:val="00295B61"/>
    <w:rsid w:val="002A012C"/>
    <w:rsid w:val="002A1505"/>
    <w:rsid w:val="002A4760"/>
    <w:rsid w:val="002A54C6"/>
    <w:rsid w:val="002A568F"/>
    <w:rsid w:val="002A578B"/>
    <w:rsid w:val="002B0763"/>
    <w:rsid w:val="002B1144"/>
    <w:rsid w:val="002B2EF6"/>
    <w:rsid w:val="002B458C"/>
    <w:rsid w:val="002B73E6"/>
    <w:rsid w:val="002C0217"/>
    <w:rsid w:val="002C0767"/>
    <w:rsid w:val="002C3501"/>
    <w:rsid w:val="002C4395"/>
    <w:rsid w:val="002C4AC3"/>
    <w:rsid w:val="002C6881"/>
    <w:rsid w:val="002C75E7"/>
    <w:rsid w:val="002D1515"/>
    <w:rsid w:val="002D1DD8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35EB"/>
    <w:rsid w:val="00303DFC"/>
    <w:rsid w:val="00303F9E"/>
    <w:rsid w:val="0030734D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B32"/>
    <w:rsid w:val="00316C2E"/>
    <w:rsid w:val="00321E89"/>
    <w:rsid w:val="00326070"/>
    <w:rsid w:val="0032711D"/>
    <w:rsid w:val="003307F0"/>
    <w:rsid w:val="00331D1F"/>
    <w:rsid w:val="00333BF1"/>
    <w:rsid w:val="00333E0F"/>
    <w:rsid w:val="00334DC7"/>
    <w:rsid w:val="00335C4E"/>
    <w:rsid w:val="003374CE"/>
    <w:rsid w:val="00337F0B"/>
    <w:rsid w:val="0034284E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CD5"/>
    <w:rsid w:val="00364865"/>
    <w:rsid w:val="003659D0"/>
    <w:rsid w:val="00365AE2"/>
    <w:rsid w:val="003660CC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7811"/>
    <w:rsid w:val="00390754"/>
    <w:rsid w:val="003917E0"/>
    <w:rsid w:val="00391E20"/>
    <w:rsid w:val="00394DDA"/>
    <w:rsid w:val="00395462"/>
    <w:rsid w:val="003955E7"/>
    <w:rsid w:val="003961D7"/>
    <w:rsid w:val="003964C7"/>
    <w:rsid w:val="003A2338"/>
    <w:rsid w:val="003A300D"/>
    <w:rsid w:val="003A35C7"/>
    <w:rsid w:val="003A6902"/>
    <w:rsid w:val="003B0BB2"/>
    <w:rsid w:val="003B119A"/>
    <w:rsid w:val="003B1A6C"/>
    <w:rsid w:val="003B2689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20A"/>
    <w:rsid w:val="00400403"/>
    <w:rsid w:val="00400757"/>
    <w:rsid w:val="00400B39"/>
    <w:rsid w:val="004034EC"/>
    <w:rsid w:val="0040707E"/>
    <w:rsid w:val="00407FA4"/>
    <w:rsid w:val="00410069"/>
    <w:rsid w:val="004108D1"/>
    <w:rsid w:val="00410D62"/>
    <w:rsid w:val="00412ADF"/>
    <w:rsid w:val="00414F64"/>
    <w:rsid w:val="00415109"/>
    <w:rsid w:val="00415979"/>
    <w:rsid w:val="00417152"/>
    <w:rsid w:val="004209AA"/>
    <w:rsid w:val="00424B42"/>
    <w:rsid w:val="00427D2A"/>
    <w:rsid w:val="00427FD1"/>
    <w:rsid w:val="00430E12"/>
    <w:rsid w:val="004310EA"/>
    <w:rsid w:val="004341B6"/>
    <w:rsid w:val="0043574F"/>
    <w:rsid w:val="00437DE6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5A1E"/>
    <w:rsid w:val="00496201"/>
    <w:rsid w:val="004969C6"/>
    <w:rsid w:val="0049790F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0B4D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2F62"/>
    <w:rsid w:val="004F4391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1BAA"/>
    <w:rsid w:val="005426C9"/>
    <w:rsid w:val="00543D2B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0F72"/>
    <w:rsid w:val="00581FF2"/>
    <w:rsid w:val="005836FC"/>
    <w:rsid w:val="00583983"/>
    <w:rsid w:val="00585435"/>
    <w:rsid w:val="0058607C"/>
    <w:rsid w:val="00590C46"/>
    <w:rsid w:val="005920C7"/>
    <w:rsid w:val="00592FF7"/>
    <w:rsid w:val="005930E2"/>
    <w:rsid w:val="00595BF6"/>
    <w:rsid w:val="00596DC5"/>
    <w:rsid w:val="005A0007"/>
    <w:rsid w:val="005A03A6"/>
    <w:rsid w:val="005A339A"/>
    <w:rsid w:val="005A487F"/>
    <w:rsid w:val="005A5433"/>
    <w:rsid w:val="005A7FEF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4E5F"/>
    <w:rsid w:val="005E72B4"/>
    <w:rsid w:val="005E76A3"/>
    <w:rsid w:val="005F0A58"/>
    <w:rsid w:val="005F0CD7"/>
    <w:rsid w:val="005F1B76"/>
    <w:rsid w:val="005F27D4"/>
    <w:rsid w:val="005F3245"/>
    <w:rsid w:val="005F503F"/>
    <w:rsid w:val="005F6F0B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71A4"/>
    <w:rsid w:val="006313DB"/>
    <w:rsid w:val="00633375"/>
    <w:rsid w:val="006349B1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40F5"/>
    <w:rsid w:val="00696066"/>
    <w:rsid w:val="0069615E"/>
    <w:rsid w:val="0069690D"/>
    <w:rsid w:val="006A01EC"/>
    <w:rsid w:val="006A095F"/>
    <w:rsid w:val="006A52DF"/>
    <w:rsid w:val="006A5758"/>
    <w:rsid w:val="006A6730"/>
    <w:rsid w:val="006A7650"/>
    <w:rsid w:val="006A7885"/>
    <w:rsid w:val="006B1AAC"/>
    <w:rsid w:val="006B2F31"/>
    <w:rsid w:val="006B4EF6"/>
    <w:rsid w:val="006B7349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E50E9"/>
    <w:rsid w:val="006F0AF9"/>
    <w:rsid w:val="006F2A89"/>
    <w:rsid w:val="006F44CC"/>
    <w:rsid w:val="006F462C"/>
    <w:rsid w:val="006F70E8"/>
    <w:rsid w:val="006F7C58"/>
    <w:rsid w:val="00705180"/>
    <w:rsid w:val="00705D8E"/>
    <w:rsid w:val="00710E4C"/>
    <w:rsid w:val="00711C3A"/>
    <w:rsid w:val="007138D6"/>
    <w:rsid w:val="00713A96"/>
    <w:rsid w:val="0071415E"/>
    <w:rsid w:val="00716816"/>
    <w:rsid w:val="00716898"/>
    <w:rsid w:val="00720570"/>
    <w:rsid w:val="007213FB"/>
    <w:rsid w:val="00721BC8"/>
    <w:rsid w:val="0072404F"/>
    <w:rsid w:val="00725B4A"/>
    <w:rsid w:val="00727F5B"/>
    <w:rsid w:val="00730D06"/>
    <w:rsid w:val="0073263E"/>
    <w:rsid w:val="00732FB1"/>
    <w:rsid w:val="00733646"/>
    <w:rsid w:val="00734C8D"/>
    <w:rsid w:val="00736BF1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2D7E"/>
    <w:rsid w:val="007659C9"/>
    <w:rsid w:val="00765F1A"/>
    <w:rsid w:val="007662F9"/>
    <w:rsid w:val="00766F64"/>
    <w:rsid w:val="007708BD"/>
    <w:rsid w:val="00774816"/>
    <w:rsid w:val="00774A7B"/>
    <w:rsid w:val="00775B65"/>
    <w:rsid w:val="00777A08"/>
    <w:rsid w:val="007810B2"/>
    <w:rsid w:val="007817A5"/>
    <w:rsid w:val="00783874"/>
    <w:rsid w:val="00783F5E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5B0D"/>
    <w:rsid w:val="007D61D8"/>
    <w:rsid w:val="007D63EC"/>
    <w:rsid w:val="007D72A5"/>
    <w:rsid w:val="007E1D0C"/>
    <w:rsid w:val="007E5FDF"/>
    <w:rsid w:val="007E7D49"/>
    <w:rsid w:val="007F2965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050"/>
    <w:rsid w:val="0080634D"/>
    <w:rsid w:val="008101A3"/>
    <w:rsid w:val="00813964"/>
    <w:rsid w:val="008141EE"/>
    <w:rsid w:val="00814A03"/>
    <w:rsid w:val="00816999"/>
    <w:rsid w:val="00816A6E"/>
    <w:rsid w:val="00820C59"/>
    <w:rsid w:val="008214B4"/>
    <w:rsid w:val="008224FD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007C"/>
    <w:rsid w:val="00843A49"/>
    <w:rsid w:val="00844FE0"/>
    <w:rsid w:val="00847D1A"/>
    <w:rsid w:val="00850C26"/>
    <w:rsid w:val="00850F8A"/>
    <w:rsid w:val="00851B6C"/>
    <w:rsid w:val="00852357"/>
    <w:rsid w:val="00853BCC"/>
    <w:rsid w:val="00857997"/>
    <w:rsid w:val="008626AD"/>
    <w:rsid w:val="00862CF7"/>
    <w:rsid w:val="00863A6E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6CEB"/>
    <w:rsid w:val="00890876"/>
    <w:rsid w:val="008911F0"/>
    <w:rsid w:val="00891AF2"/>
    <w:rsid w:val="00892F78"/>
    <w:rsid w:val="0089558F"/>
    <w:rsid w:val="00895798"/>
    <w:rsid w:val="00895E17"/>
    <w:rsid w:val="008A1DA6"/>
    <w:rsid w:val="008A1EDC"/>
    <w:rsid w:val="008A22B0"/>
    <w:rsid w:val="008A2372"/>
    <w:rsid w:val="008A25E3"/>
    <w:rsid w:val="008A6458"/>
    <w:rsid w:val="008A79AE"/>
    <w:rsid w:val="008B1C45"/>
    <w:rsid w:val="008B2B42"/>
    <w:rsid w:val="008B3769"/>
    <w:rsid w:val="008B64A4"/>
    <w:rsid w:val="008B6537"/>
    <w:rsid w:val="008C06F8"/>
    <w:rsid w:val="008C0975"/>
    <w:rsid w:val="008C0D59"/>
    <w:rsid w:val="008C13A5"/>
    <w:rsid w:val="008C160B"/>
    <w:rsid w:val="008C1D03"/>
    <w:rsid w:val="008C21AA"/>
    <w:rsid w:val="008C485C"/>
    <w:rsid w:val="008C48B1"/>
    <w:rsid w:val="008C59F6"/>
    <w:rsid w:val="008C5F1D"/>
    <w:rsid w:val="008D33E1"/>
    <w:rsid w:val="008D3444"/>
    <w:rsid w:val="008D411B"/>
    <w:rsid w:val="008D4E33"/>
    <w:rsid w:val="008D5B7F"/>
    <w:rsid w:val="008D6AAE"/>
    <w:rsid w:val="008D7C0E"/>
    <w:rsid w:val="008E02B4"/>
    <w:rsid w:val="008E0649"/>
    <w:rsid w:val="008E0B69"/>
    <w:rsid w:val="008E582F"/>
    <w:rsid w:val="008E5D29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3D1B"/>
    <w:rsid w:val="00915F39"/>
    <w:rsid w:val="0092048A"/>
    <w:rsid w:val="00924B3E"/>
    <w:rsid w:val="00925B4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1E3A"/>
    <w:rsid w:val="00972061"/>
    <w:rsid w:val="00972DB9"/>
    <w:rsid w:val="009733B9"/>
    <w:rsid w:val="009734DE"/>
    <w:rsid w:val="0097364D"/>
    <w:rsid w:val="00976B98"/>
    <w:rsid w:val="009777B0"/>
    <w:rsid w:val="00977D6C"/>
    <w:rsid w:val="00977EB0"/>
    <w:rsid w:val="00980781"/>
    <w:rsid w:val="00982D80"/>
    <w:rsid w:val="009841A9"/>
    <w:rsid w:val="00985C28"/>
    <w:rsid w:val="00986AFC"/>
    <w:rsid w:val="00990B25"/>
    <w:rsid w:val="009916E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A6082"/>
    <w:rsid w:val="009B37F6"/>
    <w:rsid w:val="009B5E7C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77E"/>
    <w:rsid w:val="009D72EC"/>
    <w:rsid w:val="009D7F1D"/>
    <w:rsid w:val="009F013D"/>
    <w:rsid w:val="009F27DE"/>
    <w:rsid w:val="009F380A"/>
    <w:rsid w:val="009F41E2"/>
    <w:rsid w:val="009F4ABA"/>
    <w:rsid w:val="009F5457"/>
    <w:rsid w:val="00A01899"/>
    <w:rsid w:val="00A01B57"/>
    <w:rsid w:val="00A023D0"/>
    <w:rsid w:val="00A02885"/>
    <w:rsid w:val="00A0295D"/>
    <w:rsid w:val="00A02F71"/>
    <w:rsid w:val="00A038D9"/>
    <w:rsid w:val="00A04AB5"/>
    <w:rsid w:val="00A04EC4"/>
    <w:rsid w:val="00A051D0"/>
    <w:rsid w:val="00A074DE"/>
    <w:rsid w:val="00A07BE6"/>
    <w:rsid w:val="00A11A4B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561C"/>
    <w:rsid w:val="00A523C3"/>
    <w:rsid w:val="00A52CC7"/>
    <w:rsid w:val="00A53AD4"/>
    <w:rsid w:val="00A5457B"/>
    <w:rsid w:val="00A61D08"/>
    <w:rsid w:val="00A62FA5"/>
    <w:rsid w:val="00A642D7"/>
    <w:rsid w:val="00A65917"/>
    <w:rsid w:val="00A65F3A"/>
    <w:rsid w:val="00A670A7"/>
    <w:rsid w:val="00A67A06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AD9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5018"/>
    <w:rsid w:val="00AD7438"/>
    <w:rsid w:val="00AE314C"/>
    <w:rsid w:val="00AF6A39"/>
    <w:rsid w:val="00B00240"/>
    <w:rsid w:val="00B01623"/>
    <w:rsid w:val="00B01B51"/>
    <w:rsid w:val="00B0312A"/>
    <w:rsid w:val="00B11C43"/>
    <w:rsid w:val="00B13B47"/>
    <w:rsid w:val="00B142FB"/>
    <w:rsid w:val="00B15126"/>
    <w:rsid w:val="00B152B3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B03"/>
    <w:rsid w:val="00B74D91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08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C438E"/>
    <w:rsid w:val="00BC4EDF"/>
    <w:rsid w:val="00BC6884"/>
    <w:rsid w:val="00BD270E"/>
    <w:rsid w:val="00BD2A90"/>
    <w:rsid w:val="00BD5FB1"/>
    <w:rsid w:val="00BD7241"/>
    <w:rsid w:val="00BE4148"/>
    <w:rsid w:val="00BF04FC"/>
    <w:rsid w:val="00BF19A6"/>
    <w:rsid w:val="00BF2EDC"/>
    <w:rsid w:val="00BF3915"/>
    <w:rsid w:val="00C00EA0"/>
    <w:rsid w:val="00C01339"/>
    <w:rsid w:val="00C02CC5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89D"/>
    <w:rsid w:val="00C17F27"/>
    <w:rsid w:val="00C22C23"/>
    <w:rsid w:val="00C2335D"/>
    <w:rsid w:val="00C23769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223D"/>
    <w:rsid w:val="00C636C7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90673"/>
    <w:rsid w:val="00C9081B"/>
    <w:rsid w:val="00C90D94"/>
    <w:rsid w:val="00C91DC7"/>
    <w:rsid w:val="00C92CC9"/>
    <w:rsid w:val="00C95A8A"/>
    <w:rsid w:val="00CA014D"/>
    <w:rsid w:val="00CA26A3"/>
    <w:rsid w:val="00CA2DBD"/>
    <w:rsid w:val="00CA49B7"/>
    <w:rsid w:val="00CA7272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2F5F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3E02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75F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6EBD"/>
    <w:rsid w:val="00D970B6"/>
    <w:rsid w:val="00D97399"/>
    <w:rsid w:val="00D977D1"/>
    <w:rsid w:val="00DA0156"/>
    <w:rsid w:val="00DA021C"/>
    <w:rsid w:val="00DA072F"/>
    <w:rsid w:val="00DA1868"/>
    <w:rsid w:val="00DA1A5C"/>
    <w:rsid w:val="00DB2BE6"/>
    <w:rsid w:val="00DB329F"/>
    <w:rsid w:val="00DB3C78"/>
    <w:rsid w:val="00DB48F7"/>
    <w:rsid w:val="00DB530D"/>
    <w:rsid w:val="00DB684A"/>
    <w:rsid w:val="00DC0FCB"/>
    <w:rsid w:val="00DC2D46"/>
    <w:rsid w:val="00DC36FB"/>
    <w:rsid w:val="00DC4430"/>
    <w:rsid w:val="00DC4CC0"/>
    <w:rsid w:val="00DC63A1"/>
    <w:rsid w:val="00DC64BD"/>
    <w:rsid w:val="00DD2854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379"/>
    <w:rsid w:val="00DF681D"/>
    <w:rsid w:val="00DF79E5"/>
    <w:rsid w:val="00DF7BA9"/>
    <w:rsid w:val="00E00D57"/>
    <w:rsid w:val="00E0117E"/>
    <w:rsid w:val="00E03C02"/>
    <w:rsid w:val="00E03CDB"/>
    <w:rsid w:val="00E03E80"/>
    <w:rsid w:val="00E053EA"/>
    <w:rsid w:val="00E05AC4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5FE1"/>
    <w:rsid w:val="00E46FB3"/>
    <w:rsid w:val="00E5032F"/>
    <w:rsid w:val="00E5294D"/>
    <w:rsid w:val="00E53FCA"/>
    <w:rsid w:val="00E5586E"/>
    <w:rsid w:val="00E5744C"/>
    <w:rsid w:val="00E57B3A"/>
    <w:rsid w:val="00E57FAB"/>
    <w:rsid w:val="00E610EC"/>
    <w:rsid w:val="00E61D79"/>
    <w:rsid w:val="00E62615"/>
    <w:rsid w:val="00E62A37"/>
    <w:rsid w:val="00E647B6"/>
    <w:rsid w:val="00E65EC7"/>
    <w:rsid w:val="00E67CA3"/>
    <w:rsid w:val="00E71426"/>
    <w:rsid w:val="00E71A5E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BB2"/>
    <w:rsid w:val="00EA2BDE"/>
    <w:rsid w:val="00EA4A5C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C63"/>
    <w:rsid w:val="00EE0B54"/>
    <w:rsid w:val="00EE23B6"/>
    <w:rsid w:val="00EE32CD"/>
    <w:rsid w:val="00EE355D"/>
    <w:rsid w:val="00EE3A07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440F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27539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5736"/>
    <w:rsid w:val="00F6754A"/>
    <w:rsid w:val="00F7083F"/>
    <w:rsid w:val="00F719B5"/>
    <w:rsid w:val="00F73D7A"/>
    <w:rsid w:val="00F76BD1"/>
    <w:rsid w:val="00F81A1C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A6C5F"/>
    <w:rsid w:val="00FB1486"/>
    <w:rsid w:val="00FB27C2"/>
    <w:rsid w:val="00FB5C58"/>
    <w:rsid w:val="00FB60FA"/>
    <w:rsid w:val="00FB7175"/>
    <w:rsid w:val="00FC3B45"/>
    <w:rsid w:val="00FC6D64"/>
    <w:rsid w:val="00FC7130"/>
    <w:rsid w:val="00FC7C60"/>
    <w:rsid w:val="00FD0790"/>
    <w:rsid w:val="00FD3D8C"/>
    <w:rsid w:val="00FD4F47"/>
    <w:rsid w:val="00FD5B04"/>
    <w:rsid w:val="00FD667A"/>
    <w:rsid w:val="00FD6EF4"/>
    <w:rsid w:val="00FD7FB6"/>
    <w:rsid w:val="00FE1248"/>
    <w:rsid w:val="00FE1E4A"/>
    <w:rsid w:val="00FE3F33"/>
    <w:rsid w:val="00FE46BC"/>
    <w:rsid w:val="00FE4839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CA727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A7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7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7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E610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E610EC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97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Hyperlink"/>
    <w:uiPriority w:val="99"/>
    <w:rsid w:val="00273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prava-bodaib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01120F12A334FC746A75C08F7E53DD026E2E2C20D6BC46F413CD9AFC7DFEA5BE1FADE4F65C263C1B87F4EFC4A4317AABB5C24993F7C1g0G" TargetMode="External"/><Relationship Id="rId14" Type="http://schemas.openxmlformats.org/officeDocument/2006/relationships/footer" Target="footer1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D30E-A9C5-4E12-A53D-F6EFCA44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Виолета</cp:lastModifiedBy>
  <cp:revision>8</cp:revision>
  <cp:lastPrinted>2019-04-24T07:47:00Z</cp:lastPrinted>
  <dcterms:created xsi:type="dcterms:W3CDTF">2021-04-12T03:38:00Z</dcterms:created>
  <dcterms:modified xsi:type="dcterms:W3CDTF">2021-04-12T07:03:00Z</dcterms:modified>
</cp:coreProperties>
</file>