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67" w:rsidRDefault="00E36BE0" w:rsidP="005E796D">
      <w:pPr>
        <w:jc w:val="center"/>
        <w:rPr>
          <w:rFonts w:ascii="Times New Roman" w:hAnsi="Times New Roman"/>
          <w:sz w:val="26"/>
          <w:szCs w:val="26"/>
        </w:rPr>
      </w:pPr>
      <w:bookmarkStart w:id="0" w:name="_page_3_0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 w:rsidR="00E52767">
        <w:rPr>
          <w:rFonts w:ascii="Times New Roman" w:hAnsi="Times New Roman"/>
          <w:sz w:val="26"/>
          <w:szCs w:val="26"/>
        </w:rPr>
        <w:t xml:space="preserve">                                </w:t>
      </w:r>
      <w:r w:rsidR="00105A44" w:rsidRPr="005E796D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№1 </w:t>
      </w:r>
    </w:p>
    <w:p w:rsidR="00E52767" w:rsidRDefault="00E52767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E52767" w:rsidRPr="00161857" w:rsidRDefault="00E52767" w:rsidP="00E52767">
      <w:pPr>
        <w:pStyle w:val="24"/>
        <w:shd w:val="clear" w:color="auto" w:fill="auto"/>
        <w:spacing w:after="0" w:line="240" w:lineRule="auto"/>
        <w:ind w:firstLine="720"/>
        <w:jc w:val="right"/>
        <w:rPr>
          <w:sz w:val="28"/>
          <w:szCs w:val="28"/>
        </w:rPr>
      </w:pPr>
      <w:r w:rsidRPr="00161857">
        <w:rPr>
          <w:rStyle w:val="23"/>
          <w:color w:val="000000"/>
          <w:sz w:val="28"/>
          <w:szCs w:val="28"/>
        </w:rPr>
        <w:t>УТВЕРЖДЕН</w:t>
      </w:r>
    </w:p>
    <w:p w:rsidR="00E52767" w:rsidRDefault="00E52767" w:rsidP="00E52767">
      <w:pPr>
        <w:pStyle w:val="af4"/>
        <w:spacing w:before="67"/>
        <w:ind w:left="5812" w:right="3" w:hanging="14"/>
        <w:jc w:val="right"/>
        <w:rPr>
          <w:spacing w:val="-1"/>
        </w:rPr>
      </w:pPr>
      <w:r>
        <w:t xml:space="preserve">распоряжением Председателя Ревизионной комиссии </w:t>
      </w:r>
      <w:proofErr w:type="spellStart"/>
      <w:r>
        <w:t>г.Бодайбо</w:t>
      </w:r>
      <w:proofErr w:type="spellEnd"/>
      <w:r>
        <w:t xml:space="preserve"> и района</w:t>
      </w:r>
    </w:p>
    <w:p w:rsidR="00E52767" w:rsidRPr="00335A4C" w:rsidRDefault="00E52767" w:rsidP="00E52767">
      <w:pPr>
        <w:pStyle w:val="TableParagraph"/>
        <w:jc w:val="right"/>
      </w:pPr>
      <w:r>
        <w:rPr>
          <w:sz w:val="26"/>
          <w:szCs w:val="26"/>
        </w:rPr>
        <w:t>о</w:t>
      </w:r>
      <w:r w:rsidRPr="00335A4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35A4C">
        <w:rPr>
          <w:sz w:val="26"/>
          <w:szCs w:val="26"/>
        </w:rPr>
        <w:t>«2</w:t>
      </w:r>
      <w:r>
        <w:rPr>
          <w:sz w:val="26"/>
          <w:szCs w:val="26"/>
        </w:rPr>
        <w:t>8</w:t>
      </w:r>
      <w:r w:rsidRPr="00335A4C">
        <w:rPr>
          <w:sz w:val="26"/>
          <w:szCs w:val="26"/>
        </w:rPr>
        <w:t>» декабря</w:t>
      </w:r>
      <w:r>
        <w:rPr>
          <w:sz w:val="26"/>
          <w:szCs w:val="26"/>
        </w:rPr>
        <w:t xml:space="preserve"> </w:t>
      </w:r>
      <w:r w:rsidRPr="00335A4C">
        <w:rPr>
          <w:spacing w:val="-4"/>
          <w:sz w:val="26"/>
          <w:szCs w:val="26"/>
        </w:rPr>
        <w:t>2021</w:t>
      </w:r>
      <w:r>
        <w:rPr>
          <w:spacing w:val="-4"/>
          <w:sz w:val="26"/>
          <w:szCs w:val="26"/>
        </w:rPr>
        <w:t xml:space="preserve"> </w:t>
      </w:r>
      <w:r w:rsidRPr="00335A4C">
        <w:t xml:space="preserve">№ </w:t>
      </w:r>
      <w:r w:rsidRPr="00E72BB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E72BB4">
        <w:rPr>
          <w:sz w:val="26"/>
          <w:szCs w:val="26"/>
        </w:rPr>
        <w:t>-о</w:t>
      </w:r>
    </w:p>
    <w:p w:rsidR="00E52767" w:rsidRDefault="00E52767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081629" w:rsidRPr="005E796D" w:rsidRDefault="00081629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081629" w:rsidRPr="005E796D" w:rsidRDefault="00081629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081629" w:rsidRPr="005E796D" w:rsidRDefault="00081629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081629" w:rsidRPr="005E796D" w:rsidRDefault="00105A44" w:rsidP="005E796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СТАНДАРТ ВНЕШНЕГО</w:t>
      </w:r>
      <w:r w:rsidR="00081629" w:rsidRPr="005E796D">
        <w:rPr>
          <w:rFonts w:ascii="Times New Roman" w:hAnsi="Times New Roman"/>
          <w:b/>
          <w:sz w:val="26"/>
          <w:szCs w:val="26"/>
        </w:rPr>
        <w:t xml:space="preserve"> </w:t>
      </w:r>
      <w:r w:rsidR="00917FCF" w:rsidRPr="005E796D">
        <w:rPr>
          <w:rFonts w:ascii="Times New Roman" w:hAnsi="Times New Roman"/>
          <w:b/>
          <w:sz w:val="26"/>
          <w:szCs w:val="26"/>
        </w:rPr>
        <w:t>МУ</w:t>
      </w:r>
      <w:r w:rsidRPr="005E796D">
        <w:rPr>
          <w:rFonts w:ascii="Times New Roman" w:hAnsi="Times New Roman"/>
          <w:b/>
          <w:sz w:val="26"/>
          <w:szCs w:val="26"/>
        </w:rPr>
        <w:t>НИЦИПАЛЬНОГО</w:t>
      </w:r>
    </w:p>
    <w:p w:rsidR="009942A8" w:rsidRPr="005E796D" w:rsidRDefault="00105A44" w:rsidP="005E796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ФИНАНСОВОГО</w:t>
      </w:r>
      <w:r w:rsidR="00081629" w:rsidRPr="005E796D">
        <w:rPr>
          <w:rFonts w:ascii="Times New Roman" w:hAnsi="Times New Roman"/>
          <w:b/>
          <w:sz w:val="26"/>
          <w:szCs w:val="26"/>
        </w:rPr>
        <w:t xml:space="preserve"> </w:t>
      </w:r>
      <w:r w:rsidRPr="005E796D">
        <w:rPr>
          <w:rFonts w:ascii="Times New Roman" w:hAnsi="Times New Roman"/>
          <w:b/>
          <w:sz w:val="26"/>
          <w:szCs w:val="26"/>
        </w:rPr>
        <w:t>КОНТРОЛЯ</w:t>
      </w:r>
    </w:p>
    <w:p w:rsidR="00917FCF" w:rsidRPr="005E796D" w:rsidRDefault="00917FCF" w:rsidP="005E796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РЕВИЗИОННОЙ КОМИССИИ Г.БОДАЙБО и РАЙОНА</w:t>
      </w:r>
    </w:p>
    <w:p w:rsidR="00E52767" w:rsidRDefault="009B3A6D" w:rsidP="005E796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942A8" w:rsidRPr="005E796D" w:rsidRDefault="00105A44" w:rsidP="005E796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ЭКСПЕРТИЗА ПРОЕКТА БЮДЖЕТА НА ОЧЕРЕДНОЙ ФИНАНСОВЫЙ ГОД И ПЛАНОВЫЙ ПЕРИОД</w:t>
      </w:r>
    </w:p>
    <w:p w:rsidR="00E52767" w:rsidRPr="00161857" w:rsidRDefault="00E52767" w:rsidP="00E52767">
      <w:pPr>
        <w:pStyle w:val="42"/>
        <w:shd w:val="clear" w:color="auto" w:fill="auto"/>
        <w:spacing w:before="0" w:after="0" w:line="370" w:lineRule="exact"/>
        <w:ind w:left="40" w:right="420"/>
        <w:rPr>
          <w:rStyle w:val="41"/>
          <w:b/>
          <w:bCs/>
          <w:color w:val="000000"/>
          <w:sz w:val="24"/>
          <w:szCs w:val="24"/>
        </w:rPr>
      </w:pPr>
      <w:r w:rsidRPr="00161857">
        <w:rPr>
          <w:rStyle w:val="41"/>
          <w:color w:val="000000"/>
          <w:sz w:val="24"/>
          <w:szCs w:val="24"/>
        </w:rPr>
        <w:t xml:space="preserve"> </w:t>
      </w:r>
      <w:r w:rsidRPr="00161857">
        <w:rPr>
          <w:rStyle w:val="41"/>
          <w:color w:val="000000"/>
          <w:sz w:val="24"/>
          <w:szCs w:val="24"/>
        </w:rPr>
        <w:t>(Вступает в силу с 01.01.2022)</w:t>
      </w:r>
    </w:p>
    <w:p w:rsidR="00E52767" w:rsidRPr="00161857" w:rsidRDefault="00E52767" w:rsidP="00E52767">
      <w:pPr>
        <w:pStyle w:val="42"/>
        <w:shd w:val="clear" w:color="auto" w:fill="auto"/>
        <w:spacing w:before="0" w:after="1384" w:line="370" w:lineRule="exact"/>
        <w:ind w:left="40" w:right="420"/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rPr>
          <w:rStyle w:val="41"/>
          <w:b/>
          <w:bCs/>
          <w:color w:val="000000"/>
          <w:sz w:val="32"/>
          <w:szCs w:val="32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365" w:lineRule="exact"/>
        <w:ind w:left="40" w:right="420"/>
        <w:jc w:val="right"/>
        <w:rPr>
          <w:rStyle w:val="41"/>
          <w:b/>
          <w:bCs/>
          <w:color w:val="000000"/>
          <w:sz w:val="28"/>
          <w:szCs w:val="28"/>
        </w:rPr>
      </w:pPr>
    </w:p>
    <w:p w:rsidR="00E52767" w:rsidRDefault="00E52767" w:rsidP="00E52767">
      <w:pPr>
        <w:pStyle w:val="42"/>
        <w:shd w:val="clear" w:color="auto" w:fill="auto"/>
        <w:spacing w:before="0" w:after="0" w:line="240" w:lineRule="auto"/>
        <w:ind w:left="2200" w:right="420" w:firstLine="680"/>
        <w:jc w:val="both"/>
        <w:rPr>
          <w:sz w:val="26"/>
          <w:szCs w:val="26"/>
        </w:rPr>
      </w:pPr>
    </w:p>
    <w:p w:rsidR="00E52767" w:rsidRDefault="00E52767" w:rsidP="00E52767">
      <w:pPr>
        <w:pStyle w:val="42"/>
        <w:shd w:val="clear" w:color="auto" w:fill="auto"/>
        <w:spacing w:before="0" w:after="0" w:line="240" w:lineRule="auto"/>
        <w:ind w:left="2200" w:right="4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E52767" w:rsidRDefault="00E52767" w:rsidP="00E52767">
      <w:pPr>
        <w:pStyle w:val="42"/>
        <w:shd w:val="clear" w:color="auto" w:fill="auto"/>
        <w:spacing w:before="0" w:after="0" w:line="240" w:lineRule="auto"/>
        <w:ind w:left="2200" w:right="420" w:firstLine="680"/>
        <w:jc w:val="both"/>
        <w:rPr>
          <w:sz w:val="26"/>
          <w:szCs w:val="26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240" w:lineRule="auto"/>
        <w:ind w:left="2200" w:right="420"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Содержание</w:t>
      </w:r>
    </w:p>
    <w:p w:rsidR="00E52767" w:rsidRPr="00161857" w:rsidRDefault="00E52767" w:rsidP="00E52767">
      <w:pPr>
        <w:pStyle w:val="42"/>
        <w:shd w:val="clear" w:color="auto" w:fill="auto"/>
        <w:spacing w:before="0" w:after="0" w:line="240" w:lineRule="auto"/>
        <w:ind w:left="40" w:right="420"/>
        <w:jc w:val="both"/>
        <w:rPr>
          <w:b w:val="0"/>
          <w:sz w:val="26"/>
          <w:szCs w:val="26"/>
        </w:rPr>
      </w:pPr>
    </w:p>
    <w:p w:rsidR="00E52767" w:rsidRPr="00161857" w:rsidRDefault="00E52767" w:rsidP="00E52767">
      <w:pPr>
        <w:pStyle w:val="42"/>
        <w:shd w:val="clear" w:color="auto" w:fill="auto"/>
        <w:spacing w:before="0" w:after="0" w:line="240" w:lineRule="auto"/>
        <w:ind w:left="40" w:right="420"/>
        <w:jc w:val="both"/>
        <w:rPr>
          <w:b w:val="0"/>
          <w:sz w:val="26"/>
          <w:szCs w:val="26"/>
        </w:rPr>
      </w:pPr>
    </w:p>
    <w:p w:rsidR="00E52767" w:rsidRDefault="00E52767" w:rsidP="00E52767">
      <w:pPr>
        <w:pStyle w:val="af4"/>
        <w:spacing w:before="67"/>
        <w:ind w:left="0" w:right="3" w:hanging="14"/>
        <w:jc w:val="both"/>
        <w:rPr>
          <w:spacing w:val="-2"/>
        </w:rPr>
      </w:pPr>
      <w:r>
        <w:rPr>
          <w:spacing w:val="-2"/>
        </w:rPr>
        <w:t xml:space="preserve">1. </w:t>
      </w:r>
      <w:r w:rsidRPr="006B6F15">
        <w:rPr>
          <w:spacing w:val="-2"/>
        </w:rPr>
        <w:t>Общие положения</w:t>
      </w:r>
      <w:r>
        <w:rPr>
          <w:spacing w:val="-2"/>
        </w:rPr>
        <w:t xml:space="preserve">                                                                                                            3</w:t>
      </w:r>
    </w:p>
    <w:p w:rsidR="00E52767" w:rsidRDefault="00E52767" w:rsidP="00E52767">
      <w:pPr>
        <w:jc w:val="both"/>
        <w:rPr>
          <w:rFonts w:ascii="Times New Roman" w:hAnsi="Times New Roman"/>
          <w:sz w:val="26"/>
          <w:szCs w:val="26"/>
        </w:rPr>
      </w:pPr>
      <w:r>
        <w:rPr>
          <w:spacing w:val="-2"/>
        </w:rPr>
        <w:t xml:space="preserve">2. </w:t>
      </w:r>
      <w:r w:rsidRPr="00E52767">
        <w:rPr>
          <w:rFonts w:ascii="Times New Roman" w:hAnsi="Times New Roman"/>
          <w:sz w:val="26"/>
          <w:szCs w:val="26"/>
        </w:rPr>
        <w:t>Содержание экспертизы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2767">
        <w:rPr>
          <w:rFonts w:ascii="Times New Roman" w:hAnsi="Times New Roman"/>
          <w:sz w:val="26"/>
          <w:szCs w:val="26"/>
        </w:rPr>
        <w:t>проекта бюджета на очередной финансовый год</w:t>
      </w:r>
    </w:p>
    <w:p w:rsidR="00E52767" w:rsidRPr="005E796D" w:rsidRDefault="00E52767" w:rsidP="00E5276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</w:t>
      </w:r>
      <w:r w:rsidRPr="00E52767">
        <w:rPr>
          <w:rFonts w:ascii="Times New Roman" w:hAnsi="Times New Roman"/>
          <w:sz w:val="26"/>
          <w:szCs w:val="26"/>
        </w:rPr>
        <w:t xml:space="preserve"> плановый период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3</w:t>
      </w:r>
    </w:p>
    <w:p w:rsidR="00E52767" w:rsidRDefault="00E52767" w:rsidP="00E52767">
      <w:pPr>
        <w:pStyle w:val="af4"/>
        <w:spacing w:before="67"/>
        <w:ind w:left="0" w:right="3" w:hanging="14"/>
        <w:jc w:val="both"/>
        <w:rPr>
          <w:spacing w:val="-2"/>
        </w:rPr>
      </w:pPr>
    </w:p>
    <w:p w:rsidR="009942A8" w:rsidRPr="005E796D" w:rsidRDefault="009942A8" w:rsidP="005E796D">
      <w:pPr>
        <w:jc w:val="center"/>
        <w:rPr>
          <w:rFonts w:ascii="Times New Roman" w:hAnsi="Times New Roman"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2767" w:rsidRDefault="00E52767" w:rsidP="005E79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42A8" w:rsidRPr="00E52767" w:rsidRDefault="00105A44" w:rsidP="005E796D">
      <w:pPr>
        <w:jc w:val="center"/>
        <w:rPr>
          <w:rFonts w:ascii="Times New Roman" w:hAnsi="Times New Roman"/>
          <w:b/>
          <w:sz w:val="26"/>
          <w:szCs w:val="26"/>
        </w:rPr>
      </w:pPr>
      <w:r w:rsidRPr="00E52767">
        <w:rPr>
          <w:rFonts w:ascii="Times New Roman" w:hAnsi="Times New Roman"/>
          <w:b/>
          <w:sz w:val="26"/>
          <w:szCs w:val="26"/>
        </w:rPr>
        <w:lastRenderedPageBreak/>
        <w:t xml:space="preserve"> 1. Общие положения</w:t>
      </w:r>
    </w:p>
    <w:p w:rsidR="009942A8" w:rsidRPr="005E796D" w:rsidRDefault="009942A8" w:rsidP="00081629">
      <w:pPr>
        <w:rPr>
          <w:rFonts w:eastAsia="Times New Roman"/>
          <w:sz w:val="26"/>
          <w:szCs w:val="26"/>
        </w:rPr>
      </w:pPr>
    </w:p>
    <w:p w:rsidR="009942A8" w:rsidRPr="005E796D" w:rsidRDefault="00105A44" w:rsidP="00C225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sz w:val="26"/>
          <w:szCs w:val="26"/>
        </w:rPr>
        <w:t>1</w:t>
      </w:r>
      <w:r w:rsidRPr="005E796D">
        <w:rPr>
          <w:rFonts w:ascii="Times New Roman" w:hAnsi="Times New Roman"/>
          <w:sz w:val="26"/>
          <w:szCs w:val="26"/>
        </w:rPr>
        <w:t xml:space="preserve">.1. Стандарт внешнего муниципального финансового контроля </w:t>
      </w:r>
      <w:r w:rsidR="0049541F" w:rsidRPr="005E796D">
        <w:rPr>
          <w:rFonts w:ascii="Times New Roman" w:hAnsi="Times New Roman"/>
          <w:sz w:val="26"/>
          <w:szCs w:val="26"/>
        </w:rPr>
        <w:t>Ревизионн</w:t>
      </w:r>
      <w:r w:rsidR="00081629" w:rsidRPr="005E796D">
        <w:rPr>
          <w:rFonts w:ascii="Times New Roman" w:hAnsi="Times New Roman"/>
          <w:sz w:val="26"/>
          <w:szCs w:val="26"/>
        </w:rPr>
        <w:t>о</w:t>
      </w:r>
      <w:r w:rsidR="0049541F" w:rsidRPr="005E796D">
        <w:rPr>
          <w:rFonts w:ascii="Times New Roman" w:hAnsi="Times New Roman"/>
          <w:sz w:val="26"/>
          <w:szCs w:val="26"/>
        </w:rPr>
        <w:t xml:space="preserve">й комиссии </w:t>
      </w:r>
      <w:proofErr w:type="spellStart"/>
      <w:r w:rsidR="0049541F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49541F" w:rsidRPr="005E796D">
        <w:rPr>
          <w:rFonts w:ascii="Times New Roman" w:hAnsi="Times New Roman"/>
          <w:sz w:val="26"/>
          <w:szCs w:val="26"/>
        </w:rPr>
        <w:t xml:space="preserve"> и района</w:t>
      </w:r>
      <w:r w:rsidR="00081629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СФК «Экспертиза проекта бюджета на очередной финансовый год и плановый период» (далее по тексту – Стандарт) подготовлен в целях реализации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</w:t>
      </w:r>
      <w:r w:rsidRPr="005E796D">
        <w:rPr>
          <w:rFonts w:ascii="Times New Roman" w:eastAsia="Times New Roman" w:hAnsi="Times New Roman"/>
          <w:spacing w:val="136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 xml:space="preserve">Российской Федерации (протокол от 17.10.2014 № 47К (993)), Положения о бюджетном процессе, утвержденного решением Думы </w:t>
      </w:r>
      <w:proofErr w:type="spellStart"/>
      <w:r w:rsidR="0049541F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49541F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 от </w:t>
      </w:r>
      <w:r w:rsidR="00EA5C64" w:rsidRPr="005E796D">
        <w:rPr>
          <w:rFonts w:ascii="Times New Roman" w:hAnsi="Times New Roman"/>
          <w:sz w:val="26"/>
          <w:szCs w:val="26"/>
        </w:rPr>
        <w:t>02.04.2008</w:t>
      </w:r>
      <w:r w:rsidRPr="005E796D">
        <w:rPr>
          <w:rFonts w:ascii="Times New Roman" w:hAnsi="Times New Roman"/>
          <w:sz w:val="26"/>
          <w:szCs w:val="26"/>
        </w:rPr>
        <w:t xml:space="preserve"> № </w:t>
      </w:r>
      <w:r w:rsidR="00EA5C64" w:rsidRPr="005E796D">
        <w:rPr>
          <w:rFonts w:ascii="Times New Roman" w:hAnsi="Times New Roman"/>
          <w:sz w:val="26"/>
          <w:szCs w:val="26"/>
        </w:rPr>
        <w:t>11-па (с изменениями и дополнениями)</w:t>
      </w:r>
      <w:r w:rsidRPr="005E796D">
        <w:rPr>
          <w:rFonts w:ascii="Times New Roman" w:hAnsi="Times New Roman"/>
          <w:sz w:val="26"/>
          <w:szCs w:val="26"/>
        </w:rPr>
        <w:t xml:space="preserve"> (далее по тексту – Положение о бюджетном процессе), Регламента </w:t>
      </w:r>
      <w:r w:rsidR="0049541F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49541F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49541F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>.</w:t>
      </w:r>
    </w:p>
    <w:p w:rsidR="009942A8" w:rsidRPr="005E796D" w:rsidRDefault="00105A44" w:rsidP="00C225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1.2. Целью настоящего Стандарта является установление общего порядка проведения экспертизы проекта бюджета на очередной финансовый год и плановый период (далее по тексту - проект бюджета), осуществляемой</w:t>
      </w:r>
      <w:r w:rsidR="0049541F" w:rsidRPr="005E796D">
        <w:rPr>
          <w:rFonts w:ascii="Times New Roman" w:hAnsi="Times New Roman"/>
          <w:sz w:val="26"/>
          <w:szCs w:val="26"/>
        </w:rPr>
        <w:t xml:space="preserve"> Ревизионной комиссией </w:t>
      </w:r>
      <w:proofErr w:type="spellStart"/>
      <w:r w:rsidR="0049541F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49541F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 (далее по тексту </w:t>
      </w:r>
      <w:r w:rsidR="0049541F" w:rsidRPr="005E796D">
        <w:rPr>
          <w:rFonts w:ascii="Times New Roman" w:hAnsi="Times New Roman"/>
          <w:sz w:val="26"/>
          <w:szCs w:val="26"/>
        </w:rPr>
        <w:t>–</w:t>
      </w:r>
      <w:r w:rsidRPr="005E796D">
        <w:rPr>
          <w:rFonts w:ascii="Times New Roman" w:hAnsi="Times New Roman"/>
          <w:sz w:val="26"/>
          <w:szCs w:val="26"/>
        </w:rPr>
        <w:t xml:space="preserve"> </w:t>
      </w:r>
      <w:r w:rsidR="0049541F" w:rsidRPr="005E796D">
        <w:rPr>
          <w:rFonts w:ascii="Times New Roman" w:hAnsi="Times New Roman"/>
          <w:sz w:val="26"/>
          <w:szCs w:val="26"/>
        </w:rPr>
        <w:t>Ревизионная комиссия</w:t>
      </w:r>
      <w:r w:rsidRPr="005E796D">
        <w:rPr>
          <w:rFonts w:ascii="Times New Roman" w:hAnsi="Times New Roman"/>
          <w:sz w:val="26"/>
          <w:szCs w:val="26"/>
        </w:rPr>
        <w:t>).</w:t>
      </w:r>
    </w:p>
    <w:p w:rsidR="00EA5C64" w:rsidRPr="005E796D" w:rsidRDefault="00105A44" w:rsidP="00C225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1.3. Настоящий Стандарт устанавливает: </w:t>
      </w:r>
    </w:p>
    <w:p w:rsidR="009942A8" w:rsidRPr="005E796D" w:rsidRDefault="00105A44" w:rsidP="00C225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содержание экспертизы проекта бюджета;</w:t>
      </w:r>
    </w:p>
    <w:p w:rsidR="009942A8" w:rsidRPr="005E796D" w:rsidRDefault="00EA5C6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</w:t>
      </w:r>
      <w:r w:rsidR="005110C9" w:rsidRPr="005E796D">
        <w:rPr>
          <w:rFonts w:ascii="Times New Roman" w:hAnsi="Times New Roman"/>
          <w:sz w:val="26"/>
          <w:szCs w:val="26"/>
        </w:rPr>
        <w:t>бщие</w:t>
      </w:r>
      <w:r w:rsidR="00105A44" w:rsidRPr="005E796D">
        <w:rPr>
          <w:rFonts w:ascii="Times New Roman" w:hAnsi="Times New Roman"/>
          <w:sz w:val="26"/>
          <w:szCs w:val="26"/>
        </w:rPr>
        <w:t xml:space="preserve"> правила, требования и процедуры организации и проведения экспертизы проекта бюджета;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структуру и содержание заключения </w:t>
      </w:r>
      <w:r w:rsidR="0049541F" w:rsidRPr="005E796D">
        <w:rPr>
          <w:rFonts w:ascii="Times New Roman" w:hAnsi="Times New Roman"/>
          <w:sz w:val="26"/>
          <w:szCs w:val="26"/>
        </w:rPr>
        <w:t>Ревизионной комиссии</w:t>
      </w:r>
      <w:r w:rsidRPr="005E796D">
        <w:rPr>
          <w:rFonts w:ascii="Times New Roman" w:hAnsi="Times New Roman"/>
          <w:sz w:val="26"/>
          <w:szCs w:val="26"/>
        </w:rPr>
        <w:t xml:space="preserve"> по проекту решения Думы </w:t>
      </w:r>
      <w:r w:rsidR="0049541F" w:rsidRPr="005E796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9541F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49541F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 о бюджете на очередной финансовый год и плановый период (далее по тексту - проект решения о бюджете).</w:t>
      </w:r>
      <w:bookmarkStart w:id="2" w:name="_page_19_0"/>
      <w:bookmarkEnd w:id="0"/>
    </w:p>
    <w:p w:rsidR="003240ED" w:rsidRPr="005E796D" w:rsidRDefault="003240ED" w:rsidP="005110C9">
      <w:pPr>
        <w:jc w:val="both"/>
        <w:rPr>
          <w:rFonts w:ascii="Times New Roman" w:hAnsi="Times New Roman"/>
          <w:sz w:val="26"/>
          <w:szCs w:val="26"/>
        </w:rPr>
      </w:pPr>
    </w:p>
    <w:p w:rsidR="009942A8" w:rsidRPr="005E796D" w:rsidRDefault="00105A44" w:rsidP="003240E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2. Содержание экспертизы</w:t>
      </w:r>
    </w:p>
    <w:p w:rsidR="009942A8" w:rsidRPr="005E796D" w:rsidRDefault="00105A44" w:rsidP="003240ED">
      <w:pPr>
        <w:jc w:val="center"/>
        <w:rPr>
          <w:rFonts w:ascii="Times New Roman" w:hAnsi="Times New Roman"/>
          <w:b/>
          <w:sz w:val="26"/>
          <w:szCs w:val="26"/>
        </w:rPr>
      </w:pPr>
      <w:r w:rsidRPr="005E796D">
        <w:rPr>
          <w:rFonts w:ascii="Times New Roman" w:hAnsi="Times New Roman"/>
          <w:b/>
          <w:sz w:val="26"/>
          <w:szCs w:val="26"/>
        </w:rPr>
        <w:t>проекта бюджета на очередной финансовый год и плановый период</w:t>
      </w:r>
    </w:p>
    <w:p w:rsidR="009942A8" w:rsidRPr="005E796D" w:rsidRDefault="009942A8" w:rsidP="005110C9">
      <w:pPr>
        <w:jc w:val="both"/>
        <w:rPr>
          <w:rFonts w:ascii="Times New Roman" w:hAnsi="Times New Roman"/>
          <w:sz w:val="26"/>
          <w:szCs w:val="26"/>
        </w:rPr>
      </w:pP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2.1. В соответствии с пунктом 2 части 2 статьи 9 Федерального закона «Об общих принципах</w:t>
      </w:r>
      <w:r w:rsidRPr="005E796D">
        <w:rPr>
          <w:rFonts w:ascii="Times New Roman" w:hAnsi="Times New Roman"/>
          <w:sz w:val="26"/>
          <w:szCs w:val="26"/>
        </w:rPr>
        <w:tab/>
        <w:t>организации</w:t>
      </w:r>
      <w:r w:rsidRPr="005E796D">
        <w:rPr>
          <w:rFonts w:ascii="Times New Roman" w:hAnsi="Times New Roman"/>
          <w:sz w:val="26"/>
          <w:szCs w:val="26"/>
        </w:rPr>
        <w:tab/>
        <w:t>и</w:t>
      </w:r>
      <w:r w:rsidRPr="005E796D">
        <w:rPr>
          <w:rFonts w:ascii="Times New Roman" w:hAnsi="Times New Roman"/>
          <w:sz w:val="26"/>
          <w:szCs w:val="26"/>
        </w:rPr>
        <w:tab/>
        <w:t>деятельности</w:t>
      </w:r>
      <w:r w:rsidRPr="005E796D">
        <w:rPr>
          <w:rFonts w:ascii="Times New Roman" w:hAnsi="Times New Roman"/>
          <w:sz w:val="26"/>
          <w:szCs w:val="26"/>
        </w:rPr>
        <w:tab/>
        <w:t>контрольно-</w:t>
      </w:r>
      <w:r w:rsidR="00EA5C64" w:rsidRPr="005E796D">
        <w:rPr>
          <w:rFonts w:ascii="Times New Roman" w:hAnsi="Times New Roman"/>
          <w:sz w:val="26"/>
          <w:szCs w:val="26"/>
        </w:rPr>
        <w:t>с</w:t>
      </w:r>
      <w:r w:rsidRPr="005E796D">
        <w:rPr>
          <w:rFonts w:ascii="Times New Roman" w:hAnsi="Times New Roman"/>
          <w:sz w:val="26"/>
          <w:szCs w:val="26"/>
        </w:rPr>
        <w:t>четных</w:t>
      </w:r>
      <w:r w:rsidRPr="005E796D">
        <w:rPr>
          <w:rFonts w:ascii="Times New Roman" w:hAnsi="Times New Roman"/>
          <w:sz w:val="26"/>
          <w:szCs w:val="26"/>
        </w:rPr>
        <w:tab/>
        <w:t>органов</w:t>
      </w:r>
      <w:r w:rsidRPr="005E796D">
        <w:rPr>
          <w:rFonts w:ascii="Times New Roman" w:hAnsi="Times New Roman"/>
          <w:sz w:val="26"/>
          <w:szCs w:val="26"/>
        </w:rPr>
        <w:tab/>
        <w:t xml:space="preserve">субъектов Российской Федерации и муниципальных образований», пунктом 2 статьи </w:t>
      </w:r>
      <w:r w:rsidR="00EA5C64" w:rsidRPr="005E796D">
        <w:rPr>
          <w:rFonts w:ascii="Times New Roman" w:hAnsi="Times New Roman"/>
          <w:sz w:val="26"/>
          <w:szCs w:val="26"/>
        </w:rPr>
        <w:t>4</w:t>
      </w:r>
      <w:r w:rsidRPr="005E796D">
        <w:rPr>
          <w:rFonts w:ascii="Times New Roman" w:hAnsi="Times New Roman"/>
          <w:sz w:val="26"/>
          <w:szCs w:val="26"/>
        </w:rPr>
        <w:t xml:space="preserve"> Положения о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, утвержденного решением Думы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</w:t>
      </w:r>
      <w:r w:rsidR="00EA5C64" w:rsidRPr="005E796D">
        <w:rPr>
          <w:rFonts w:ascii="Times New Roman" w:hAnsi="Times New Roman"/>
          <w:sz w:val="26"/>
          <w:szCs w:val="26"/>
        </w:rPr>
        <w:t xml:space="preserve"> от 19.12.2012 №30-па</w:t>
      </w:r>
      <w:r w:rsidRPr="005E796D">
        <w:rPr>
          <w:rFonts w:ascii="Times New Roman" w:hAnsi="Times New Roman"/>
          <w:sz w:val="26"/>
          <w:szCs w:val="26"/>
        </w:rPr>
        <w:t xml:space="preserve">, статьей </w:t>
      </w:r>
      <w:r w:rsidR="00EA5C64" w:rsidRPr="005E796D">
        <w:rPr>
          <w:rFonts w:ascii="Times New Roman" w:hAnsi="Times New Roman"/>
          <w:sz w:val="26"/>
          <w:szCs w:val="26"/>
        </w:rPr>
        <w:t>13</w:t>
      </w:r>
      <w:r w:rsidRPr="005E796D">
        <w:rPr>
          <w:rFonts w:ascii="Times New Roman" w:hAnsi="Times New Roman"/>
          <w:sz w:val="26"/>
          <w:szCs w:val="26"/>
        </w:rPr>
        <w:t xml:space="preserve"> Положения о бюджетном процессе, Регламент</w:t>
      </w:r>
      <w:r w:rsidR="00EA5C64" w:rsidRPr="005E796D">
        <w:rPr>
          <w:rFonts w:ascii="Times New Roman" w:hAnsi="Times New Roman"/>
          <w:sz w:val="26"/>
          <w:szCs w:val="26"/>
        </w:rPr>
        <w:t>ом</w:t>
      </w:r>
      <w:r w:rsidRPr="005E796D">
        <w:rPr>
          <w:rFonts w:ascii="Times New Roman" w:hAnsi="Times New Roman"/>
          <w:sz w:val="26"/>
          <w:szCs w:val="26"/>
        </w:rPr>
        <w:t xml:space="preserve">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, утвержденного распоряжением Председателя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 xml:space="preserve">,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Ревизионная комиссия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 осу</w:t>
      </w:r>
      <w:r w:rsidRPr="005E796D">
        <w:rPr>
          <w:rFonts w:ascii="Times New Roman" w:hAnsi="Times New Roman"/>
          <w:sz w:val="26"/>
          <w:szCs w:val="26"/>
        </w:rPr>
        <w:t>ществляет экспертизу проекта.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Экспертиза проекта бюджета осуществляется в рамках экспертно-аналитической деятельности. По результатам экспертизы проекта бюджета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Ревизионная комиссия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0B39D3" w:rsidRPr="005E796D">
        <w:rPr>
          <w:rFonts w:ascii="Times New Roman" w:hAnsi="Times New Roman"/>
          <w:sz w:val="26"/>
          <w:szCs w:val="26"/>
        </w:rPr>
        <w:t>района</w:t>
      </w:r>
      <w:r w:rsidRPr="005E796D">
        <w:rPr>
          <w:rFonts w:ascii="Times New Roman" w:hAnsi="Times New Roman"/>
          <w:sz w:val="26"/>
          <w:szCs w:val="26"/>
        </w:rPr>
        <w:t xml:space="preserve">  готовит</w:t>
      </w:r>
      <w:proofErr w:type="gramEnd"/>
      <w:r w:rsidRPr="005E796D">
        <w:rPr>
          <w:rFonts w:ascii="Times New Roman" w:hAnsi="Times New Roman"/>
          <w:sz w:val="26"/>
          <w:szCs w:val="26"/>
        </w:rPr>
        <w:t xml:space="preserve"> заключение.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Подготовка заключения по проекту решения о бюджете проводится </w:t>
      </w:r>
      <w:r w:rsidR="000B39D3" w:rsidRPr="005E796D">
        <w:rPr>
          <w:rFonts w:ascii="Times New Roman" w:hAnsi="Times New Roman"/>
          <w:sz w:val="26"/>
          <w:szCs w:val="26"/>
        </w:rPr>
        <w:t xml:space="preserve">Ревизионной комиссией </w:t>
      </w:r>
      <w:proofErr w:type="spellStart"/>
      <w:r w:rsidR="000B39D3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0B39D3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Pr="005E796D">
        <w:rPr>
          <w:rFonts w:ascii="Times New Roman" w:hAnsi="Times New Roman"/>
          <w:sz w:val="26"/>
          <w:szCs w:val="26"/>
        </w:rPr>
        <w:t xml:space="preserve">в сроки, установленные статьей </w:t>
      </w:r>
      <w:r w:rsidR="00EA5C64" w:rsidRPr="005E796D">
        <w:rPr>
          <w:rFonts w:ascii="Times New Roman" w:hAnsi="Times New Roman"/>
          <w:sz w:val="26"/>
          <w:szCs w:val="26"/>
        </w:rPr>
        <w:t>13</w:t>
      </w:r>
      <w:r w:rsidRPr="005E796D">
        <w:rPr>
          <w:rFonts w:ascii="Times New Roman" w:hAnsi="Times New Roman"/>
          <w:sz w:val="26"/>
          <w:szCs w:val="26"/>
        </w:rPr>
        <w:t xml:space="preserve"> Положения о бюджетном процессе.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2.2. Задачами экспертизы проекта бюджета являются: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оценка проекта бюджета на предмет его соответствия положениям послания Президента Российской Федерации Федеральному Собранию Российской Федерации, основным направлениям бюджетной и налоговой политики, прогнозу </w:t>
      </w:r>
      <w:r w:rsidRPr="005E796D">
        <w:rPr>
          <w:rFonts w:ascii="Times New Roman" w:hAnsi="Times New Roman"/>
          <w:sz w:val="26"/>
          <w:szCs w:val="26"/>
        </w:rPr>
        <w:lastRenderedPageBreak/>
        <w:t>социально-экономического развития, иным программным документам, являющимся основой составления проекта бюджета в соответствии с Бюджетным кодексом Российской Федерации;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определение соблюдения при формировании проекта бюджета таких принципов бюджетной системы Российской Федерации, как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достоверности бюджета;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оценка качества прогнозирования доходов бюджета, расходования бюджетных средств, долговой политики.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определение</w:t>
      </w:r>
      <w:r w:rsidRPr="005E796D">
        <w:rPr>
          <w:rFonts w:ascii="Times New Roman" w:hAnsi="Times New Roman"/>
          <w:sz w:val="26"/>
          <w:szCs w:val="26"/>
        </w:rPr>
        <w:tab/>
        <w:t>соответствия</w:t>
      </w:r>
      <w:r w:rsidR="009B3A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действующему</w:t>
      </w:r>
      <w:r w:rsidR="00EA5C64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законодательству,</w:t>
      </w:r>
      <w:r w:rsidR="00EA5C64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муниципальным правовым актам проекта решения о бюджете, а также документов и материалов, представляемых одновременно с ним в Думу.</w:t>
      </w:r>
    </w:p>
    <w:p w:rsidR="009942A8" w:rsidRPr="005E796D" w:rsidRDefault="00105A44" w:rsidP="00EA5C6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2.3. Предметом экспертизы проекта бюджета являются проект решения о бюджете, документы и материалы, представляемые одновременно с ним в Думу, а также документы, материалы и расчеты по формированию проекта бюджета и параметров прогноза социально-экономического развития.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_page_23_0"/>
      <w:bookmarkEnd w:id="2"/>
      <w:r w:rsidRPr="005E796D">
        <w:rPr>
          <w:rFonts w:ascii="Times New Roman" w:hAnsi="Times New Roman"/>
          <w:sz w:val="26"/>
          <w:szCs w:val="26"/>
        </w:rPr>
        <w:t>3. Общие правила, требования и процедуры организации и проведения экспертизы проекта бюджета на очередной финансовый год и</w:t>
      </w:r>
      <w:r w:rsidR="007D2401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плановый период</w:t>
      </w:r>
      <w:r w:rsidR="007D2401" w:rsidRPr="005E796D">
        <w:rPr>
          <w:rFonts w:ascii="Times New Roman" w:hAnsi="Times New Roman"/>
          <w:sz w:val="26"/>
          <w:szCs w:val="26"/>
        </w:rPr>
        <w:t>: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3.1. При осуществлении экспертизы проекта бюджета необходимо исходить из действующих правовых основ формирования проекта бюджета, а также следует обратить внимание на соблюдение при его формировании принципов бюджетной системы Российской Федерации, предусмотренных статьями 32 - 37 Бюджетного кодекса Российской Федерации.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3.2. В ходе осуществления экспертизы проекта бюджета необходимо проанализировать и оценить: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порядка (в том числе сроков) составления проекта бюджета, определенного в статьях 169, 171-174, 174.1, 174.2, 179.3, 179.4, 184 Бюджетного кодекса Российской Федерации и статьях 11, 12, 13, 13.1, 15, 16, 17, 17.1 Положения о бюджетном процессе;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обоснованность параметров прогноза социально-экономического развития;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полноту отражения доходов проекта бюджета;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положений формирования расходов бюджетов, установленных в статье 65 Бюджетного кодекса Российской Федерации;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полноту отражения и достоверности расчетов расходов проекта бюджета; соблюдение правил формирования реестра расходных обязательств в соответствии со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статьей 87 Бюджетного кодекса Российской Федерации;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положений формирования резервного фонда администрации и его предельного объема, установленных в статье 81 Бюджетного кодекса Российской Федерации;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положений формирования муниципального дорожного фонда и его минимально предельного размера, установленных в пункте 5 статьи 179.4 Бюджетного кодекса Российской Федерации;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полноту отражения источников финансирования дефицита бюджета, а также соблюдение требований Бюджетного кодекса Российской Федерации, установленных статьей 92.1 по установлению размера дефицита местного бюджета и ограничения по источникам его финансирования, статьей 96 по составу </w:t>
      </w:r>
      <w:r w:rsidRPr="005E796D">
        <w:rPr>
          <w:rFonts w:ascii="Times New Roman" w:hAnsi="Times New Roman"/>
          <w:sz w:val="26"/>
          <w:szCs w:val="26"/>
        </w:rPr>
        <w:lastRenderedPageBreak/>
        <w:t>источников финансирования дефицита местного бюджета и утверждению их в решении о бюджете;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требований Бюджетного кодекса Российской Федерации, установленных статьями 100, 100.1 по структуре муниципального долга, видам и срочности муниципальных</w:t>
      </w:r>
      <w:r w:rsidRPr="005E796D">
        <w:rPr>
          <w:rFonts w:ascii="Times New Roman" w:hAnsi="Times New Roman"/>
          <w:sz w:val="26"/>
          <w:szCs w:val="26"/>
        </w:rPr>
        <w:tab/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долговых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обязательств,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прекращению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муниципальных</w:t>
      </w:r>
      <w:r w:rsidRPr="005E796D">
        <w:rPr>
          <w:rFonts w:ascii="Times New Roman" w:hAnsi="Times New Roman"/>
          <w:sz w:val="26"/>
          <w:szCs w:val="26"/>
        </w:rPr>
        <w:tab/>
        <w:t>долговых обязательств, выраженных в валюте Российской Федерации, и их списанию с муниципального долга, статьями 101, 102 по управлению муниципальным долгом и соблюдению ответственности по муниципальным долговым обязательствам, статьей 103 по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осуществлению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муниципальных</w:t>
      </w:r>
      <w:r w:rsidRPr="005E796D">
        <w:rPr>
          <w:rFonts w:ascii="Times New Roman" w:hAnsi="Times New Roman"/>
          <w:sz w:val="26"/>
          <w:szCs w:val="26"/>
        </w:rPr>
        <w:tab/>
        <w:t>заимствований,</w:t>
      </w:r>
      <w:r w:rsidRPr="005E796D">
        <w:rPr>
          <w:rFonts w:ascii="Times New Roman" w:hAnsi="Times New Roman"/>
          <w:sz w:val="26"/>
          <w:szCs w:val="26"/>
        </w:rPr>
        <w:tab/>
        <w:t>статьями</w:t>
      </w:r>
      <w:r w:rsidRPr="005E796D">
        <w:rPr>
          <w:rFonts w:ascii="Times New Roman" w:hAnsi="Times New Roman"/>
          <w:sz w:val="26"/>
          <w:szCs w:val="26"/>
        </w:rPr>
        <w:tab/>
        <w:t>105,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106, 107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по реструктуризации      муниципального     долга,     предельному     объему     муниципальных заимствований и предельному объему муниципального долга, статьями 113-115,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    ценных     бумаг,</w:t>
      </w:r>
      <w:r w:rsidRPr="005E796D">
        <w:rPr>
          <w:rFonts w:ascii="Times New Roman" w:hAnsi="Times New Roman"/>
          <w:sz w:val="26"/>
          <w:szCs w:val="26"/>
        </w:rPr>
        <w:tab/>
        <w:t>по     предоставлению     и     обеспечению     исполнения обязательств по муниципальным гарантиям, порядка и условий предоставления муниципальных гарантий;</w:t>
      </w:r>
      <w:bookmarkStart w:id="4" w:name="_page_25_0"/>
      <w:bookmarkEnd w:id="3"/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соответствие проекта решения о бюджете, документов и материалов, представляемых одновременно с ним в Думу, положениям Бюджетного кодекса Российской Федерации, иным нормативным правовым актам, регулирующим</w:t>
      </w:r>
      <w:r w:rsidRPr="005E796D">
        <w:rPr>
          <w:rFonts w:ascii="Times New Roman" w:hAnsi="Times New Roman"/>
          <w:sz w:val="26"/>
          <w:szCs w:val="26"/>
        </w:rPr>
        <w:tab/>
        <w:t>бюджетные</w:t>
      </w:r>
      <w:r w:rsidRPr="005E796D">
        <w:rPr>
          <w:rFonts w:ascii="Times New Roman" w:hAnsi="Times New Roman"/>
          <w:sz w:val="26"/>
          <w:szCs w:val="26"/>
        </w:rPr>
        <w:tab/>
        <w:t>правоотношения,</w:t>
      </w:r>
      <w:r w:rsidRPr="005E796D">
        <w:rPr>
          <w:rFonts w:ascii="Times New Roman" w:hAnsi="Times New Roman"/>
          <w:sz w:val="26"/>
          <w:szCs w:val="26"/>
        </w:rPr>
        <w:tab/>
        <w:t>программным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документам, являющимся основой составления проекта бюджета в соответствии с Бюджетным кодексом Российской Федерации;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</w:t>
      </w:r>
      <w:r w:rsidRPr="005E796D">
        <w:rPr>
          <w:rFonts w:ascii="Times New Roman" w:hAnsi="Times New Roman"/>
          <w:sz w:val="26"/>
          <w:szCs w:val="26"/>
        </w:rPr>
        <w:tab/>
        <w:t>требований</w:t>
      </w:r>
      <w:r w:rsidRPr="005E796D">
        <w:rPr>
          <w:rFonts w:ascii="Times New Roman" w:hAnsi="Times New Roman"/>
          <w:sz w:val="26"/>
          <w:szCs w:val="26"/>
        </w:rPr>
        <w:tab/>
        <w:t>к</w:t>
      </w:r>
      <w:r w:rsidRPr="005E796D">
        <w:rPr>
          <w:rFonts w:ascii="Times New Roman" w:hAnsi="Times New Roman"/>
          <w:sz w:val="26"/>
          <w:szCs w:val="26"/>
        </w:rPr>
        <w:tab/>
        <w:t>основным</w:t>
      </w:r>
      <w:r w:rsidRPr="005E796D">
        <w:rPr>
          <w:rFonts w:ascii="Times New Roman" w:hAnsi="Times New Roman"/>
          <w:sz w:val="26"/>
          <w:szCs w:val="26"/>
        </w:rPr>
        <w:tab/>
        <w:t>характеристикам</w:t>
      </w:r>
      <w:r w:rsidRPr="005E796D">
        <w:rPr>
          <w:rFonts w:ascii="Times New Roman" w:hAnsi="Times New Roman"/>
          <w:sz w:val="26"/>
          <w:szCs w:val="26"/>
        </w:rPr>
        <w:tab/>
        <w:t>бюджета</w:t>
      </w:r>
      <w:r w:rsidR="00C96D95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города, устанавливаемых в проекте решения о бюджете в соответствии со статьей 184.1 Бюджетного кодекса Российской Федерации и статьей 18 Положения о бюджетном процессе;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соблюдение требований к составу документов и материалов, представляемых одновременно с проектом решения о бюджете в соответствии со статьей 184.2 Бюджетного кодекса Российской Федерации и статьей 19 Положения о бюджетном процессе.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3.3. При осуществлении экспертизы проекта бюджета используется информация, полученная в ходе анализа: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послания Президента Российской Федерации Федеральному Собранию Российской Федерации;</w:t>
      </w:r>
    </w:p>
    <w:p w:rsidR="00C96D95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основных направлений бюджетной и налоговой политики; 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прогноза социально-экономического развития;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предварительных итогов социально-экономического развития за истекший период текущего года, а также ожидаемых итогов социально-экономического развития за текущий финансовый год;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проекта бюджетного прогноза (проекта изменений бюджетного прогноза)</w:t>
      </w:r>
      <w:r w:rsidR="00665F06" w:rsidRPr="005E796D">
        <w:rPr>
          <w:rFonts w:ascii="Times New Roman" w:hAnsi="Times New Roman"/>
          <w:sz w:val="26"/>
          <w:szCs w:val="26"/>
        </w:rPr>
        <w:t xml:space="preserve"> н</w:t>
      </w:r>
      <w:r w:rsidRPr="005E796D">
        <w:rPr>
          <w:rFonts w:ascii="Times New Roman" w:hAnsi="Times New Roman"/>
          <w:sz w:val="26"/>
          <w:szCs w:val="26"/>
        </w:rPr>
        <w:t>а долгосрочный период;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оценки ожидаемого исполнения бюджета на текущий финансовый год; реестра источников доходов бюджета;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реестра расходных обязательств;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lastRenderedPageBreak/>
        <w:t>информации главных администраторов доходов бюджета о поступлениях доходов за истекший период текущего года, а также о планируемых показателях на очередной финансовый год и плановый период;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информации финансового органа о планируемых расходах бюджета по обслуживанию и погашению муниципального долга, планируемым объемам и формам муниципальных заимствований в очередном финансовом году и плановом периоде, об изменении остатков средств бюджета;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информации по муниципальным программам;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иной информации главных администраторов бюджетных средств и иных участников бюджетного процесса, полученной по запросам </w:t>
      </w:r>
      <w:r w:rsidR="00665F06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665F06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665F06" w:rsidRPr="005E796D">
        <w:rPr>
          <w:rFonts w:ascii="Times New Roman" w:hAnsi="Times New Roman"/>
          <w:sz w:val="26"/>
          <w:szCs w:val="26"/>
        </w:rPr>
        <w:t xml:space="preserve"> и района</w:t>
      </w:r>
      <w:r w:rsidRPr="005E796D">
        <w:rPr>
          <w:rFonts w:ascii="Times New Roman" w:hAnsi="Times New Roman"/>
          <w:sz w:val="26"/>
          <w:szCs w:val="26"/>
        </w:rPr>
        <w:t>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Также в ходе экспертизы проекта бюджета используются результаты </w:t>
      </w:r>
      <w:r w:rsidR="00D46FA0" w:rsidRPr="005E796D">
        <w:rPr>
          <w:rFonts w:ascii="Times New Roman" w:hAnsi="Times New Roman"/>
          <w:sz w:val="26"/>
          <w:szCs w:val="26"/>
        </w:rPr>
        <w:t>п</w:t>
      </w:r>
      <w:r w:rsidRPr="005E796D">
        <w:rPr>
          <w:rFonts w:ascii="Times New Roman" w:hAnsi="Times New Roman"/>
          <w:sz w:val="26"/>
          <w:szCs w:val="26"/>
        </w:rPr>
        <w:t>роводимых</w:t>
      </w:r>
      <w:r w:rsidR="00D46FA0" w:rsidRPr="005E796D">
        <w:rPr>
          <w:rFonts w:ascii="Times New Roman" w:hAnsi="Times New Roman"/>
          <w:sz w:val="26"/>
          <w:szCs w:val="26"/>
        </w:rPr>
        <w:t xml:space="preserve"> Ревизионной комиссией </w:t>
      </w:r>
      <w:proofErr w:type="spellStart"/>
      <w:r w:rsidR="00D46FA0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D46FA0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Pr="005E796D">
        <w:rPr>
          <w:rFonts w:ascii="Times New Roman" w:hAnsi="Times New Roman"/>
          <w:sz w:val="26"/>
          <w:szCs w:val="26"/>
        </w:rPr>
        <w:t>плановых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контрольных</w:t>
      </w:r>
      <w:r w:rsidR="00D46FA0" w:rsidRPr="005E796D">
        <w:rPr>
          <w:rFonts w:ascii="Times New Roman" w:hAnsi="Times New Roman"/>
          <w:sz w:val="26"/>
          <w:szCs w:val="26"/>
        </w:rPr>
        <w:t xml:space="preserve"> и </w:t>
      </w:r>
      <w:r w:rsidRPr="005E796D">
        <w:rPr>
          <w:rFonts w:ascii="Times New Roman" w:hAnsi="Times New Roman"/>
          <w:sz w:val="26"/>
          <w:szCs w:val="26"/>
        </w:rPr>
        <w:t xml:space="preserve">экспертно-аналитических мероприятий за истекший период текущего года, </w:t>
      </w:r>
      <w:proofErr w:type="spellStart"/>
      <w:proofErr w:type="gramStart"/>
      <w:r w:rsidRPr="005E796D">
        <w:rPr>
          <w:rFonts w:ascii="Times New Roman" w:hAnsi="Times New Roman"/>
          <w:sz w:val="26"/>
          <w:szCs w:val="26"/>
        </w:rPr>
        <w:t>заклю</w:t>
      </w:r>
      <w:r w:rsidR="00D46FA0" w:rsidRPr="005E796D">
        <w:rPr>
          <w:rFonts w:ascii="Times New Roman" w:hAnsi="Times New Roman"/>
          <w:sz w:val="26"/>
          <w:szCs w:val="26"/>
        </w:rPr>
        <w:t>-</w:t>
      </w:r>
      <w:r w:rsidRPr="005E796D">
        <w:rPr>
          <w:rFonts w:ascii="Times New Roman" w:hAnsi="Times New Roman"/>
          <w:sz w:val="26"/>
          <w:szCs w:val="26"/>
        </w:rPr>
        <w:t>чения</w:t>
      </w:r>
      <w:proofErr w:type="spellEnd"/>
      <w:proofErr w:type="gramEnd"/>
      <w:r w:rsidRPr="005E796D">
        <w:rPr>
          <w:rFonts w:ascii="Times New Roman" w:hAnsi="Times New Roman"/>
          <w:sz w:val="26"/>
          <w:szCs w:val="26"/>
        </w:rPr>
        <w:t xml:space="preserve"> </w:t>
      </w:r>
      <w:r w:rsidR="00D46FA0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D46FA0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D46FA0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Pr="005E796D">
        <w:rPr>
          <w:rFonts w:ascii="Times New Roman" w:hAnsi="Times New Roman"/>
          <w:sz w:val="26"/>
          <w:szCs w:val="26"/>
        </w:rPr>
        <w:t xml:space="preserve">на проекты решений об </w:t>
      </w:r>
      <w:proofErr w:type="spellStart"/>
      <w:r w:rsidRPr="005E796D">
        <w:rPr>
          <w:rFonts w:ascii="Times New Roman" w:hAnsi="Times New Roman"/>
          <w:sz w:val="26"/>
          <w:szCs w:val="26"/>
        </w:rPr>
        <w:t>исполне</w:t>
      </w:r>
      <w:r w:rsidR="00D46FA0" w:rsidRPr="005E796D">
        <w:rPr>
          <w:rFonts w:ascii="Times New Roman" w:hAnsi="Times New Roman"/>
          <w:sz w:val="26"/>
          <w:szCs w:val="26"/>
        </w:rPr>
        <w:t>-</w:t>
      </w:r>
      <w:r w:rsidRPr="005E796D">
        <w:rPr>
          <w:rFonts w:ascii="Times New Roman" w:hAnsi="Times New Roman"/>
          <w:sz w:val="26"/>
          <w:szCs w:val="26"/>
        </w:rPr>
        <w:t>нии</w:t>
      </w:r>
      <w:proofErr w:type="spellEnd"/>
      <w:r w:rsidRPr="005E796D">
        <w:rPr>
          <w:rFonts w:ascii="Times New Roman" w:hAnsi="Times New Roman"/>
          <w:sz w:val="26"/>
          <w:szCs w:val="26"/>
        </w:rPr>
        <w:t xml:space="preserve"> бюджета за отчетные годы.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3.4. При анализе и оценке обоснованности параметров прогноза социально-экономического развития, являющегося основой составления проекта бюджета,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необходимо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проанализировать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нормативно-методическую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базу прогнозирования, а также сопоставить фактические показатели социально-экономического развития за предыдущий год и ожидаемые итоги текущего года с прогнозными показателями социально-экономического развития текущего года, очередного финансового</w:t>
      </w:r>
      <w:bookmarkStart w:id="5" w:name="_page_27_0"/>
      <w:bookmarkEnd w:id="4"/>
      <w:r w:rsidR="00917FCF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года и планового периода, проанализировать причины и факторы прогнозируемых изменений.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3.5. При анализе и оценке полноты отражения и обоснованности расчетов доходной базы проекта бюджета следует: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проанализировать</w:t>
      </w:r>
      <w:r w:rsidRPr="005E796D">
        <w:rPr>
          <w:rFonts w:ascii="Times New Roman" w:hAnsi="Times New Roman"/>
          <w:sz w:val="26"/>
          <w:szCs w:val="26"/>
        </w:rPr>
        <w:tab/>
        <w:t>федеральные</w:t>
      </w:r>
      <w:r w:rsidRPr="005E796D">
        <w:rPr>
          <w:rFonts w:ascii="Times New Roman" w:hAnsi="Times New Roman"/>
          <w:sz w:val="26"/>
          <w:szCs w:val="26"/>
        </w:rPr>
        <w:tab/>
        <w:t>законы,</w:t>
      </w:r>
      <w:r w:rsidRPr="005E796D">
        <w:rPr>
          <w:rFonts w:ascii="Times New Roman" w:hAnsi="Times New Roman"/>
          <w:sz w:val="26"/>
          <w:szCs w:val="26"/>
        </w:rPr>
        <w:tab/>
        <w:t>законы</w:t>
      </w:r>
      <w:r w:rsidRPr="005E796D">
        <w:rPr>
          <w:rFonts w:ascii="Times New Roman" w:hAnsi="Times New Roman"/>
          <w:sz w:val="26"/>
          <w:szCs w:val="26"/>
        </w:rPr>
        <w:tab/>
        <w:t>Иркутской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="007D2401" w:rsidRPr="005E796D">
        <w:rPr>
          <w:rFonts w:ascii="Times New Roman" w:hAnsi="Times New Roman"/>
          <w:sz w:val="26"/>
          <w:szCs w:val="26"/>
        </w:rPr>
        <w:t>о</w:t>
      </w:r>
      <w:r w:rsidRPr="005E796D">
        <w:rPr>
          <w:rFonts w:ascii="Times New Roman" w:hAnsi="Times New Roman"/>
          <w:sz w:val="26"/>
          <w:szCs w:val="26"/>
        </w:rPr>
        <w:t>бласти, муниципальные</w:t>
      </w:r>
      <w:r w:rsidRPr="005E796D">
        <w:rPr>
          <w:rFonts w:ascii="Times New Roman" w:hAnsi="Times New Roman"/>
          <w:sz w:val="26"/>
          <w:szCs w:val="26"/>
        </w:rPr>
        <w:tab/>
        <w:t>правовые</w:t>
      </w:r>
      <w:r w:rsidRPr="005E796D">
        <w:rPr>
          <w:rFonts w:ascii="Times New Roman" w:hAnsi="Times New Roman"/>
          <w:sz w:val="26"/>
          <w:szCs w:val="26"/>
        </w:rPr>
        <w:tab/>
        <w:t>акты</w:t>
      </w:r>
      <w:r w:rsidRPr="005E796D">
        <w:rPr>
          <w:rFonts w:ascii="Times New Roman" w:hAnsi="Times New Roman"/>
          <w:sz w:val="26"/>
          <w:szCs w:val="26"/>
        </w:rPr>
        <w:tab/>
        <w:t>о внесении</w:t>
      </w:r>
      <w:r w:rsidRPr="005E796D">
        <w:rPr>
          <w:rFonts w:ascii="Times New Roman" w:hAnsi="Times New Roman"/>
          <w:sz w:val="26"/>
          <w:szCs w:val="26"/>
        </w:rPr>
        <w:tab/>
        <w:t>изменений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в законодательство Российской Федерации, Иркутской области, муниципальные правовые акты  о налогах и сборах, вступающих в силу</w:t>
      </w:r>
      <w:r w:rsidRPr="005E796D">
        <w:rPr>
          <w:rFonts w:ascii="Times New Roman" w:hAnsi="Times New Roman"/>
          <w:sz w:val="26"/>
          <w:szCs w:val="26"/>
        </w:rPr>
        <w:tab/>
        <w:t>в очередном финансовом году, проекты федеральных законов, законов Иркутской области,</w:t>
      </w:r>
      <w:r w:rsidR="00D46FA0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муниципальных     правовых актов об изменении законодательства Российской Федерации, Иркутской области, муниципальных правовых актов о налогах и сборах, учтенных в расчетах доходной базы бюджета, последствий влияния изменений на доходы бюджета;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сопоставить динамику показателей налоговых и неналоговых доходов проекта бюджета, утвержденных и ожидаемых показателей исполнения доходов бюджета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текущего</w:t>
      </w:r>
      <w:r w:rsidRPr="005E796D">
        <w:rPr>
          <w:rFonts w:ascii="Times New Roman" w:hAnsi="Times New Roman"/>
          <w:sz w:val="26"/>
          <w:szCs w:val="26"/>
        </w:rPr>
        <w:tab/>
        <w:t>года,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фактических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доходов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бюджета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города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на предыдущий год, а также основных факторов, определяющих их динамику;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проанализировать факторы изменений доходных источников проекта бюджета по сравнению с их оценкой в текущем году;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сравнить динамику отдельных видов налоговых и неналоговых доходов (в сопоставимых ценах), а также факторов, определяющих эту динамику;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проанализировать</w:t>
      </w:r>
      <w:r w:rsidRPr="005E796D">
        <w:rPr>
          <w:rFonts w:ascii="Times New Roman" w:hAnsi="Times New Roman"/>
          <w:sz w:val="26"/>
          <w:szCs w:val="26"/>
        </w:rPr>
        <w:tab/>
        <w:t>исполнение</w:t>
      </w:r>
      <w:r w:rsidRPr="005E796D">
        <w:rPr>
          <w:rFonts w:ascii="Times New Roman" w:hAnsi="Times New Roman"/>
          <w:sz w:val="26"/>
          <w:szCs w:val="26"/>
        </w:rPr>
        <w:tab/>
        <w:t>программы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приватизации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муниципального имущества и основных направлений приватизации муниципального имущества (проекта программы приватизации муниципального имущества);</w:t>
      </w:r>
    </w:p>
    <w:p w:rsidR="007D2401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оценить обоснованность расчетов неналоговых доходов в части: дивидендов по акциям и доходам от прочих форм участия в капитале, находящихся в собственности;</w:t>
      </w:r>
    </w:p>
    <w:p w:rsidR="007D2401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lastRenderedPageBreak/>
        <w:t>доходов от сдачи в аренду имущества, находящегося в муниципальной собственности;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доходов от предпринимательской и иной приносящей доход деятельности, и других доходов на очередной финансовый год и на плановый период.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3.6. При анализе и оценке полноты отражения и достоверности расчетов расходов проекта бюджета следует: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проанализировать реестр расходных обязательств и реестры расходных обязательств, формируемые главными распорядителями бюджетных средств, нормативную правовую базу их формирования, дать оценку объемов расходных обязательств субъектов бюджетного планирования, не подтвержденных нормативными правовыми актами;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сопоставить динамику общего объема расходов, расходов в разрезе единых для бюджетов бюджетной системы Российской Федерации разделов, групп видов расходов классификации расходов бюджетов, а также по муниципальным программам и непрограммным направлениям деятельности на трехлетний период и объемов расходов, утвержденных о бюджете и ожидаемых за текущий год, фактических расходов бюджета за предыдущий год, проанализировать увеличение или сокращение утвержденных расходов планового периода;</w:t>
      </w:r>
    </w:p>
    <w:p w:rsidR="003F610E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проанализировать и дать оценку методической базе планирования бюджетных ассигнований, обоснованности действующих расходных обязательств </w:t>
      </w:r>
      <w:proofErr w:type="gramStart"/>
      <w:r w:rsidRPr="005E796D">
        <w:rPr>
          <w:rFonts w:ascii="Times New Roman" w:hAnsi="Times New Roman"/>
          <w:sz w:val="26"/>
          <w:szCs w:val="26"/>
        </w:rPr>
        <w:t>бюджета  и</w:t>
      </w:r>
      <w:proofErr w:type="gramEnd"/>
      <w:r w:rsidRPr="005E796D">
        <w:rPr>
          <w:rFonts w:ascii="Times New Roman" w:hAnsi="Times New Roman"/>
          <w:sz w:val="26"/>
          <w:szCs w:val="26"/>
        </w:rPr>
        <w:t xml:space="preserve"> целесообразности принимаемых расходных обязательств бюджета ;</w:t>
      </w:r>
      <w:bookmarkStart w:id="6" w:name="_page_29_0"/>
      <w:bookmarkEnd w:id="5"/>
    </w:p>
    <w:p w:rsidR="009942A8" w:rsidRPr="005E796D" w:rsidRDefault="003F610E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3.7 П</w:t>
      </w:r>
      <w:r w:rsidR="00105A44" w:rsidRPr="005E796D">
        <w:rPr>
          <w:rFonts w:ascii="Times New Roman" w:hAnsi="Times New Roman"/>
          <w:sz w:val="26"/>
          <w:szCs w:val="26"/>
        </w:rPr>
        <w:t>роанализировать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бюджетные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ассигнования,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направляемые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на</w:t>
      </w:r>
      <w:r w:rsidRP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исполнение муниципальных программ, а также на исполнение публичных нормативных обязательств.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</w:t>
      </w:r>
      <w:r w:rsidR="003F610E" w:rsidRPr="005E796D">
        <w:rPr>
          <w:rFonts w:ascii="Times New Roman" w:hAnsi="Times New Roman"/>
          <w:sz w:val="26"/>
          <w:szCs w:val="26"/>
        </w:rPr>
        <w:t>8</w:t>
      </w:r>
      <w:r w:rsidRPr="005E796D">
        <w:rPr>
          <w:rFonts w:ascii="Times New Roman" w:hAnsi="Times New Roman"/>
          <w:sz w:val="26"/>
          <w:szCs w:val="26"/>
        </w:rPr>
        <w:t>. При анализе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необходимо: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сопоставить</w:t>
      </w:r>
      <w:r w:rsidRPr="005E796D">
        <w:rPr>
          <w:rFonts w:ascii="Times New Roman" w:hAnsi="Times New Roman"/>
          <w:sz w:val="26"/>
          <w:szCs w:val="26"/>
        </w:rPr>
        <w:tab/>
        <w:t>динамику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средств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на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погашение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муниципального</w:t>
      </w:r>
      <w:r w:rsidR="003F610E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долга, предусмотренных в проекте решения о бюджете,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9942A8" w:rsidRPr="005E796D" w:rsidRDefault="00105A44" w:rsidP="007D240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проанализировать</w:t>
      </w:r>
      <w:r w:rsidRPr="005E796D">
        <w:rPr>
          <w:rFonts w:ascii="Times New Roman" w:hAnsi="Times New Roman"/>
          <w:sz w:val="26"/>
          <w:szCs w:val="26"/>
        </w:rPr>
        <w:tab/>
        <w:t>объем</w:t>
      </w:r>
      <w:r w:rsidRPr="005E796D">
        <w:rPr>
          <w:rFonts w:ascii="Times New Roman" w:hAnsi="Times New Roman"/>
          <w:sz w:val="26"/>
          <w:szCs w:val="26"/>
        </w:rPr>
        <w:tab/>
        <w:t>и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формы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муниципальных</w:t>
      </w:r>
      <w:r w:rsidR="007D2401" w:rsidRPr="005E796D">
        <w:rPr>
          <w:rFonts w:ascii="Times New Roman" w:hAnsi="Times New Roman"/>
          <w:sz w:val="26"/>
          <w:szCs w:val="26"/>
        </w:rPr>
        <w:t xml:space="preserve"> з</w:t>
      </w:r>
      <w:r w:rsidRPr="005E796D">
        <w:rPr>
          <w:rFonts w:ascii="Times New Roman" w:hAnsi="Times New Roman"/>
          <w:sz w:val="26"/>
          <w:szCs w:val="26"/>
        </w:rPr>
        <w:t>аимствований,</w:t>
      </w:r>
      <w:r w:rsidR="003F610E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влияние предлагаемых объемов и форм заимствований на динамику и условия обслуживания задолженности;</w:t>
      </w:r>
    </w:p>
    <w:p w:rsidR="009942A8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оценить обоснованность и достоверность предельных размеров муниципального долга, изменения его структуры, расходов на погашение муниципального долга, исходя из графиков платежей, планируемых операций по его реструктуризации и новых муниципальных заимствований;</w:t>
      </w:r>
    </w:p>
    <w:p w:rsidR="009942A8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оценить обоснованность формирования источников финансирования дефицита бюджета.</w:t>
      </w:r>
    </w:p>
    <w:p w:rsidR="003F610E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3.</w:t>
      </w:r>
      <w:r w:rsidR="003F610E" w:rsidRPr="005E796D">
        <w:rPr>
          <w:rFonts w:ascii="Times New Roman" w:hAnsi="Times New Roman"/>
          <w:sz w:val="26"/>
          <w:szCs w:val="26"/>
        </w:rPr>
        <w:t>9</w:t>
      </w:r>
      <w:r w:rsidR="00105A44" w:rsidRPr="005E796D">
        <w:rPr>
          <w:rFonts w:ascii="Times New Roman" w:hAnsi="Times New Roman"/>
          <w:sz w:val="26"/>
          <w:szCs w:val="26"/>
        </w:rPr>
        <w:t xml:space="preserve">. Экспертиза проекта бюджета осуществляется на основании годового плана деятельности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района.</w:t>
      </w:r>
    </w:p>
    <w:p w:rsidR="009942A8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В целях подготовки к проведению экспертизы проекта бюджета в адрес финансового органа, главных администраторов бюджетных средств и иных участников бюджетного</w:t>
      </w:r>
      <w:r w:rsidR="00105A44" w:rsidRPr="005E796D">
        <w:rPr>
          <w:rFonts w:ascii="Times New Roman" w:hAnsi="Times New Roman"/>
          <w:sz w:val="26"/>
          <w:szCs w:val="26"/>
        </w:rPr>
        <w:tab/>
        <w:t>процесса</w:t>
      </w:r>
      <w:r w:rsidR="003F610E" w:rsidRPr="005E796D">
        <w:rPr>
          <w:rFonts w:ascii="Times New Roman" w:hAnsi="Times New Roman"/>
          <w:sz w:val="26"/>
          <w:szCs w:val="26"/>
        </w:rPr>
        <w:t xml:space="preserve"> Ревизионной комиссией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 </w:t>
      </w:r>
      <w:proofErr w:type="spellStart"/>
      <w:r w:rsidR="00105A44" w:rsidRPr="005E796D">
        <w:rPr>
          <w:rFonts w:ascii="Times New Roman" w:hAnsi="Times New Roman"/>
          <w:sz w:val="26"/>
          <w:szCs w:val="26"/>
        </w:rPr>
        <w:t>аправ</w:t>
      </w:r>
      <w:r w:rsidR="003F610E" w:rsidRPr="005E796D">
        <w:rPr>
          <w:rFonts w:ascii="Times New Roman" w:hAnsi="Times New Roman"/>
          <w:sz w:val="26"/>
          <w:szCs w:val="26"/>
        </w:rPr>
        <w:t>-</w:t>
      </w:r>
      <w:r w:rsidR="00105A44" w:rsidRPr="005E796D">
        <w:rPr>
          <w:rFonts w:ascii="Times New Roman" w:hAnsi="Times New Roman"/>
          <w:sz w:val="26"/>
          <w:szCs w:val="26"/>
        </w:rPr>
        <w:t>ляются</w:t>
      </w:r>
      <w:proofErr w:type="spellEnd"/>
      <w:r w:rsidR="00105A44" w:rsidRPr="005E796D">
        <w:rPr>
          <w:rFonts w:ascii="Times New Roman" w:hAnsi="Times New Roman"/>
          <w:sz w:val="26"/>
          <w:szCs w:val="26"/>
        </w:rPr>
        <w:tab/>
        <w:t>запросы</w:t>
      </w:r>
      <w:r w:rsidR="00105A44" w:rsidRPr="005E796D">
        <w:rPr>
          <w:rFonts w:ascii="Times New Roman" w:hAnsi="Times New Roman"/>
          <w:sz w:val="26"/>
          <w:szCs w:val="26"/>
        </w:rPr>
        <w:tab/>
        <w:t>о представлении информации, необходимой для</w:t>
      </w:r>
      <w:r w:rsidR="003F610E" w:rsidRPr="005E796D">
        <w:rPr>
          <w:rFonts w:ascii="Times New Roman" w:hAnsi="Times New Roman"/>
          <w:sz w:val="26"/>
          <w:szCs w:val="26"/>
        </w:rPr>
        <w:t xml:space="preserve"> осу</w:t>
      </w:r>
      <w:r w:rsidR="00105A44" w:rsidRPr="005E796D">
        <w:rPr>
          <w:rFonts w:ascii="Times New Roman" w:hAnsi="Times New Roman"/>
          <w:sz w:val="26"/>
          <w:szCs w:val="26"/>
        </w:rPr>
        <w:t>ществления экспертизы проекта бюджета</w:t>
      </w:r>
      <w:r w:rsidR="003F610E" w:rsidRPr="005E796D">
        <w:rPr>
          <w:rFonts w:ascii="Times New Roman" w:hAnsi="Times New Roman"/>
          <w:sz w:val="26"/>
          <w:szCs w:val="26"/>
        </w:rPr>
        <w:t>.</w:t>
      </w:r>
      <w:r w:rsidR="00105A44" w:rsidRPr="005E796D">
        <w:rPr>
          <w:rFonts w:ascii="Times New Roman" w:hAnsi="Times New Roman"/>
          <w:sz w:val="26"/>
          <w:szCs w:val="26"/>
        </w:rPr>
        <w:t xml:space="preserve"> </w:t>
      </w:r>
      <w:r w:rsidR="003F610E" w:rsidRPr="005E796D">
        <w:rPr>
          <w:rFonts w:ascii="Times New Roman" w:hAnsi="Times New Roman"/>
          <w:sz w:val="26"/>
          <w:szCs w:val="26"/>
        </w:rPr>
        <w:t xml:space="preserve"> </w:t>
      </w:r>
    </w:p>
    <w:p w:rsidR="003F610E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lastRenderedPageBreak/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Запросы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="00105A44" w:rsidRPr="005E796D">
        <w:rPr>
          <w:rFonts w:ascii="Times New Roman" w:hAnsi="Times New Roman"/>
          <w:sz w:val="26"/>
          <w:szCs w:val="26"/>
        </w:rPr>
        <w:t xml:space="preserve">представлении </w:t>
      </w:r>
      <w:r w:rsidR="003F610E" w:rsidRPr="005E7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ин</w:t>
      </w:r>
      <w:r w:rsidR="00105A44" w:rsidRPr="005E796D">
        <w:rPr>
          <w:rFonts w:ascii="Times New Roman" w:hAnsi="Times New Roman"/>
          <w:sz w:val="26"/>
          <w:szCs w:val="26"/>
        </w:rPr>
        <w:t>форм</w:t>
      </w:r>
      <w:proofErr w:type="gramEnd"/>
      <w:r w:rsidR="003F610E" w:rsidRPr="005E796D">
        <w:rPr>
          <w:rFonts w:ascii="Times New Roman" w:hAnsi="Times New Roman"/>
          <w:sz w:val="26"/>
          <w:szCs w:val="26"/>
        </w:rPr>
        <w:t>-</w:t>
      </w:r>
      <w:r w:rsidR="00105A44" w:rsidRPr="005E796D">
        <w:rPr>
          <w:rFonts w:ascii="Times New Roman" w:hAnsi="Times New Roman"/>
          <w:sz w:val="26"/>
          <w:szCs w:val="26"/>
        </w:rPr>
        <w:t>ации</w:t>
      </w:r>
      <w:proofErr w:type="spellEnd"/>
      <w:r w:rsidR="00105A44" w:rsidRPr="005E796D">
        <w:rPr>
          <w:rFonts w:ascii="Times New Roman" w:hAnsi="Times New Roman"/>
          <w:sz w:val="26"/>
          <w:szCs w:val="26"/>
        </w:rPr>
        <w:t xml:space="preserve">, необходимой для проведения экспертизы проекта бюджета, оформляются на бланке письма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за подписью Председателя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по делопроизводству в </w:t>
      </w:r>
      <w:r w:rsidR="003F610E" w:rsidRPr="005E796D">
        <w:rPr>
          <w:rFonts w:ascii="Times New Roman" w:hAnsi="Times New Roman"/>
          <w:sz w:val="26"/>
          <w:szCs w:val="26"/>
        </w:rPr>
        <w:t>Ревизионной комиссии .Бодайбо и района.</w:t>
      </w:r>
    </w:p>
    <w:p w:rsidR="007D2401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3.</w:t>
      </w:r>
      <w:r w:rsidR="003F610E" w:rsidRPr="005E796D">
        <w:rPr>
          <w:rFonts w:ascii="Times New Roman" w:hAnsi="Times New Roman"/>
          <w:sz w:val="26"/>
          <w:szCs w:val="26"/>
        </w:rPr>
        <w:t>10</w:t>
      </w:r>
      <w:r w:rsidR="00105A44" w:rsidRPr="005E796D">
        <w:rPr>
          <w:rFonts w:ascii="Times New Roman" w:hAnsi="Times New Roman"/>
          <w:sz w:val="26"/>
          <w:szCs w:val="26"/>
        </w:rPr>
        <w:t>.1</w:t>
      </w:r>
      <w:r w:rsidRPr="005E796D">
        <w:rPr>
          <w:rFonts w:ascii="Times New Roman" w:hAnsi="Times New Roman"/>
          <w:sz w:val="26"/>
          <w:szCs w:val="26"/>
        </w:rPr>
        <w:t>.</w:t>
      </w:r>
      <w:r w:rsidR="00105A44" w:rsidRPr="005E796D">
        <w:rPr>
          <w:rFonts w:ascii="Times New Roman" w:hAnsi="Times New Roman"/>
          <w:sz w:val="26"/>
          <w:szCs w:val="26"/>
        </w:rPr>
        <w:tab/>
        <w:t xml:space="preserve">В день получения проекта решения о бюджете с необходимыми документами и материалами из Думы Председатель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>издает распоряжение о провед</w:t>
      </w:r>
      <w:r w:rsidR="00151194">
        <w:rPr>
          <w:rFonts w:ascii="Times New Roman" w:hAnsi="Times New Roman"/>
          <w:sz w:val="26"/>
          <w:szCs w:val="26"/>
        </w:rPr>
        <w:t>ении экспертизы проекта бюджета.</w:t>
      </w: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В распоряжении о проведении экспертизы проекта </w:t>
      </w:r>
      <w:proofErr w:type="gramStart"/>
      <w:r w:rsidR="00105A44" w:rsidRPr="005E796D">
        <w:rPr>
          <w:rFonts w:ascii="Times New Roman" w:hAnsi="Times New Roman"/>
          <w:sz w:val="26"/>
          <w:szCs w:val="26"/>
        </w:rPr>
        <w:t>бюджета  определяются</w:t>
      </w:r>
      <w:proofErr w:type="gramEnd"/>
      <w:r w:rsidR="00105A44" w:rsidRPr="005E796D">
        <w:rPr>
          <w:rFonts w:ascii="Times New Roman" w:hAnsi="Times New Roman"/>
          <w:sz w:val="26"/>
          <w:szCs w:val="26"/>
        </w:rPr>
        <w:t xml:space="preserve"> срок проведения экспертизы проекта бюджета, состав должностных лиц </w:t>
      </w:r>
      <w:r w:rsidR="003F610E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3F610E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3F610E" w:rsidRPr="005E796D">
        <w:rPr>
          <w:rFonts w:ascii="Times New Roman" w:hAnsi="Times New Roman"/>
          <w:sz w:val="26"/>
          <w:szCs w:val="26"/>
        </w:rPr>
        <w:t xml:space="preserve"> и района</w:t>
      </w:r>
      <w:r w:rsidR="00E13CBC" w:rsidRPr="005E796D">
        <w:rPr>
          <w:rFonts w:ascii="Times New Roman" w:hAnsi="Times New Roman"/>
          <w:sz w:val="26"/>
          <w:szCs w:val="26"/>
        </w:rPr>
        <w:t xml:space="preserve">, </w:t>
      </w:r>
      <w:r w:rsidR="00105A44" w:rsidRPr="005E796D">
        <w:rPr>
          <w:rFonts w:ascii="Times New Roman" w:hAnsi="Times New Roman"/>
          <w:sz w:val="26"/>
          <w:szCs w:val="26"/>
        </w:rPr>
        <w:t>участвующих в проведении экспертизы проекта бюджета и подготовке заключения по проекту решения о бюджете.</w:t>
      </w:r>
      <w:bookmarkStart w:id="7" w:name="_page_31_0"/>
      <w:bookmarkEnd w:id="6"/>
    </w:p>
    <w:p w:rsidR="009942A8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Распоряжение о проведении экспертизы проекта бюджета оформляется на бланке распоряжения Председателя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 в соо</w:t>
      </w:r>
      <w:r w:rsidR="00105A44" w:rsidRPr="005E796D">
        <w:rPr>
          <w:rFonts w:ascii="Times New Roman" w:hAnsi="Times New Roman"/>
          <w:sz w:val="26"/>
          <w:szCs w:val="26"/>
        </w:rPr>
        <w:t xml:space="preserve">тветствии с требованиями Инструкции по делопроизводству в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по форме согласно </w:t>
      </w:r>
      <w:proofErr w:type="gramStart"/>
      <w:r w:rsidR="00105A44" w:rsidRPr="005E796D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105A44" w:rsidRPr="005E796D">
        <w:rPr>
          <w:rFonts w:ascii="Times New Roman" w:hAnsi="Times New Roman"/>
          <w:sz w:val="26"/>
          <w:szCs w:val="26"/>
        </w:rPr>
        <w:t xml:space="preserve"> к настоящему Стандарту.</w:t>
      </w:r>
    </w:p>
    <w:p w:rsidR="009942A8" w:rsidRPr="005E796D" w:rsidRDefault="007D2401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3.</w:t>
      </w:r>
      <w:r w:rsidR="00E13CBC" w:rsidRPr="005E796D">
        <w:rPr>
          <w:rFonts w:ascii="Times New Roman" w:hAnsi="Times New Roman"/>
          <w:sz w:val="26"/>
          <w:szCs w:val="26"/>
        </w:rPr>
        <w:t>11</w:t>
      </w:r>
      <w:r w:rsidR="00105A44" w:rsidRPr="005E796D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</w:t>
      </w:r>
      <w:r w:rsidR="00105A44" w:rsidRPr="005E796D">
        <w:rPr>
          <w:rFonts w:ascii="Times New Roman" w:hAnsi="Times New Roman"/>
          <w:sz w:val="26"/>
          <w:szCs w:val="26"/>
        </w:rPr>
        <w:t>,</w:t>
      </w:r>
      <w:r w:rsidRPr="005E796D">
        <w:rPr>
          <w:rFonts w:ascii="Times New Roman" w:hAnsi="Times New Roman"/>
          <w:sz w:val="26"/>
          <w:szCs w:val="26"/>
        </w:rPr>
        <w:t xml:space="preserve"> </w:t>
      </w:r>
      <w:r w:rsidR="00E13CBC" w:rsidRPr="005E796D">
        <w:rPr>
          <w:rFonts w:ascii="Times New Roman" w:hAnsi="Times New Roman"/>
          <w:sz w:val="26"/>
          <w:szCs w:val="26"/>
        </w:rPr>
        <w:t>о</w:t>
      </w:r>
      <w:r w:rsidR="00105A44" w:rsidRPr="005E796D">
        <w:rPr>
          <w:rFonts w:ascii="Times New Roman" w:hAnsi="Times New Roman"/>
          <w:sz w:val="26"/>
          <w:szCs w:val="26"/>
        </w:rPr>
        <w:t>тветственные за составление заключения по проекту решения о бюджете, осуществляют его подготовку в соответствии со структурой, определенной в главе 4 настоящего Стандарта.</w:t>
      </w:r>
    </w:p>
    <w:p w:rsidR="00E13CBC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Заключение по проекту решения о бюджете оформляется на общем бланке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proofErr w:type="spellStart"/>
      <w:proofErr w:type="gramStart"/>
      <w:r w:rsidR="00105A44" w:rsidRPr="005E796D">
        <w:rPr>
          <w:rFonts w:ascii="Times New Roman" w:hAnsi="Times New Roman"/>
          <w:sz w:val="26"/>
          <w:szCs w:val="26"/>
        </w:rPr>
        <w:t>Инструк</w:t>
      </w:r>
      <w:r w:rsidR="00E13CBC" w:rsidRPr="005E796D">
        <w:rPr>
          <w:rFonts w:ascii="Times New Roman" w:hAnsi="Times New Roman"/>
          <w:sz w:val="26"/>
          <w:szCs w:val="26"/>
        </w:rPr>
        <w:t>-</w:t>
      </w:r>
      <w:r w:rsidR="00105A44" w:rsidRPr="005E796D">
        <w:rPr>
          <w:rFonts w:ascii="Times New Roman" w:hAnsi="Times New Roman"/>
          <w:sz w:val="26"/>
          <w:szCs w:val="26"/>
        </w:rPr>
        <w:t>ции</w:t>
      </w:r>
      <w:proofErr w:type="spellEnd"/>
      <w:proofErr w:type="gramEnd"/>
      <w:r w:rsidR="00105A44" w:rsidRPr="005E796D">
        <w:rPr>
          <w:rFonts w:ascii="Times New Roman" w:hAnsi="Times New Roman"/>
          <w:sz w:val="26"/>
          <w:szCs w:val="26"/>
        </w:rPr>
        <w:t xml:space="preserve"> по делопроизводству в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района.</w:t>
      </w:r>
    </w:p>
    <w:p w:rsidR="00E13CBC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Подготовленный проект заключения по проекту решения о бюджете представляется на рассмотрение и подписание Председателю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Заключение по проекту решения о бюджете направляется в Думу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</w:t>
      </w:r>
      <w:r w:rsidR="00105A44" w:rsidRPr="005E796D">
        <w:rPr>
          <w:rFonts w:ascii="Times New Roman" w:hAnsi="Times New Roman"/>
          <w:sz w:val="26"/>
          <w:szCs w:val="26"/>
        </w:rPr>
        <w:t>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4. Структура и содержание заключения </w:t>
      </w:r>
      <w:r w:rsidR="00E13CBC" w:rsidRPr="005E796D">
        <w:rPr>
          <w:rFonts w:ascii="Times New Roman" w:hAnsi="Times New Roman"/>
          <w:sz w:val="26"/>
          <w:szCs w:val="26"/>
        </w:rPr>
        <w:t xml:space="preserve">Ревизионной комиссии </w:t>
      </w:r>
      <w:proofErr w:type="spellStart"/>
      <w:r w:rsidR="00E13CBC" w:rsidRPr="005E796D">
        <w:rPr>
          <w:rFonts w:ascii="Times New Roman" w:hAnsi="Times New Roman"/>
          <w:sz w:val="26"/>
          <w:szCs w:val="26"/>
        </w:rPr>
        <w:t>г.Бодайбо</w:t>
      </w:r>
      <w:proofErr w:type="spellEnd"/>
      <w:r w:rsidR="00E13CBC" w:rsidRPr="005E796D">
        <w:rPr>
          <w:rFonts w:ascii="Times New Roman" w:hAnsi="Times New Roman"/>
          <w:sz w:val="26"/>
          <w:szCs w:val="26"/>
        </w:rPr>
        <w:t xml:space="preserve"> и района </w:t>
      </w:r>
      <w:r w:rsidR="00105A44" w:rsidRPr="005E796D">
        <w:rPr>
          <w:rFonts w:ascii="Times New Roman" w:hAnsi="Times New Roman"/>
          <w:sz w:val="26"/>
          <w:szCs w:val="26"/>
        </w:rPr>
        <w:t xml:space="preserve">по проекту решения Думы о </w:t>
      </w:r>
      <w:proofErr w:type="gramStart"/>
      <w:r w:rsidR="00105A44" w:rsidRPr="005E796D">
        <w:rPr>
          <w:rFonts w:ascii="Times New Roman" w:hAnsi="Times New Roman"/>
          <w:sz w:val="26"/>
          <w:szCs w:val="26"/>
        </w:rPr>
        <w:t>бюджете  на</w:t>
      </w:r>
      <w:proofErr w:type="gramEnd"/>
      <w:r w:rsidR="00105A44" w:rsidRPr="005E796D">
        <w:rPr>
          <w:rFonts w:ascii="Times New Roman" w:hAnsi="Times New Roman"/>
          <w:sz w:val="26"/>
          <w:szCs w:val="26"/>
        </w:rPr>
        <w:t xml:space="preserve"> очередной</w:t>
      </w:r>
      <w:r w:rsidR="00582988" w:rsidRPr="005E796D">
        <w:rPr>
          <w:rFonts w:ascii="Times New Roman" w:hAnsi="Times New Roman"/>
          <w:sz w:val="26"/>
          <w:szCs w:val="26"/>
        </w:rPr>
        <w:t xml:space="preserve"> </w:t>
      </w:r>
      <w:r w:rsidR="00105A44" w:rsidRPr="005E796D">
        <w:rPr>
          <w:rFonts w:ascii="Times New Roman" w:hAnsi="Times New Roman"/>
          <w:sz w:val="26"/>
          <w:szCs w:val="26"/>
        </w:rPr>
        <w:t>финансовый год и плановый период</w:t>
      </w:r>
    </w:p>
    <w:p w:rsidR="009942A8" w:rsidRPr="005E796D" w:rsidRDefault="009942A8" w:rsidP="005110C9">
      <w:pPr>
        <w:jc w:val="both"/>
        <w:rPr>
          <w:rFonts w:ascii="Times New Roman" w:hAnsi="Times New Roman"/>
          <w:sz w:val="26"/>
          <w:szCs w:val="26"/>
        </w:rPr>
      </w:pP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4.1. Заключение по проекту решения о бюджете состоит из краткой части и пояснительной записки.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4.2. Краткая часть заключения по проекту решения о </w:t>
      </w:r>
      <w:proofErr w:type="gramStart"/>
      <w:r w:rsidRPr="005E796D">
        <w:rPr>
          <w:rFonts w:ascii="Times New Roman" w:hAnsi="Times New Roman"/>
          <w:sz w:val="26"/>
          <w:szCs w:val="26"/>
        </w:rPr>
        <w:t>бюджете  формируется</w:t>
      </w:r>
      <w:proofErr w:type="gramEnd"/>
      <w:r w:rsidRPr="005E796D">
        <w:rPr>
          <w:rFonts w:ascii="Times New Roman" w:hAnsi="Times New Roman"/>
          <w:sz w:val="26"/>
          <w:szCs w:val="26"/>
        </w:rPr>
        <w:t xml:space="preserve"> в соответствии со следующей структурой: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1. Общие положения.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2. Общая характеристика параметров прогноза социально-экономического </w:t>
      </w:r>
      <w:proofErr w:type="gramStart"/>
      <w:r w:rsidR="00105A44" w:rsidRPr="005E796D">
        <w:rPr>
          <w:rFonts w:ascii="Times New Roman" w:hAnsi="Times New Roman"/>
          <w:sz w:val="26"/>
          <w:szCs w:val="26"/>
        </w:rPr>
        <w:t>развития  на</w:t>
      </w:r>
      <w:proofErr w:type="gramEnd"/>
      <w:r w:rsidR="00105A44" w:rsidRPr="005E796D">
        <w:rPr>
          <w:rFonts w:ascii="Times New Roman" w:hAnsi="Times New Roman"/>
          <w:sz w:val="26"/>
          <w:szCs w:val="26"/>
        </w:rPr>
        <w:t xml:space="preserve"> очередной год и на плановый период.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3. Общая характеристика проекта бюджета, в том числе: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анализ реализации основных задач, поставленных в основных направлениях бюджетной и налоговой политики;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анализ соответствия проекта решения о бюджете, документов и материалов, представляемых одновременно с ним в Думу, положениям Бюджетного кодекса Российской Федерации, иным нормативным</w:t>
      </w:r>
      <w:bookmarkStart w:id="8" w:name="_page_33_0"/>
      <w:bookmarkEnd w:id="7"/>
      <w:r w:rsidR="0014395F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правовым</w:t>
      </w:r>
      <w:r w:rsidRPr="005E796D">
        <w:rPr>
          <w:rFonts w:ascii="Times New Roman" w:hAnsi="Times New Roman"/>
          <w:sz w:val="26"/>
          <w:szCs w:val="26"/>
        </w:rPr>
        <w:tab/>
        <w:t>актам,</w:t>
      </w:r>
      <w:r w:rsidR="0014395F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регулирующим</w:t>
      </w:r>
      <w:r w:rsidR="0014395F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бюджетные</w:t>
      </w:r>
      <w:r w:rsidRPr="005E796D">
        <w:rPr>
          <w:rFonts w:ascii="Times New Roman" w:hAnsi="Times New Roman"/>
          <w:sz w:val="26"/>
          <w:szCs w:val="26"/>
        </w:rPr>
        <w:tab/>
        <w:t>правоотношения,</w:t>
      </w:r>
      <w:r w:rsidR="0014395F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программным документам;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lastRenderedPageBreak/>
        <w:t>структурные особенности и основные характеристики проекта решения о бюджете.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 xml:space="preserve">4. Выводы и предложения (в </w:t>
      </w:r>
      <w:proofErr w:type="spellStart"/>
      <w:r w:rsidR="00105A44" w:rsidRPr="005E796D">
        <w:rPr>
          <w:rFonts w:ascii="Times New Roman" w:hAnsi="Times New Roman"/>
          <w:sz w:val="26"/>
          <w:szCs w:val="26"/>
        </w:rPr>
        <w:t>т.ч</w:t>
      </w:r>
      <w:proofErr w:type="spellEnd"/>
      <w:r w:rsidR="00105A44" w:rsidRPr="005E796D">
        <w:rPr>
          <w:rFonts w:ascii="Times New Roman" w:hAnsi="Times New Roman"/>
          <w:sz w:val="26"/>
          <w:szCs w:val="26"/>
        </w:rPr>
        <w:t>. о принятии или отклонении представленного проекта решения о бюджете</w:t>
      </w:r>
      <w:r w:rsidR="000A400C" w:rsidRPr="005E796D">
        <w:rPr>
          <w:rFonts w:ascii="Times New Roman" w:hAnsi="Times New Roman"/>
          <w:sz w:val="26"/>
          <w:szCs w:val="26"/>
        </w:rPr>
        <w:t>)</w:t>
      </w:r>
      <w:r w:rsidR="00105A44" w:rsidRPr="005E796D">
        <w:rPr>
          <w:rFonts w:ascii="Times New Roman" w:hAnsi="Times New Roman"/>
          <w:sz w:val="26"/>
          <w:szCs w:val="26"/>
        </w:rPr>
        <w:t>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4.3.</w:t>
      </w:r>
      <w:r w:rsidR="00105A44" w:rsidRPr="005E796D">
        <w:rPr>
          <w:rFonts w:ascii="Times New Roman" w:hAnsi="Times New Roman"/>
          <w:sz w:val="26"/>
          <w:szCs w:val="26"/>
        </w:rPr>
        <w:tab/>
        <w:t>Пояснительная записка содержит более подробную информацию по результатам экспертизы проекта бюджета и формируется в соответствии со следующей структурой: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1. Анализ текстовой части проекта решения о бюджете.</w:t>
      </w:r>
    </w:p>
    <w:p w:rsidR="000A400C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2. Параметры прогноза социально-экономического развития.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3. Доходы проекта бюджета.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4. Расходы проекта бюджета.</w:t>
      </w:r>
    </w:p>
    <w:p w:rsidR="000A400C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 xml:space="preserve">5. Источники финансирования дефицита бюджета, муниципальный долг. 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6. Выводы и предложения.</w:t>
      </w:r>
    </w:p>
    <w:p w:rsidR="009942A8" w:rsidRPr="005E796D" w:rsidRDefault="00105A44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>7.Концептуальные предложения по совершенствованию прогнозирования и планирования</w:t>
      </w:r>
      <w:r w:rsidR="000A400C" w:rsidRP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основных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показателей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бюджета,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бюджетного</w:t>
      </w:r>
      <w:r w:rsidR="005E796D">
        <w:rPr>
          <w:rFonts w:ascii="Times New Roman" w:hAnsi="Times New Roman"/>
          <w:sz w:val="26"/>
          <w:szCs w:val="26"/>
        </w:rPr>
        <w:t xml:space="preserve"> </w:t>
      </w:r>
      <w:r w:rsidRPr="005E796D">
        <w:rPr>
          <w:rFonts w:ascii="Times New Roman" w:hAnsi="Times New Roman"/>
          <w:sz w:val="26"/>
          <w:szCs w:val="26"/>
        </w:rPr>
        <w:t>процесса, результативности бюджетных расходов (при наличии).</w:t>
      </w:r>
    </w:p>
    <w:p w:rsidR="009942A8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4.4. Структура краткой части и пояснительной записки заключения по проекту решения о бюджете на конкретный финансовый год может быть изменена с учетом его специфики.</w:t>
      </w:r>
    </w:p>
    <w:p w:rsidR="0014395F" w:rsidRPr="005E796D" w:rsidRDefault="0014395F" w:rsidP="005110C9">
      <w:pPr>
        <w:jc w:val="both"/>
        <w:rPr>
          <w:rFonts w:ascii="Times New Roman" w:hAnsi="Times New Roman"/>
          <w:sz w:val="26"/>
          <w:szCs w:val="26"/>
        </w:rPr>
      </w:pPr>
      <w:r w:rsidRPr="005E796D">
        <w:rPr>
          <w:rFonts w:ascii="Times New Roman" w:hAnsi="Times New Roman"/>
          <w:sz w:val="26"/>
          <w:szCs w:val="26"/>
        </w:rPr>
        <w:tab/>
      </w:r>
      <w:r w:rsidR="00105A44" w:rsidRPr="005E796D">
        <w:rPr>
          <w:rFonts w:ascii="Times New Roman" w:hAnsi="Times New Roman"/>
          <w:sz w:val="26"/>
          <w:szCs w:val="26"/>
        </w:rPr>
        <w:t>4.5. В заключении по проекту решения о бюджете в соответствии с его структурой должны быть отражены вопросы, обозначенные в пункте 3.2 настоящего Стандарта, с учетом положений пунктов 3.4-3.5 настоящего Стандарта.</w:t>
      </w:r>
      <w:bookmarkEnd w:id="8"/>
    </w:p>
    <w:sectPr w:rsidR="0014395F" w:rsidRPr="005E796D" w:rsidSect="005E796D">
      <w:pgSz w:w="11906" w:h="16840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8"/>
    <w:rsid w:val="00081629"/>
    <w:rsid w:val="000A400C"/>
    <w:rsid w:val="000B39D3"/>
    <w:rsid w:val="00105A44"/>
    <w:rsid w:val="0014395F"/>
    <w:rsid w:val="00151194"/>
    <w:rsid w:val="003240ED"/>
    <w:rsid w:val="003F610E"/>
    <w:rsid w:val="0049541F"/>
    <w:rsid w:val="005110C9"/>
    <w:rsid w:val="00582988"/>
    <w:rsid w:val="005D7049"/>
    <w:rsid w:val="005E796D"/>
    <w:rsid w:val="00665F06"/>
    <w:rsid w:val="007750E4"/>
    <w:rsid w:val="007D2401"/>
    <w:rsid w:val="00917FCF"/>
    <w:rsid w:val="009942A8"/>
    <w:rsid w:val="009B3A6D"/>
    <w:rsid w:val="009F6EEE"/>
    <w:rsid w:val="00BB604E"/>
    <w:rsid w:val="00C2258B"/>
    <w:rsid w:val="00C96D95"/>
    <w:rsid w:val="00D46FA0"/>
    <w:rsid w:val="00E13CBC"/>
    <w:rsid w:val="00E36BE0"/>
    <w:rsid w:val="00E52767"/>
    <w:rsid w:val="00E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42F"/>
  <w15:docId w15:val="{1A48BF90-5968-4EAB-AE0F-317AE43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10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0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C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0C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0C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0C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0C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0C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0C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10C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10C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10C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10C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10C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5110C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110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10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10C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10C9"/>
    <w:rPr>
      <w:b/>
      <w:bCs/>
    </w:rPr>
  </w:style>
  <w:style w:type="character" w:styleId="a9">
    <w:name w:val="Emphasis"/>
    <w:basedOn w:val="a0"/>
    <w:uiPriority w:val="20"/>
    <w:qFormat/>
    <w:rsid w:val="005110C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110C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110C9"/>
    <w:rPr>
      <w:i/>
    </w:rPr>
  </w:style>
  <w:style w:type="character" w:customStyle="1" w:styleId="22">
    <w:name w:val="Цитата 2 Знак"/>
    <w:basedOn w:val="a0"/>
    <w:link w:val="21"/>
    <w:uiPriority w:val="29"/>
    <w:rsid w:val="005110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10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10C9"/>
    <w:rPr>
      <w:b/>
      <w:i/>
      <w:sz w:val="24"/>
    </w:rPr>
  </w:style>
  <w:style w:type="character" w:styleId="ad">
    <w:name w:val="Subtle Emphasis"/>
    <w:uiPriority w:val="19"/>
    <w:qFormat/>
    <w:rsid w:val="005110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10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10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10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10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10C9"/>
    <w:pPr>
      <w:outlineLvl w:val="9"/>
    </w:pPr>
  </w:style>
  <w:style w:type="paragraph" w:styleId="af3">
    <w:name w:val="List Paragraph"/>
    <w:basedOn w:val="a"/>
    <w:uiPriority w:val="34"/>
    <w:qFormat/>
    <w:rsid w:val="005110C9"/>
    <w:pPr>
      <w:ind w:left="720"/>
      <w:contextualSpacing/>
    </w:pPr>
  </w:style>
  <w:style w:type="paragraph" w:styleId="af4">
    <w:name w:val="Body Text"/>
    <w:basedOn w:val="a"/>
    <w:link w:val="af5"/>
    <w:uiPriority w:val="1"/>
    <w:qFormat/>
    <w:rsid w:val="00E52767"/>
    <w:pPr>
      <w:widowControl w:val="0"/>
      <w:autoSpaceDE w:val="0"/>
      <w:autoSpaceDN w:val="0"/>
      <w:ind w:left="253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E52767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E5276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E5276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locked/>
    <w:rsid w:val="00E52767"/>
    <w:rPr>
      <w:rFonts w:ascii="Times New Roman" w:hAnsi="Times New Roman"/>
      <w:b/>
      <w:bCs/>
      <w:shd w:val="clear" w:color="auto" w:fill="FFFFFF"/>
    </w:rPr>
  </w:style>
  <w:style w:type="character" w:customStyle="1" w:styleId="41">
    <w:name w:val="Основной текст (4)_"/>
    <w:link w:val="42"/>
    <w:locked/>
    <w:rsid w:val="00E52767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52767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E52767"/>
    <w:pPr>
      <w:widowControl w:val="0"/>
      <w:shd w:val="clear" w:color="auto" w:fill="FFFFFF"/>
      <w:spacing w:before="60" w:after="2100" w:line="293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E52767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hAnsi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23B2-97CA-43E9-AAB3-C73C39E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Ревизионная комиссия</dc:creator>
  <cp:lastModifiedBy>Ревизионная комиссия</cp:lastModifiedBy>
  <cp:revision>12</cp:revision>
  <dcterms:created xsi:type="dcterms:W3CDTF">2021-11-07T07:47:00Z</dcterms:created>
  <dcterms:modified xsi:type="dcterms:W3CDTF">2022-05-12T06:53:00Z</dcterms:modified>
</cp:coreProperties>
</file>