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A32738" w:rsidP="000F6E16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8E5D29">
        <w:rPr>
          <w:b/>
          <w:sz w:val="28"/>
          <w:szCs w:val="28"/>
        </w:rPr>
        <w:t>01-</w:t>
      </w:r>
      <w:r w:rsidR="00AF3611" w:rsidRPr="007229E0">
        <w:rPr>
          <w:b/>
          <w:sz w:val="28"/>
          <w:szCs w:val="28"/>
        </w:rPr>
        <w:t>1</w:t>
      </w:r>
      <w:r w:rsidR="007229E0" w:rsidRPr="007229E0">
        <w:rPr>
          <w:b/>
          <w:sz w:val="28"/>
          <w:szCs w:val="28"/>
        </w:rPr>
        <w:t>8</w:t>
      </w:r>
      <w:r w:rsidR="008E5D29" w:rsidRPr="007229E0">
        <w:rPr>
          <w:b/>
          <w:sz w:val="28"/>
          <w:szCs w:val="28"/>
        </w:rPr>
        <w:t>з</w:t>
      </w:r>
    </w:p>
    <w:p w:rsidR="006154B5" w:rsidRDefault="000F6E16" w:rsidP="001245B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r>
        <w:rPr>
          <w:rFonts w:eastAsia="Calibri"/>
          <w:b/>
          <w:sz w:val="28"/>
          <w:szCs w:val="28"/>
        </w:rPr>
        <w:t xml:space="preserve">г. Бодайбо и района </w:t>
      </w:r>
    </w:p>
    <w:p w:rsidR="001245B3" w:rsidRDefault="000F6E16" w:rsidP="001245B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</w:t>
      </w:r>
      <w:r w:rsidR="006154B5">
        <w:rPr>
          <w:rFonts w:eastAsia="Calibri"/>
          <w:b/>
          <w:sz w:val="28"/>
          <w:szCs w:val="28"/>
        </w:rPr>
        <w:t>2</w:t>
      </w:r>
      <w:r w:rsidR="00BD37BE">
        <w:rPr>
          <w:rFonts w:eastAsia="Calibri"/>
          <w:b/>
          <w:sz w:val="28"/>
          <w:szCs w:val="28"/>
        </w:rPr>
        <w:t>1</w:t>
      </w:r>
      <w:r w:rsidR="000C4636">
        <w:rPr>
          <w:rFonts w:eastAsia="Calibri"/>
          <w:b/>
          <w:sz w:val="28"/>
          <w:szCs w:val="28"/>
        </w:rPr>
        <w:t xml:space="preserve"> </w:t>
      </w:r>
      <w:r w:rsidRPr="00A90197">
        <w:rPr>
          <w:rFonts w:eastAsia="Calibri"/>
          <w:b/>
          <w:sz w:val="28"/>
          <w:szCs w:val="28"/>
        </w:rPr>
        <w:t>год</w:t>
      </w:r>
    </w:p>
    <w:p w:rsidR="00AE0B8A" w:rsidRDefault="00AE0B8A" w:rsidP="001245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90197" w:rsidRPr="001245B3" w:rsidRDefault="001245B3" w:rsidP="001245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90197"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="00A90197" w:rsidRPr="00A90197">
        <w:rPr>
          <w:sz w:val="26"/>
          <w:szCs w:val="26"/>
        </w:rPr>
        <w:t xml:space="preserve">     </w:t>
      </w:r>
      <w:r w:rsidR="00836079">
        <w:rPr>
          <w:sz w:val="26"/>
          <w:szCs w:val="26"/>
        </w:rPr>
        <w:t xml:space="preserve">                                 </w:t>
      </w:r>
      <w:r w:rsidR="00A90197" w:rsidRPr="00A90197">
        <w:rPr>
          <w:sz w:val="26"/>
          <w:szCs w:val="26"/>
        </w:rPr>
        <w:t>Утверждено</w:t>
      </w:r>
    </w:p>
    <w:p w:rsidR="00A90197" w:rsidRPr="00A90197" w:rsidRDefault="000C4636" w:rsidP="00A9019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90197"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Default="00270D3C" w:rsidP="00270D3C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4B23DE">
        <w:rPr>
          <w:sz w:val="26"/>
          <w:szCs w:val="26"/>
        </w:rPr>
        <w:t xml:space="preserve">  </w:t>
      </w:r>
      <w:r w:rsidR="00A90197" w:rsidRPr="00AF3611">
        <w:rPr>
          <w:sz w:val="26"/>
          <w:szCs w:val="26"/>
        </w:rPr>
        <w:t xml:space="preserve">от </w:t>
      </w:r>
      <w:r w:rsidR="00AF3611" w:rsidRPr="00A32738">
        <w:rPr>
          <w:sz w:val="26"/>
          <w:szCs w:val="26"/>
        </w:rPr>
        <w:t>2</w:t>
      </w:r>
      <w:r w:rsidR="00114D02" w:rsidRPr="00A32738">
        <w:rPr>
          <w:sz w:val="26"/>
          <w:szCs w:val="26"/>
        </w:rPr>
        <w:t>8</w:t>
      </w:r>
      <w:r w:rsidR="00D970B6" w:rsidRPr="00A32738">
        <w:rPr>
          <w:sz w:val="26"/>
          <w:szCs w:val="26"/>
        </w:rPr>
        <w:t>.04.20</w:t>
      </w:r>
      <w:r w:rsidR="00AF3611" w:rsidRPr="00A32738">
        <w:rPr>
          <w:sz w:val="26"/>
          <w:szCs w:val="26"/>
        </w:rPr>
        <w:t>2</w:t>
      </w:r>
      <w:r w:rsidR="00A32738" w:rsidRPr="00A32738">
        <w:rPr>
          <w:sz w:val="26"/>
          <w:szCs w:val="26"/>
        </w:rPr>
        <w:t>2</w:t>
      </w:r>
      <w:r w:rsidR="00400B39" w:rsidRPr="00A32738">
        <w:rPr>
          <w:sz w:val="26"/>
          <w:szCs w:val="26"/>
        </w:rPr>
        <w:t xml:space="preserve"> </w:t>
      </w:r>
      <w:r w:rsidR="00A90197" w:rsidRPr="00A32738">
        <w:rPr>
          <w:sz w:val="26"/>
          <w:szCs w:val="26"/>
        </w:rPr>
        <w:t>№</w:t>
      </w:r>
      <w:r w:rsidR="00D970B6" w:rsidRPr="00A32738">
        <w:rPr>
          <w:sz w:val="26"/>
          <w:szCs w:val="26"/>
        </w:rPr>
        <w:t xml:space="preserve"> </w:t>
      </w:r>
      <w:r w:rsidR="00A32738" w:rsidRPr="00A32738">
        <w:rPr>
          <w:sz w:val="26"/>
          <w:szCs w:val="26"/>
        </w:rPr>
        <w:t>43</w:t>
      </w:r>
      <w:r w:rsidR="007817A5" w:rsidRPr="00A32738">
        <w:rPr>
          <w:sz w:val="26"/>
          <w:szCs w:val="26"/>
        </w:rPr>
        <w:t>-п</w:t>
      </w:r>
      <w:bookmarkStart w:id="0" w:name="_GoBack"/>
      <w:bookmarkEnd w:id="0"/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>
        <w:rPr>
          <w:sz w:val="28"/>
          <w:szCs w:val="28"/>
        </w:rPr>
        <w:t>г. Бодайбо и района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25</w:t>
      </w:r>
      <w:r w:rsidRPr="00400B39">
        <w:rPr>
          <w:sz w:val="28"/>
          <w:szCs w:val="28"/>
        </w:rPr>
        <w:t xml:space="preserve"> Положения  о бюджетном процессе в муниципальном образовании</w:t>
      </w:r>
      <w:r>
        <w:rPr>
          <w:sz w:val="28"/>
          <w:szCs w:val="28"/>
        </w:rPr>
        <w:t xml:space="preserve"> г. Бодайбо и района</w:t>
      </w:r>
      <w:r w:rsidRPr="00400B39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г. Бодайбо и района о</w:t>
      </w:r>
      <w:r w:rsidRPr="00400B39">
        <w:rPr>
          <w:sz w:val="28"/>
          <w:szCs w:val="28"/>
        </w:rPr>
        <w:t xml:space="preserve">т </w:t>
      </w:r>
      <w:r w:rsidR="000C4636">
        <w:rPr>
          <w:sz w:val="28"/>
          <w:szCs w:val="28"/>
        </w:rPr>
        <w:t>02.04.2008</w:t>
      </w:r>
      <w:r w:rsidRPr="00400B39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400B39">
        <w:rPr>
          <w:sz w:val="28"/>
          <w:szCs w:val="28"/>
        </w:rPr>
        <w:t xml:space="preserve"> (</w:t>
      </w:r>
      <w:r w:rsidR="00F27539">
        <w:rPr>
          <w:sz w:val="28"/>
          <w:szCs w:val="28"/>
        </w:rPr>
        <w:t>с изменениями и дополнениями</w:t>
      </w:r>
      <w:r w:rsidRPr="00400B39">
        <w:rPr>
          <w:sz w:val="28"/>
          <w:szCs w:val="28"/>
        </w:rPr>
        <w:t>) (далее – Положение о бюджетном процессе) по результатам проверки годового отчета об исполнении местного бюджета за 20</w:t>
      </w:r>
      <w:r w:rsidR="006154B5">
        <w:rPr>
          <w:sz w:val="28"/>
          <w:szCs w:val="28"/>
        </w:rPr>
        <w:t>2</w:t>
      </w:r>
      <w:r w:rsidR="00114D02">
        <w:rPr>
          <w:sz w:val="28"/>
          <w:szCs w:val="28"/>
        </w:rPr>
        <w:t>1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Результаты проверки годового отчета об исполнении местного бюджета, годовой бюджетной отчетности главных администраторов бюджетных средств (ГАБС) изложены в </w:t>
      </w:r>
      <w:r w:rsidR="00FE7A1D">
        <w:rPr>
          <w:sz w:val="28"/>
          <w:szCs w:val="28"/>
        </w:rPr>
        <w:t>пояснительной записке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г.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0197" w:rsidRPr="00A865A0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865A0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A865A0">
        <w:rPr>
          <w:rFonts w:eastAsia="Calibri"/>
          <w:b/>
          <w:bCs/>
          <w:sz w:val="28"/>
          <w:szCs w:val="28"/>
        </w:rPr>
        <w:t>:</w:t>
      </w:r>
    </w:p>
    <w:p w:rsidR="00F93783" w:rsidRPr="00445C12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:rsidR="004C0B4D" w:rsidRPr="00A865A0" w:rsidRDefault="001B26A5" w:rsidP="004C0B4D">
      <w:pPr>
        <w:shd w:val="clear" w:color="auto" w:fill="FFFFFF"/>
        <w:ind w:firstLine="709"/>
        <w:jc w:val="both"/>
        <w:rPr>
          <w:sz w:val="28"/>
          <w:szCs w:val="28"/>
        </w:rPr>
      </w:pPr>
      <w:r w:rsidRPr="00A865A0">
        <w:rPr>
          <w:bCs/>
          <w:sz w:val="28"/>
          <w:szCs w:val="28"/>
        </w:rPr>
        <w:t>1.</w:t>
      </w:r>
      <w:r w:rsidR="004C0B4D" w:rsidRPr="00A865A0">
        <w:rPr>
          <w:sz w:val="28"/>
          <w:szCs w:val="28"/>
        </w:rPr>
        <w:t xml:space="preserve"> Годовой отчет об исполнении местного бюджета за 20</w:t>
      </w:r>
      <w:r w:rsidR="006154B5" w:rsidRPr="00A865A0">
        <w:rPr>
          <w:sz w:val="28"/>
          <w:szCs w:val="28"/>
        </w:rPr>
        <w:t>2</w:t>
      </w:r>
      <w:r w:rsidR="00A865A0" w:rsidRPr="00A865A0">
        <w:rPr>
          <w:sz w:val="28"/>
          <w:szCs w:val="28"/>
        </w:rPr>
        <w:t>1</w:t>
      </w:r>
      <w:r w:rsidR="004C0B4D" w:rsidRPr="00A865A0">
        <w:rPr>
          <w:sz w:val="28"/>
          <w:szCs w:val="28"/>
        </w:rPr>
        <w:t xml:space="preserve"> год поступил в Ревизионную комиссию г. Бодайбо и района </w:t>
      </w:r>
      <w:r w:rsidR="00957BA3" w:rsidRPr="00A865A0">
        <w:rPr>
          <w:sz w:val="28"/>
          <w:szCs w:val="28"/>
        </w:rPr>
        <w:t>в установленные  сроки</w:t>
      </w:r>
      <w:r w:rsidR="004C0B4D" w:rsidRPr="00A865A0">
        <w:rPr>
          <w:sz w:val="28"/>
          <w:szCs w:val="28"/>
        </w:rPr>
        <w:t xml:space="preserve">. </w:t>
      </w:r>
    </w:p>
    <w:p w:rsidR="00B74D91" w:rsidRPr="00A865A0" w:rsidRDefault="004C0B1F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 w:rsidRPr="00A865A0">
        <w:rPr>
          <w:sz w:val="28"/>
          <w:szCs w:val="28"/>
        </w:rPr>
        <w:t xml:space="preserve"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</w:t>
      </w:r>
      <w:r w:rsidRPr="00A865A0">
        <w:rPr>
          <w:sz w:val="28"/>
          <w:szCs w:val="28"/>
        </w:rPr>
        <w:lastRenderedPageBreak/>
        <w:t xml:space="preserve">представленный отчет об исполнении бюджета является достоверным. </w:t>
      </w:r>
    </w:p>
    <w:p w:rsidR="0012218A" w:rsidRDefault="00546674" w:rsidP="0012218A">
      <w:pPr>
        <w:shd w:val="clear" w:color="auto" w:fill="FFFFFF"/>
        <w:ind w:firstLine="709"/>
        <w:jc w:val="both"/>
        <w:rPr>
          <w:sz w:val="28"/>
          <w:szCs w:val="28"/>
        </w:rPr>
      </w:pPr>
      <w:r w:rsidRPr="0012218A">
        <w:rPr>
          <w:sz w:val="28"/>
          <w:szCs w:val="28"/>
        </w:rPr>
        <w:t>3.</w:t>
      </w:r>
      <w:r w:rsidR="006154B5" w:rsidRPr="0012218A">
        <w:rPr>
          <w:sz w:val="28"/>
          <w:szCs w:val="28"/>
        </w:rPr>
        <w:t xml:space="preserve"> </w:t>
      </w:r>
      <w:r w:rsidR="0012218A">
        <w:rPr>
          <w:sz w:val="28"/>
          <w:szCs w:val="28"/>
        </w:rPr>
        <w:t>Прогнозные показатели по доходам в окончательной редакции на 2021 год утверждены Решением Думы о бюджете в объеме 1 741 288,5 тыс.рублей.  Согласно отчета об исполнении бюджета форма по ОКУД 0503117 прогнозные показатели по доходам составили 1 741 288,5 тыс.рублей. Поступление доходов на 01.01.2022 составило 1 716 747,2 тыс.рублей, или 98,6%  к плану ( не исполнено – 24541,3 тыс.рублей):</w:t>
      </w:r>
    </w:p>
    <w:p w:rsidR="0012218A" w:rsidRDefault="0012218A" w:rsidP="001221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исполнены в сумме 1 084 175,3 тыс.рублей, или 103,6% ( перевыполнение – 37 685,2 тыс.рублей);</w:t>
      </w:r>
    </w:p>
    <w:p w:rsidR="0012218A" w:rsidRDefault="0012218A" w:rsidP="001221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сумме </w:t>
      </w:r>
      <w:r w:rsidRPr="00DD51C9">
        <w:rPr>
          <w:sz w:val="28"/>
          <w:szCs w:val="28"/>
        </w:rPr>
        <w:t>632 571,9</w:t>
      </w:r>
      <w:r w:rsidRPr="00F3293A">
        <w:rPr>
          <w:bCs/>
        </w:rPr>
        <w:t xml:space="preserve"> </w:t>
      </w:r>
      <w:r>
        <w:rPr>
          <w:sz w:val="28"/>
          <w:szCs w:val="28"/>
        </w:rPr>
        <w:t>тыс.рублей, или 91,0% ( невыполнение – 62 226,4тыс.рублей).</w:t>
      </w:r>
    </w:p>
    <w:p w:rsidR="006154B5" w:rsidRDefault="00546674" w:rsidP="00445C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1910">
        <w:rPr>
          <w:sz w:val="28"/>
          <w:szCs w:val="28"/>
        </w:rPr>
        <w:t>.</w:t>
      </w:r>
      <w:r w:rsidR="00B67A06">
        <w:rPr>
          <w:sz w:val="28"/>
          <w:szCs w:val="28"/>
        </w:rPr>
        <w:t xml:space="preserve"> </w:t>
      </w:r>
      <w:r w:rsidR="00445C12">
        <w:rPr>
          <w:sz w:val="28"/>
          <w:szCs w:val="28"/>
        </w:rPr>
        <w:t>В окончательной редакции Решения Думы г. Бодайбо и района « О внесении изменений в решение  Думы г. Бодайбо и района от 14.12.2020г. № 22-па « О бюджете  муниципального образования г. Бодайбо и района на 2021 год и плановый период 2022 и  2023 годов»» от 09.12.2021 № 24-па « ( далее Решение Думы от 09.12.2021    №   24-па) на 2021 год утвержден в сумме 1 790 269,3  тыс.рублей, уточненной сводной бюджетной росписью –в сумме  1 789 626,6 тыс.рублей , что на 642,7 тыс.рублей меньше утвержденного Решением Думы объема.</w:t>
      </w:r>
    </w:p>
    <w:p w:rsidR="00445C12" w:rsidRDefault="00445C12" w:rsidP="00445C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16 Решения Думы  г. Бодайбо и района от 14.12.2020г. № 22-па « О бюджете  муниципального образования г. Бодайбо и района на 2021 год и плановый период 2022 и  2023 годов» установлены основания для внесения изменений в показатели сводной бюджетной росписи бюджета  муниципального образования г. Бодайбо и района. Отклонение по бюджетным ассигнованиям уточненной сводной бюджетной росписи по отношению к показателям, утвержденным решением Думы от 09.12.2021 № 24-па , сложились  в сумме 642,7 тыс.рублей ( уменьшение ).</w:t>
      </w:r>
    </w:p>
    <w:p w:rsidR="00445C12" w:rsidRDefault="00445C12" w:rsidP="00445C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отмечено в пояснительной записке (ф.0503160) на 01.01.2022 финансового управления администрации г. Бодайбо и района  ( далее- финансовое управление) , расхождение показателей  связано с изменениями  средств по безвозмездным поступлениям от других уровней бюджетов согласно уведомлениям и внесением изменений в сводную бюджетную роспись муниципального образования г. Бодайбо и района на 2021 год в соответствии со статьей 217 Бюджетного кодекса Российской Федерации на основании приказа финансового управления.</w:t>
      </w:r>
    </w:p>
    <w:p w:rsidR="00445C12" w:rsidRDefault="00445C12" w:rsidP="00445C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за 2021 год составило 1 648 555,2 тыс.рублей, что соотноситься с показателями отчета об исполнении бюджета ( ф. 0503117) на 01.01.2022.</w:t>
      </w:r>
    </w:p>
    <w:p w:rsidR="00356E80" w:rsidRPr="0012218A" w:rsidRDefault="0052260B" w:rsidP="006154B5">
      <w:pPr>
        <w:ind w:firstLine="567"/>
        <w:jc w:val="both"/>
        <w:rPr>
          <w:sz w:val="28"/>
          <w:szCs w:val="28"/>
        </w:rPr>
      </w:pPr>
      <w:r w:rsidRPr="0012218A">
        <w:rPr>
          <w:spacing w:val="-1"/>
          <w:sz w:val="28"/>
          <w:szCs w:val="28"/>
        </w:rPr>
        <w:t>5.</w:t>
      </w:r>
      <w:r w:rsidRPr="0012218A">
        <w:rPr>
          <w:sz w:val="28"/>
          <w:szCs w:val="28"/>
        </w:rPr>
        <w:t xml:space="preserve"> </w:t>
      </w:r>
      <w:r w:rsidR="00356E80" w:rsidRPr="0012218A">
        <w:rPr>
          <w:noProof/>
          <w:sz w:val="28"/>
          <w:szCs w:val="28"/>
        </w:rPr>
        <w:t>Муниципальный долг на 01.01.20</w:t>
      </w:r>
      <w:r w:rsidR="006154B5" w:rsidRPr="0012218A">
        <w:rPr>
          <w:noProof/>
          <w:sz w:val="28"/>
          <w:szCs w:val="28"/>
        </w:rPr>
        <w:t>2</w:t>
      </w:r>
      <w:r w:rsidR="0012218A" w:rsidRPr="0012218A">
        <w:rPr>
          <w:noProof/>
          <w:sz w:val="28"/>
          <w:szCs w:val="28"/>
        </w:rPr>
        <w:t>1</w:t>
      </w:r>
      <w:r w:rsidR="00356E80" w:rsidRPr="0012218A">
        <w:rPr>
          <w:noProof/>
          <w:sz w:val="28"/>
          <w:szCs w:val="28"/>
        </w:rPr>
        <w:t xml:space="preserve"> составлял 0,0 </w:t>
      </w:r>
      <w:r w:rsidR="00356E80" w:rsidRPr="0012218A">
        <w:rPr>
          <w:sz w:val="28"/>
          <w:szCs w:val="28"/>
        </w:rPr>
        <w:t>тыс. руб., на 01.01.202</w:t>
      </w:r>
      <w:r w:rsidR="0012218A" w:rsidRPr="0012218A">
        <w:rPr>
          <w:sz w:val="28"/>
          <w:szCs w:val="28"/>
        </w:rPr>
        <w:t>2</w:t>
      </w:r>
      <w:r w:rsidR="00356E80" w:rsidRPr="0012218A">
        <w:rPr>
          <w:sz w:val="28"/>
          <w:szCs w:val="28"/>
        </w:rPr>
        <w:t xml:space="preserve"> составил 0,0 тыс. руб.  </w:t>
      </w:r>
    </w:p>
    <w:p w:rsidR="00356E80" w:rsidRPr="0012218A" w:rsidRDefault="00356E80" w:rsidP="00356E80">
      <w:pPr>
        <w:shd w:val="clear" w:color="auto" w:fill="FFFFFF"/>
        <w:ind w:firstLine="709"/>
        <w:jc w:val="both"/>
        <w:rPr>
          <w:sz w:val="28"/>
          <w:szCs w:val="28"/>
        </w:rPr>
      </w:pPr>
      <w:r w:rsidRPr="0012218A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01.01.202</w:t>
      </w:r>
      <w:r w:rsidR="0012218A" w:rsidRPr="0012218A">
        <w:rPr>
          <w:sz w:val="28"/>
          <w:szCs w:val="28"/>
        </w:rPr>
        <w:t>2</w:t>
      </w:r>
      <w:r w:rsidRPr="0012218A">
        <w:rPr>
          <w:sz w:val="28"/>
          <w:szCs w:val="28"/>
        </w:rPr>
        <w:t>.</w:t>
      </w:r>
    </w:p>
    <w:p w:rsidR="00356E80" w:rsidRPr="0012218A" w:rsidRDefault="00356E80" w:rsidP="00356E80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12218A">
        <w:rPr>
          <w:sz w:val="28"/>
          <w:szCs w:val="28"/>
        </w:rPr>
        <w:t xml:space="preserve">Данные о полученных и выданных кредитах, отраженные в представленной к внешней проверке отчетности, соответствуют данным </w:t>
      </w:r>
      <w:r w:rsidRPr="0012218A">
        <w:rPr>
          <w:sz w:val="28"/>
          <w:szCs w:val="28"/>
        </w:rPr>
        <w:lastRenderedPageBreak/>
        <w:t>долговой книги по состоянию на 01.01.202</w:t>
      </w:r>
      <w:r w:rsidR="0012218A" w:rsidRPr="0012218A">
        <w:rPr>
          <w:sz w:val="28"/>
          <w:szCs w:val="28"/>
        </w:rPr>
        <w:t>2</w:t>
      </w:r>
      <w:r w:rsidRPr="0012218A">
        <w:rPr>
          <w:sz w:val="28"/>
          <w:szCs w:val="28"/>
        </w:rPr>
        <w:t>.</w:t>
      </w:r>
    </w:p>
    <w:p w:rsidR="0016562E" w:rsidRDefault="00445C12" w:rsidP="0016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6E80">
        <w:rPr>
          <w:sz w:val="28"/>
          <w:szCs w:val="28"/>
        </w:rPr>
        <w:t>6</w:t>
      </w:r>
      <w:r w:rsidR="008D6AAE">
        <w:rPr>
          <w:sz w:val="28"/>
          <w:szCs w:val="28"/>
        </w:rPr>
        <w:t>.</w:t>
      </w:r>
      <w:r w:rsidR="0016562E">
        <w:rPr>
          <w:sz w:val="28"/>
          <w:szCs w:val="28"/>
        </w:rPr>
        <w:t xml:space="preserve">    Структура бюджета  муниципального образования г. Бодайбо и района   состоит из 12 муниципальных программ.</w:t>
      </w:r>
    </w:p>
    <w:p w:rsidR="00445C12" w:rsidRDefault="00445C12" w:rsidP="00445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Сводной бюджетной росписью расходы на реализацию муниципальных программ предусмотрены в объеме – 1 722158,6 тыс.рублей  или 96,2% в общем объеме расходов бюджета ( 1 789 626,6 тыс.рублей). </w:t>
      </w:r>
    </w:p>
    <w:p w:rsidR="00445C12" w:rsidRPr="00571DD3" w:rsidRDefault="00445C12" w:rsidP="00445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составило 1 583 527,3 тыс.рублей ( 92,0%) от плановых назначений . В целом в 2021 году по сравнению с 2020 годом расходы на реализацию программ увеличились на 202 418,1  тыс.рублей ( 14,7%).                </w:t>
      </w:r>
      <w:r>
        <w:rPr>
          <w:sz w:val="28"/>
          <w:szCs w:val="28"/>
        </w:rPr>
        <w:tab/>
      </w:r>
    </w:p>
    <w:p w:rsidR="00445C12" w:rsidRDefault="00445C12" w:rsidP="00445C12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>
        <w:rPr>
          <w:sz w:val="28"/>
          <w:szCs w:val="28"/>
        </w:rPr>
        <w:t>65 027,9</w:t>
      </w:r>
      <w:r w:rsidRPr="00D762CC">
        <w:rPr>
          <w:sz w:val="28"/>
          <w:szCs w:val="28"/>
        </w:rPr>
        <w:t xml:space="preserve"> тыс.рублей при плановых ассигнованиях 67</w:t>
      </w:r>
      <w:r>
        <w:rPr>
          <w:sz w:val="28"/>
          <w:szCs w:val="28"/>
        </w:rPr>
        <w:t> 468,0</w:t>
      </w:r>
      <w:r w:rsidRPr="00D762CC">
        <w:rPr>
          <w:sz w:val="28"/>
          <w:szCs w:val="28"/>
        </w:rPr>
        <w:t xml:space="preserve"> тыс.рублей,  или </w:t>
      </w:r>
      <w:r>
        <w:rPr>
          <w:sz w:val="28"/>
          <w:szCs w:val="28"/>
        </w:rPr>
        <w:t>96,4</w:t>
      </w:r>
      <w:r w:rsidRPr="00D762CC">
        <w:rPr>
          <w:sz w:val="28"/>
          <w:szCs w:val="28"/>
        </w:rPr>
        <w:t xml:space="preserve">%. Не исполнено </w:t>
      </w:r>
      <w:r>
        <w:rPr>
          <w:sz w:val="28"/>
          <w:szCs w:val="28"/>
        </w:rPr>
        <w:t>2 440,1</w:t>
      </w:r>
      <w:r w:rsidRPr="00D762CC">
        <w:rPr>
          <w:sz w:val="28"/>
          <w:szCs w:val="28"/>
        </w:rPr>
        <w:t xml:space="preserve"> тыс.рублей.</w:t>
      </w:r>
    </w:p>
    <w:p w:rsidR="00445C12" w:rsidRDefault="00445C12" w:rsidP="00445C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2021 году наибольший объем расходов программной части  местного бюджета приходиться на муниципальную программу « Развитие системы образования Бодайбинского района»  ( 58,1%), муниципальная программа</w:t>
      </w:r>
      <w:r w:rsidRPr="00D31422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« Развитие культуры Бодайбинского района» ( 13,5%), муниципальная программа </w:t>
      </w:r>
      <w:r w:rsidRPr="00D31422">
        <w:rPr>
          <w:color w:val="000000"/>
          <w:sz w:val="28"/>
          <w:szCs w:val="28"/>
        </w:rPr>
        <w:t>"Развитие территории муниципального образования г. Бодайбо и района"</w:t>
      </w:r>
      <w:r>
        <w:rPr>
          <w:color w:val="000000"/>
          <w:sz w:val="28"/>
          <w:szCs w:val="28"/>
        </w:rPr>
        <w:t xml:space="preserve"> ( 10,3%).</w:t>
      </w:r>
    </w:p>
    <w:p w:rsidR="0016562E" w:rsidRPr="002C082B" w:rsidRDefault="00445C12" w:rsidP="00240F36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Низкое финансовое исполнение отмечено по муниципальной программе  </w:t>
      </w:r>
      <w:r w:rsidRPr="003E5107">
        <w:rPr>
          <w:color w:val="000000"/>
          <w:sz w:val="28"/>
          <w:szCs w:val="28"/>
        </w:rPr>
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( 57,2%).</w:t>
      </w:r>
      <w:r w:rsidR="0016562E">
        <w:rPr>
          <w:sz w:val="28"/>
          <w:szCs w:val="28"/>
        </w:rPr>
        <w:t xml:space="preserve">            </w:t>
      </w:r>
    </w:p>
    <w:p w:rsidR="00240F36" w:rsidRDefault="00356E80" w:rsidP="00277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муниципальных программ за отчетный период осуществлялась согласно Методике оценки эффективности реализации муниципальной программы, утвержденной постановлением администрации г. Бодайбо и района «Об утверждении </w:t>
      </w:r>
      <w:r w:rsidRPr="008C105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C1056">
        <w:rPr>
          <w:sz w:val="28"/>
          <w:szCs w:val="28"/>
        </w:rPr>
        <w:t xml:space="preserve"> разработки, утверждения, реализации и оценки эффективности муниципальных программ муниципального образования г. Бодайбо и района</w:t>
      </w:r>
      <w:r>
        <w:rPr>
          <w:sz w:val="28"/>
          <w:szCs w:val="28"/>
        </w:rPr>
        <w:t xml:space="preserve">» </w:t>
      </w:r>
      <w:r w:rsidRPr="008C1056">
        <w:rPr>
          <w:sz w:val="28"/>
          <w:szCs w:val="28"/>
        </w:rPr>
        <w:t xml:space="preserve"> от 10.07.2014 № 338-пп</w:t>
      </w:r>
      <w:r>
        <w:rPr>
          <w:sz w:val="28"/>
          <w:szCs w:val="28"/>
        </w:rPr>
        <w:t xml:space="preserve">. </w:t>
      </w:r>
    </w:p>
    <w:p w:rsidR="0012218A" w:rsidRDefault="00240F36" w:rsidP="00240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данных </w:t>
      </w:r>
      <w:r w:rsidRPr="00FF3F71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в Заключении Администрации г. Бодайбо и района </w:t>
      </w:r>
      <w:r w:rsidRPr="00671FF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671FF4">
        <w:rPr>
          <w:sz w:val="28"/>
          <w:szCs w:val="28"/>
        </w:rPr>
        <w:t>б исполнении мероприятий муниципальных программ муниципального образования  г. Бодайбо и района»</w:t>
      </w:r>
      <w:r>
        <w:rPr>
          <w:sz w:val="28"/>
          <w:szCs w:val="28"/>
        </w:rPr>
        <w:t xml:space="preserve"> </w:t>
      </w:r>
      <w:r w:rsidRPr="00671FF4">
        <w:rPr>
          <w:sz w:val="28"/>
          <w:szCs w:val="28"/>
        </w:rPr>
        <w:t>за 2021 год</w:t>
      </w:r>
      <w:r>
        <w:rPr>
          <w:sz w:val="28"/>
          <w:szCs w:val="28"/>
        </w:rPr>
        <w:t xml:space="preserve"> : </w:t>
      </w:r>
    </w:p>
    <w:p w:rsidR="0012218A" w:rsidRDefault="00240F36" w:rsidP="00240F36">
      <w:pPr>
        <w:ind w:firstLine="567"/>
        <w:jc w:val="both"/>
        <w:rPr>
          <w:sz w:val="28"/>
          <w:szCs w:val="28"/>
        </w:rPr>
      </w:pPr>
      <w:r w:rsidRPr="00671FF4">
        <w:rPr>
          <w:sz w:val="28"/>
          <w:szCs w:val="28"/>
          <w:u w:val="single"/>
        </w:rPr>
        <w:t>3</w:t>
      </w:r>
      <w:r w:rsidRPr="00671FF4">
        <w:rPr>
          <w:sz w:val="28"/>
          <w:szCs w:val="28"/>
        </w:rPr>
        <w:t xml:space="preserve"> муниципальных программы имеют высокоэффективную оценку более – 1; </w:t>
      </w:r>
    </w:p>
    <w:p w:rsidR="0012218A" w:rsidRDefault="00240F36" w:rsidP="00240F36">
      <w:pPr>
        <w:ind w:firstLine="567"/>
        <w:jc w:val="both"/>
        <w:rPr>
          <w:sz w:val="28"/>
          <w:szCs w:val="28"/>
        </w:rPr>
      </w:pPr>
      <w:r w:rsidRPr="00671FF4">
        <w:rPr>
          <w:sz w:val="28"/>
          <w:szCs w:val="28"/>
          <w:u w:val="single"/>
        </w:rPr>
        <w:t>7</w:t>
      </w:r>
      <w:r w:rsidRPr="00671FF4">
        <w:rPr>
          <w:sz w:val="28"/>
          <w:szCs w:val="28"/>
        </w:rPr>
        <w:t xml:space="preserve"> программ имеют эффективность от 0,8 до 1 и являются эффективными; </w:t>
      </w:r>
    </w:p>
    <w:p w:rsidR="00240F36" w:rsidRPr="00671FF4" w:rsidRDefault="00240F36" w:rsidP="00240F36">
      <w:pPr>
        <w:ind w:firstLine="567"/>
        <w:jc w:val="both"/>
        <w:rPr>
          <w:sz w:val="28"/>
          <w:szCs w:val="28"/>
        </w:rPr>
      </w:pPr>
      <w:r w:rsidRPr="00671FF4">
        <w:rPr>
          <w:sz w:val="28"/>
          <w:szCs w:val="28"/>
          <w:u w:val="single"/>
        </w:rPr>
        <w:t>2</w:t>
      </w:r>
      <w:r w:rsidRPr="00671FF4">
        <w:rPr>
          <w:sz w:val="28"/>
          <w:szCs w:val="28"/>
        </w:rPr>
        <w:t xml:space="preserve"> программ</w:t>
      </w:r>
      <w:r w:rsidR="0012218A">
        <w:rPr>
          <w:sz w:val="28"/>
          <w:szCs w:val="28"/>
        </w:rPr>
        <w:t>ы</w:t>
      </w:r>
      <w:r w:rsidRPr="00671FF4">
        <w:rPr>
          <w:sz w:val="28"/>
          <w:szCs w:val="28"/>
        </w:rPr>
        <w:t xml:space="preserve"> име</w:t>
      </w:r>
      <w:r w:rsidR="0012218A">
        <w:rPr>
          <w:sz w:val="28"/>
          <w:szCs w:val="28"/>
        </w:rPr>
        <w:t>ют</w:t>
      </w:r>
      <w:r w:rsidRPr="00671FF4">
        <w:rPr>
          <w:sz w:val="28"/>
          <w:szCs w:val="28"/>
        </w:rPr>
        <w:t xml:space="preserve"> оценку эффективности 0,64 и является удовлетворительной.</w:t>
      </w:r>
    </w:p>
    <w:p w:rsidR="00D51E84" w:rsidRDefault="003011F4" w:rsidP="0027722A">
      <w:pPr>
        <w:pStyle w:val="af"/>
        <w:suppressAutoHyphens/>
        <w:spacing w:after="0"/>
        <w:ind w:left="0" w:firstLine="360"/>
        <w:jc w:val="both"/>
        <w:rPr>
          <w:sz w:val="28"/>
          <w:szCs w:val="28"/>
        </w:rPr>
      </w:pPr>
      <w:r w:rsidRPr="00FF3F71">
        <w:rPr>
          <w:sz w:val="28"/>
          <w:szCs w:val="28"/>
        </w:rPr>
        <w:tab/>
      </w:r>
      <w:r w:rsidR="0027722A" w:rsidRPr="0012218A">
        <w:rPr>
          <w:sz w:val="28"/>
          <w:szCs w:val="28"/>
        </w:rPr>
        <w:t>7</w:t>
      </w:r>
      <w:r w:rsidR="008E582F" w:rsidRPr="0012218A">
        <w:rPr>
          <w:sz w:val="28"/>
          <w:szCs w:val="28"/>
        </w:rPr>
        <w:t xml:space="preserve">. </w:t>
      </w:r>
      <w:r w:rsidR="00F540CB" w:rsidRPr="0012218A">
        <w:rPr>
          <w:sz w:val="28"/>
          <w:szCs w:val="28"/>
        </w:rPr>
        <w:t xml:space="preserve"> </w:t>
      </w:r>
      <w:r w:rsidR="00700DB0" w:rsidRPr="0012218A">
        <w:rPr>
          <w:sz w:val="28"/>
          <w:szCs w:val="28"/>
        </w:rPr>
        <w:t>Б</w:t>
      </w:r>
      <w:r w:rsidR="00D51E84" w:rsidRPr="0012218A">
        <w:rPr>
          <w:sz w:val="28"/>
          <w:szCs w:val="28"/>
        </w:rPr>
        <w:t xml:space="preserve">юджетная отчетность об исполнении районного бюджета органа исполняющего бюджет (ФУ администрации </w:t>
      </w:r>
      <w:r w:rsidR="0027722A" w:rsidRPr="0012218A">
        <w:rPr>
          <w:sz w:val="28"/>
          <w:szCs w:val="28"/>
        </w:rPr>
        <w:t>м</w:t>
      </w:r>
      <w:r w:rsidR="00D51E84" w:rsidRPr="0012218A">
        <w:rPr>
          <w:sz w:val="28"/>
          <w:szCs w:val="28"/>
        </w:rPr>
        <w:t xml:space="preserve">униципального образования) в целом соответствует перечню и формам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 (п. 11.2; 11.3)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</w:t>
      </w:r>
      <w:r w:rsidR="00D51E84" w:rsidRPr="0012218A">
        <w:rPr>
          <w:sz w:val="28"/>
          <w:szCs w:val="28"/>
        </w:rPr>
        <w:lastRenderedPageBreak/>
        <w:t>28.12.2010 № 191н). Бюджетный учет органом, исполняющим бюджет, и главными распорядителями средств местного бюджета, согласно представленным регистрам бюджетного учета (Главные книги) велся по плану счетов, утвержденному Инструкцией 162н.</w:t>
      </w:r>
      <w:r w:rsidR="00D51E84" w:rsidRPr="00D760AC">
        <w:rPr>
          <w:sz w:val="28"/>
          <w:szCs w:val="28"/>
        </w:rPr>
        <w:t xml:space="preserve"> </w:t>
      </w:r>
    </w:p>
    <w:p w:rsidR="00D51E84" w:rsidRDefault="00D51E84" w:rsidP="00F540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</w:t>
      </w:r>
      <w:r w:rsidR="0016562E">
        <w:rPr>
          <w:b/>
          <w:bCs/>
          <w:sz w:val="28"/>
          <w:szCs w:val="28"/>
        </w:rPr>
        <w:t>2</w:t>
      </w:r>
      <w:r w:rsidR="00B347A0">
        <w:rPr>
          <w:b/>
          <w:bCs/>
          <w:sz w:val="28"/>
          <w:szCs w:val="28"/>
        </w:rPr>
        <w:t>1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B237D6">
        <w:rPr>
          <w:b/>
          <w:bCs/>
          <w:sz w:val="28"/>
          <w:szCs w:val="28"/>
        </w:rPr>
        <w:t>г. Бодайбо и района</w:t>
      </w:r>
      <w:r w:rsidRPr="00400B39">
        <w:rPr>
          <w:b/>
          <w:bCs/>
          <w:sz w:val="28"/>
          <w:szCs w:val="28"/>
        </w:rPr>
        <w:t>.</w:t>
      </w:r>
    </w:p>
    <w:p w:rsidR="00700DB0" w:rsidRDefault="00700DB0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A90197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</w:p>
    <w:p w:rsidR="00700DB0" w:rsidRDefault="00700DB0" w:rsidP="00191910">
      <w:pPr>
        <w:shd w:val="clear" w:color="auto" w:fill="FFFFFF"/>
        <w:rPr>
          <w:sz w:val="28"/>
          <w:szCs w:val="28"/>
        </w:rPr>
      </w:pPr>
    </w:p>
    <w:p w:rsidR="00F93783" w:rsidRDefault="00543D2B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</w:t>
      </w:r>
      <w:r w:rsidR="00E5744C">
        <w:rPr>
          <w:sz w:val="28"/>
          <w:szCs w:val="28"/>
        </w:rPr>
        <w:t xml:space="preserve"> Баркаева</w:t>
      </w:r>
    </w:p>
    <w:sectPr w:rsidR="00F93783" w:rsidSect="0084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40" w:rsidRDefault="005E4640" w:rsidP="00BF19A6">
      <w:r>
        <w:separator/>
      </w:r>
    </w:p>
  </w:endnote>
  <w:endnote w:type="continuationSeparator" w:id="0">
    <w:p w:rsidR="005E4640" w:rsidRDefault="005E464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40" w:rsidRDefault="005E4640" w:rsidP="00BF19A6">
      <w:r>
        <w:separator/>
      </w:r>
    </w:p>
  </w:footnote>
  <w:footnote w:type="continuationSeparator" w:id="0">
    <w:p w:rsidR="005E4640" w:rsidRDefault="005E4640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BF19A6" w:rsidRDefault="00AE2618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A32738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55CB0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6F27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4636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4D02"/>
    <w:rsid w:val="001168C1"/>
    <w:rsid w:val="00120952"/>
    <w:rsid w:val="0012218A"/>
    <w:rsid w:val="00123140"/>
    <w:rsid w:val="001245B3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562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045B"/>
    <w:rsid w:val="001B12D1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1F7FA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42D6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0F36"/>
    <w:rsid w:val="00242239"/>
    <w:rsid w:val="00243A98"/>
    <w:rsid w:val="00245F00"/>
    <w:rsid w:val="00250DAE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54D7"/>
    <w:rsid w:val="0027551B"/>
    <w:rsid w:val="0027722A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11F4"/>
    <w:rsid w:val="00303DFC"/>
    <w:rsid w:val="00303F9E"/>
    <w:rsid w:val="00304A9A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56E8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119A"/>
    <w:rsid w:val="003B1956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C23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FD1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5C12"/>
    <w:rsid w:val="004478F5"/>
    <w:rsid w:val="00450016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0A7C"/>
    <w:rsid w:val="004A1C7F"/>
    <w:rsid w:val="004A23FE"/>
    <w:rsid w:val="004A2585"/>
    <w:rsid w:val="004A2714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20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E7B8C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0D2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D2B"/>
    <w:rsid w:val="00545B08"/>
    <w:rsid w:val="00546370"/>
    <w:rsid w:val="00546674"/>
    <w:rsid w:val="00551DBF"/>
    <w:rsid w:val="0055369B"/>
    <w:rsid w:val="00553C7F"/>
    <w:rsid w:val="00555361"/>
    <w:rsid w:val="005555CF"/>
    <w:rsid w:val="0056054F"/>
    <w:rsid w:val="005628B2"/>
    <w:rsid w:val="00564D4A"/>
    <w:rsid w:val="005660CF"/>
    <w:rsid w:val="00567807"/>
    <w:rsid w:val="00575121"/>
    <w:rsid w:val="005757D1"/>
    <w:rsid w:val="00575BDC"/>
    <w:rsid w:val="00575E93"/>
    <w:rsid w:val="005760B8"/>
    <w:rsid w:val="00576CA2"/>
    <w:rsid w:val="00577E84"/>
    <w:rsid w:val="00581FF2"/>
    <w:rsid w:val="005836FC"/>
    <w:rsid w:val="00583983"/>
    <w:rsid w:val="00585435"/>
    <w:rsid w:val="0058607C"/>
    <w:rsid w:val="0058705D"/>
    <w:rsid w:val="00590C46"/>
    <w:rsid w:val="005920C7"/>
    <w:rsid w:val="00592FF7"/>
    <w:rsid w:val="005930E2"/>
    <w:rsid w:val="0059377A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4640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54B5"/>
    <w:rsid w:val="00617A9A"/>
    <w:rsid w:val="00620471"/>
    <w:rsid w:val="0062241F"/>
    <w:rsid w:val="00623CA1"/>
    <w:rsid w:val="00623E42"/>
    <w:rsid w:val="00625606"/>
    <w:rsid w:val="006271A4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91E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4FA"/>
    <w:rsid w:val="006A5758"/>
    <w:rsid w:val="006A6730"/>
    <w:rsid w:val="006A7885"/>
    <w:rsid w:val="006B0DE1"/>
    <w:rsid w:val="006B1AAC"/>
    <w:rsid w:val="006B2F31"/>
    <w:rsid w:val="006B4EF6"/>
    <w:rsid w:val="006C3267"/>
    <w:rsid w:val="006C3853"/>
    <w:rsid w:val="006C4894"/>
    <w:rsid w:val="006C6FF4"/>
    <w:rsid w:val="006C7147"/>
    <w:rsid w:val="006C7E03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0DB0"/>
    <w:rsid w:val="00705180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29E0"/>
    <w:rsid w:val="0072404F"/>
    <w:rsid w:val="00725B4A"/>
    <w:rsid w:val="00727F5B"/>
    <w:rsid w:val="00732103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1E02"/>
    <w:rsid w:val="00762D7E"/>
    <w:rsid w:val="007659C9"/>
    <w:rsid w:val="00765F1A"/>
    <w:rsid w:val="007662F9"/>
    <w:rsid w:val="00766F64"/>
    <w:rsid w:val="00774816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A7378"/>
    <w:rsid w:val="007B0293"/>
    <w:rsid w:val="007B046A"/>
    <w:rsid w:val="007B37F8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3964"/>
    <w:rsid w:val="008141EE"/>
    <w:rsid w:val="00814A03"/>
    <w:rsid w:val="00816999"/>
    <w:rsid w:val="00816A6E"/>
    <w:rsid w:val="00820AB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079"/>
    <w:rsid w:val="00836238"/>
    <w:rsid w:val="0084007C"/>
    <w:rsid w:val="00843356"/>
    <w:rsid w:val="00843A49"/>
    <w:rsid w:val="00844FE0"/>
    <w:rsid w:val="00847D1A"/>
    <w:rsid w:val="00850F8A"/>
    <w:rsid w:val="00851B6C"/>
    <w:rsid w:val="00852357"/>
    <w:rsid w:val="00853BCC"/>
    <w:rsid w:val="00854C4F"/>
    <w:rsid w:val="008626AD"/>
    <w:rsid w:val="00862CF7"/>
    <w:rsid w:val="00864659"/>
    <w:rsid w:val="00866CE9"/>
    <w:rsid w:val="00867182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1FA6"/>
    <w:rsid w:val="0095241B"/>
    <w:rsid w:val="00957BA3"/>
    <w:rsid w:val="009623F4"/>
    <w:rsid w:val="0096245D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0781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2C1A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1D25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2738"/>
    <w:rsid w:val="00A348E4"/>
    <w:rsid w:val="00A374C0"/>
    <w:rsid w:val="00A4168F"/>
    <w:rsid w:val="00A41B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2CE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5A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0B8A"/>
    <w:rsid w:val="00AE2618"/>
    <w:rsid w:val="00AE314C"/>
    <w:rsid w:val="00AF3611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6B6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14"/>
    <w:rsid w:val="00B32D54"/>
    <w:rsid w:val="00B3393E"/>
    <w:rsid w:val="00B344E0"/>
    <w:rsid w:val="00B347A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67A06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37BE"/>
    <w:rsid w:val="00BD5FB1"/>
    <w:rsid w:val="00BD66A2"/>
    <w:rsid w:val="00BD7241"/>
    <w:rsid w:val="00BE4148"/>
    <w:rsid w:val="00BF04FC"/>
    <w:rsid w:val="00BF0899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7D55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1E84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4A7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D7014"/>
    <w:rsid w:val="00DE2E46"/>
    <w:rsid w:val="00DE396B"/>
    <w:rsid w:val="00DE70E6"/>
    <w:rsid w:val="00DF118A"/>
    <w:rsid w:val="00DF1351"/>
    <w:rsid w:val="00DF6816"/>
    <w:rsid w:val="00DF681D"/>
    <w:rsid w:val="00DF6BCA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209"/>
    <w:rsid w:val="00E5586E"/>
    <w:rsid w:val="00E5744C"/>
    <w:rsid w:val="00E57B3A"/>
    <w:rsid w:val="00E57FAB"/>
    <w:rsid w:val="00E61D79"/>
    <w:rsid w:val="00E62615"/>
    <w:rsid w:val="00E62A37"/>
    <w:rsid w:val="00E647B6"/>
    <w:rsid w:val="00E65EC7"/>
    <w:rsid w:val="00E675E0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0C6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577D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0CB"/>
    <w:rsid w:val="00F54D3F"/>
    <w:rsid w:val="00F55731"/>
    <w:rsid w:val="00F56547"/>
    <w:rsid w:val="00F57208"/>
    <w:rsid w:val="00F61BA5"/>
    <w:rsid w:val="00F6754A"/>
    <w:rsid w:val="00F7083F"/>
    <w:rsid w:val="00F719B5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2779"/>
    <w:rsid w:val="00FC3B45"/>
    <w:rsid w:val="00FC5D8E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E7A1D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E5C092"/>
  <w15:docId w15:val="{A03A6C5B-E6E2-443C-B882-D13405A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qFormat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qFormat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20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5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1383-B24D-4EC9-9D0A-BAE51F53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15</cp:revision>
  <cp:lastPrinted>2018-05-04T02:40:00Z</cp:lastPrinted>
  <dcterms:created xsi:type="dcterms:W3CDTF">2021-04-21T03:37:00Z</dcterms:created>
  <dcterms:modified xsi:type="dcterms:W3CDTF">2022-04-28T01:54:00Z</dcterms:modified>
</cp:coreProperties>
</file>