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6DD9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F120E3" wp14:editId="4A878D37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06EEE62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5ABBE331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7507B47A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43A398D1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62A645C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535926D7" w14:textId="5102FA01" w:rsidR="000F6E16" w:rsidRPr="00060BF8" w:rsidRDefault="00D812BE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414E6C" wp14:editId="67D427AD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320" r="26670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BB5F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1E33E50B" w14:textId="77777777" w:rsidR="000F6E16" w:rsidRPr="00060BF8" w:rsidRDefault="000F6E16" w:rsidP="000F6E16">
      <w:pPr>
        <w:jc w:val="both"/>
        <w:rPr>
          <w:sz w:val="26"/>
        </w:rPr>
      </w:pPr>
    </w:p>
    <w:p w14:paraId="47E68FCB" w14:textId="389183AF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3D01F4">
        <w:rPr>
          <w:b/>
          <w:sz w:val="28"/>
          <w:szCs w:val="28"/>
        </w:rPr>
        <w:t>01-</w:t>
      </w:r>
      <w:r w:rsidR="003D01F4" w:rsidRPr="003D01F4">
        <w:rPr>
          <w:b/>
          <w:sz w:val="28"/>
          <w:szCs w:val="28"/>
        </w:rPr>
        <w:t>52</w:t>
      </w:r>
      <w:r w:rsidRPr="003D01F4">
        <w:rPr>
          <w:b/>
          <w:sz w:val="28"/>
          <w:szCs w:val="28"/>
        </w:rPr>
        <w:t>з</w:t>
      </w:r>
    </w:p>
    <w:p w14:paraId="73272C72" w14:textId="276CE078"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84390A">
        <w:rPr>
          <w:b/>
          <w:bCs/>
          <w:spacing w:val="-1"/>
          <w:sz w:val="28"/>
          <w:szCs w:val="28"/>
        </w:rPr>
        <w:t>Мамаканского</w:t>
      </w:r>
      <w:proofErr w:type="spellEnd"/>
      <w:r w:rsidR="0084390A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84390A">
        <w:rPr>
          <w:b/>
          <w:bCs/>
          <w:spacing w:val="-1"/>
          <w:sz w:val="28"/>
          <w:szCs w:val="28"/>
        </w:rPr>
        <w:t>Мамаканского</w:t>
      </w:r>
      <w:proofErr w:type="spellEnd"/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</w:t>
      </w:r>
      <w:proofErr w:type="gramEnd"/>
      <w:r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1F0F76">
        <w:rPr>
          <w:b/>
          <w:bCs/>
          <w:spacing w:val="-1"/>
          <w:sz w:val="28"/>
          <w:szCs w:val="28"/>
        </w:rPr>
        <w:t>3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1F0F76">
        <w:rPr>
          <w:b/>
          <w:bCs/>
          <w:spacing w:val="-1"/>
          <w:sz w:val="28"/>
          <w:szCs w:val="28"/>
        </w:rPr>
        <w:t>4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1F0F76">
        <w:rPr>
          <w:b/>
          <w:bCs/>
          <w:spacing w:val="-1"/>
          <w:sz w:val="28"/>
          <w:szCs w:val="28"/>
        </w:rPr>
        <w:t>5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14:paraId="40E0F91D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11C1B65D" w14:textId="77777777"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14:paraId="4F7DC5AE" w14:textId="77777777"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14:paraId="27159162" w14:textId="77777777"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14:paraId="01772908" w14:textId="4B1C4F39"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1F0F76">
        <w:rPr>
          <w:sz w:val="28"/>
          <w:szCs w:val="28"/>
        </w:rPr>
        <w:t xml:space="preserve">           </w:t>
      </w:r>
      <w:r w:rsidR="00A90197" w:rsidRPr="003D01F4">
        <w:rPr>
          <w:sz w:val="28"/>
          <w:szCs w:val="28"/>
        </w:rPr>
        <w:t xml:space="preserve">от </w:t>
      </w:r>
      <w:proofErr w:type="gramStart"/>
      <w:r w:rsidR="001F0F76" w:rsidRPr="003D01F4">
        <w:rPr>
          <w:sz w:val="28"/>
          <w:szCs w:val="28"/>
        </w:rPr>
        <w:t>28</w:t>
      </w:r>
      <w:r w:rsidR="000377CB" w:rsidRPr="003D01F4">
        <w:rPr>
          <w:sz w:val="28"/>
          <w:szCs w:val="28"/>
        </w:rPr>
        <w:t>.</w:t>
      </w:r>
      <w:r w:rsidR="00CD77B1" w:rsidRPr="003D01F4">
        <w:rPr>
          <w:sz w:val="28"/>
          <w:szCs w:val="28"/>
        </w:rPr>
        <w:t>1</w:t>
      </w:r>
      <w:r w:rsidRPr="003D01F4">
        <w:rPr>
          <w:sz w:val="28"/>
          <w:szCs w:val="28"/>
        </w:rPr>
        <w:t>1</w:t>
      </w:r>
      <w:r w:rsidR="00D970B6" w:rsidRPr="003D01F4">
        <w:rPr>
          <w:sz w:val="28"/>
          <w:szCs w:val="28"/>
        </w:rPr>
        <w:t>.20</w:t>
      </w:r>
      <w:r w:rsidR="00BD3082" w:rsidRPr="003D01F4">
        <w:rPr>
          <w:sz w:val="28"/>
          <w:szCs w:val="28"/>
        </w:rPr>
        <w:t>2</w:t>
      </w:r>
      <w:r w:rsidR="001F0F76" w:rsidRPr="003D01F4">
        <w:rPr>
          <w:sz w:val="28"/>
          <w:szCs w:val="28"/>
        </w:rPr>
        <w:t xml:space="preserve">2 </w:t>
      </w:r>
      <w:r w:rsidR="00400B39" w:rsidRPr="003D01F4">
        <w:rPr>
          <w:sz w:val="28"/>
          <w:szCs w:val="28"/>
        </w:rPr>
        <w:t xml:space="preserve"> </w:t>
      </w:r>
      <w:r w:rsidR="00A90197" w:rsidRPr="003D01F4">
        <w:rPr>
          <w:sz w:val="28"/>
          <w:szCs w:val="28"/>
        </w:rPr>
        <w:t>№</w:t>
      </w:r>
      <w:proofErr w:type="gramEnd"/>
      <w:r w:rsidR="00D970B6" w:rsidRPr="003D01F4">
        <w:rPr>
          <w:sz w:val="28"/>
          <w:szCs w:val="28"/>
        </w:rPr>
        <w:t xml:space="preserve"> </w:t>
      </w:r>
      <w:r w:rsidR="003D01F4" w:rsidRPr="003D01F4">
        <w:rPr>
          <w:sz w:val="28"/>
          <w:szCs w:val="28"/>
        </w:rPr>
        <w:t>125</w:t>
      </w:r>
      <w:r w:rsidR="00F1237F" w:rsidRPr="003D01F4">
        <w:rPr>
          <w:sz w:val="28"/>
          <w:szCs w:val="28"/>
        </w:rPr>
        <w:t>-п</w:t>
      </w:r>
    </w:p>
    <w:p w14:paraId="536DD5DF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7B2AE2B" w14:textId="559F6EC8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CD30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proofErr w:type="spellStart"/>
      <w:r w:rsidR="00BA529F">
        <w:rPr>
          <w:sz w:val="28"/>
          <w:szCs w:val="28"/>
        </w:rPr>
        <w:t>Мамаканского</w:t>
      </w:r>
      <w:proofErr w:type="spellEnd"/>
      <w:r w:rsidR="00BA529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1F0F76">
        <w:rPr>
          <w:sz w:val="28"/>
          <w:szCs w:val="28"/>
        </w:rPr>
        <w:t>3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1F0F7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F0F7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84390A">
        <w:rPr>
          <w:sz w:val="28"/>
          <w:szCs w:val="28"/>
        </w:rPr>
        <w:t xml:space="preserve"> городского поселения</w:t>
      </w:r>
      <w:r w:rsidRPr="0029049D">
        <w:rPr>
          <w:sz w:val="28"/>
          <w:szCs w:val="28"/>
        </w:rPr>
        <w:t>, утвержденн</w:t>
      </w:r>
      <w:r w:rsidR="0084390A">
        <w:rPr>
          <w:sz w:val="28"/>
          <w:szCs w:val="28"/>
        </w:rPr>
        <w:t>ым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84390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.201</w:t>
      </w:r>
      <w:r w:rsidR="0084390A">
        <w:rPr>
          <w:sz w:val="28"/>
          <w:szCs w:val="28"/>
        </w:rPr>
        <w:t>8</w:t>
      </w:r>
      <w:r w:rsidRPr="00010B8F">
        <w:rPr>
          <w:sz w:val="28"/>
          <w:szCs w:val="28"/>
        </w:rPr>
        <w:t xml:space="preserve"> № </w:t>
      </w:r>
      <w:r w:rsidR="0084390A">
        <w:rPr>
          <w:sz w:val="28"/>
          <w:szCs w:val="28"/>
        </w:rPr>
        <w:t>19</w:t>
      </w:r>
      <w:r w:rsidR="00593901">
        <w:rPr>
          <w:sz w:val="28"/>
          <w:szCs w:val="28"/>
        </w:rPr>
        <w:t xml:space="preserve"> (с изменениями от </w:t>
      </w:r>
      <w:r w:rsidR="00BA3452">
        <w:rPr>
          <w:sz w:val="28"/>
          <w:szCs w:val="28"/>
        </w:rPr>
        <w:t>05.04.2021 г. №11)</w:t>
      </w:r>
      <w:r w:rsidR="00593901">
        <w:rPr>
          <w:sz w:val="28"/>
          <w:szCs w:val="28"/>
        </w:rPr>
        <w:t xml:space="preserve">  </w:t>
      </w:r>
      <w:r>
        <w:rPr>
          <w:sz w:val="28"/>
          <w:szCs w:val="28"/>
        </w:rPr>
        <w:t>( далее- положение о бюджетном процессе).</w:t>
      </w:r>
    </w:p>
    <w:p w14:paraId="5CD08AF9" w14:textId="2044424B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1F0F76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1F0F76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1F0F76">
        <w:rPr>
          <w:bCs/>
          <w:spacing w:val="-1"/>
          <w:sz w:val="28"/>
          <w:szCs w:val="28"/>
        </w:rPr>
        <w:t>5</w:t>
      </w:r>
      <w:r w:rsidR="00BD3082"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 xml:space="preserve">годов  </w:t>
      </w:r>
      <w:r w:rsidRPr="00F53443">
        <w:rPr>
          <w:sz w:val="28"/>
          <w:szCs w:val="28"/>
        </w:rPr>
        <w:t>проанализирован</w:t>
      </w:r>
      <w:proofErr w:type="gramEnd"/>
      <w:r w:rsidRPr="00F53443">
        <w:rPr>
          <w:sz w:val="28"/>
          <w:szCs w:val="28"/>
        </w:rPr>
        <w:t xml:space="preserve">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47706D1D" w14:textId="1AE58E9A" w:rsidR="00D3666D" w:rsidRDefault="00D3666D" w:rsidP="00D3666D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Проект бюджета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1F0F76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1F0F76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1F0F76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годов (далее - проект) разработан Администрацией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и внесен в Думу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на рассмотрение в соответствии со ст. 21 Положения о бюджетном процессе. </w:t>
      </w:r>
    </w:p>
    <w:p w14:paraId="3F16D8A3" w14:textId="111E13B8" w:rsidR="00D3666D" w:rsidRPr="00DB03E9" w:rsidRDefault="00D3666D" w:rsidP="00D3666D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В Ревизионную комиссию г. Бодайбо и района проект бюджета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1F0F76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1F0F76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и 202</w:t>
      </w:r>
      <w:r w:rsidR="001F0F76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годов поступил 18.11.202</w:t>
      </w:r>
      <w:r w:rsidR="001F0F76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года, в соответствии со ст.23 Положения о бюджетном процессе. </w:t>
      </w:r>
    </w:p>
    <w:p w14:paraId="6A81BCA7" w14:textId="77777777" w:rsidR="00D3666D" w:rsidRDefault="00D3666D" w:rsidP="00D3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показателей, представляемых для утверждения в Проекте, соответствует требованиям ст. </w:t>
      </w:r>
      <w:proofErr w:type="gramStart"/>
      <w:r>
        <w:rPr>
          <w:sz w:val="28"/>
          <w:szCs w:val="28"/>
        </w:rPr>
        <w:t>184.1  БК</w:t>
      </w:r>
      <w:proofErr w:type="gramEnd"/>
      <w:r>
        <w:rPr>
          <w:sz w:val="28"/>
          <w:szCs w:val="28"/>
        </w:rPr>
        <w:t xml:space="preserve"> РФ и ст.20 Положения о бюджетном процессе. </w:t>
      </w:r>
    </w:p>
    <w:p w14:paraId="2CC4FF52" w14:textId="330D6DD6" w:rsidR="00D3666D" w:rsidRDefault="00D3666D" w:rsidP="001F0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 содержание документов, представленных одновременно </w:t>
      </w: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>Проектом</w:t>
      </w:r>
      <w:proofErr w:type="gramEnd"/>
      <w:r>
        <w:rPr>
          <w:sz w:val="28"/>
          <w:szCs w:val="28"/>
        </w:rPr>
        <w:t xml:space="preserve"> </w:t>
      </w:r>
      <w:r w:rsidRPr="00747DC6">
        <w:rPr>
          <w:b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</w:t>
      </w:r>
      <w:r w:rsidR="00D73D1F">
        <w:rPr>
          <w:sz w:val="28"/>
          <w:szCs w:val="28"/>
        </w:rPr>
        <w:t xml:space="preserve">статей 173, </w:t>
      </w:r>
      <w:r>
        <w:rPr>
          <w:sz w:val="28"/>
          <w:szCs w:val="28"/>
        </w:rPr>
        <w:t>184.2 БК РФ, и статьи 21 Положения и Бюджетном процессе</w:t>
      </w:r>
    </w:p>
    <w:p w14:paraId="77659948" w14:textId="37645B9E" w:rsidR="001F0F76" w:rsidRDefault="001F0F76" w:rsidP="001F0F76">
      <w:pPr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3. Проект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2023 год и на плановый период 2024 и 2025 годов </w:t>
      </w:r>
      <w:r w:rsidRPr="007D0D4D">
        <w:rPr>
          <w:b/>
          <w:spacing w:val="-1"/>
          <w:sz w:val="28"/>
          <w:szCs w:val="28"/>
        </w:rPr>
        <w:t>не размещен</w:t>
      </w:r>
      <w:r w:rsidRPr="00B45D47">
        <w:rPr>
          <w:bCs/>
          <w:spacing w:val="-1"/>
          <w:sz w:val="28"/>
          <w:szCs w:val="28"/>
        </w:rPr>
        <w:t xml:space="preserve"> на официальном сайте</w:t>
      </w:r>
      <w:r w:rsidRPr="00B45D47">
        <w:rPr>
          <w:b/>
          <w:bCs/>
          <w:spacing w:val="-1"/>
          <w:sz w:val="28"/>
          <w:szCs w:val="28"/>
        </w:rPr>
        <w:t xml:space="preserve"> </w:t>
      </w:r>
      <w:r w:rsidRPr="00B45D47">
        <w:rPr>
          <w:bCs/>
          <w:spacing w:val="-1"/>
          <w:sz w:val="28"/>
          <w:szCs w:val="28"/>
        </w:rPr>
        <w:t xml:space="preserve">Администрации </w:t>
      </w:r>
      <w:proofErr w:type="spellStart"/>
      <w:r w:rsidRPr="00B45D47">
        <w:rPr>
          <w:bCs/>
          <w:spacing w:val="-1"/>
          <w:sz w:val="28"/>
          <w:szCs w:val="28"/>
        </w:rPr>
        <w:t>Мамаканского</w:t>
      </w:r>
      <w:proofErr w:type="spellEnd"/>
      <w:r w:rsidRPr="00B45D47">
        <w:rPr>
          <w:bCs/>
          <w:spacing w:val="-1"/>
          <w:sz w:val="28"/>
          <w:szCs w:val="28"/>
        </w:rPr>
        <w:t xml:space="preserve"> городского поселения в сети</w:t>
      </w:r>
      <w:r>
        <w:rPr>
          <w:bCs/>
          <w:spacing w:val="-1"/>
          <w:sz w:val="28"/>
          <w:szCs w:val="28"/>
        </w:rPr>
        <w:t xml:space="preserve"> «Интернет», что не соответствует принципу прозрачности (открытости), установленному ст.36. БК РФ.</w:t>
      </w:r>
    </w:p>
    <w:p w14:paraId="2C512720" w14:textId="0ADB163B" w:rsidR="001F0F76" w:rsidRDefault="001F0F76" w:rsidP="001F0F76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666D" w:rsidRPr="00D3666D">
        <w:rPr>
          <w:b/>
          <w:sz w:val="28"/>
          <w:szCs w:val="28"/>
        </w:rPr>
        <w:t>4</w:t>
      </w:r>
      <w:r w:rsidR="00D3666D">
        <w:rPr>
          <w:sz w:val="28"/>
          <w:szCs w:val="28"/>
        </w:rPr>
        <w:t xml:space="preserve">. </w:t>
      </w:r>
      <w:r w:rsidR="00D3666D" w:rsidRPr="0068359C">
        <w:rPr>
          <w:sz w:val="28"/>
          <w:szCs w:val="28"/>
        </w:rPr>
        <w:t xml:space="preserve">В соответствии </w:t>
      </w:r>
      <w:r w:rsidR="00D3666D">
        <w:rPr>
          <w:sz w:val="28"/>
          <w:szCs w:val="28"/>
        </w:rPr>
        <w:t>с проектом бюджета</w:t>
      </w:r>
      <w:r>
        <w:rPr>
          <w:sz w:val="28"/>
          <w:szCs w:val="28"/>
        </w:rPr>
        <w:t>:</w:t>
      </w:r>
      <w:r w:rsidRPr="001F0F76">
        <w:rPr>
          <w:b/>
          <w:sz w:val="28"/>
          <w:szCs w:val="28"/>
        </w:rPr>
        <w:t xml:space="preserve"> </w:t>
      </w:r>
    </w:p>
    <w:p w14:paraId="561BF4A8" w14:textId="5950C67A" w:rsidR="001F0F76" w:rsidRDefault="001F0F76" w:rsidP="001F0F76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A3AEE">
        <w:rPr>
          <w:b/>
          <w:sz w:val="28"/>
          <w:szCs w:val="28"/>
        </w:rPr>
        <w:t>В</w:t>
      </w:r>
      <w:r w:rsidRPr="00070F8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прогнозируются в объеме 25 715,6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 7 528,1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29,3 % объема доходов бюджета, безвозмездные поступления –18 187,5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985BEF4" w14:textId="77777777" w:rsidR="001F0F76" w:rsidRDefault="001F0F76" w:rsidP="001F0F76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25 105,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7 799,4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31,1 % объема доходов бюджета, безвозмездные поступления – 17 305,8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6AFB5C06" w14:textId="77777777" w:rsidR="001F0F76" w:rsidRDefault="001F0F76" w:rsidP="001F0F76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</w:t>
      </w:r>
      <w:proofErr w:type="gramStart"/>
      <w:r>
        <w:rPr>
          <w:sz w:val="28"/>
          <w:szCs w:val="28"/>
        </w:rPr>
        <w:t>составят  25</w:t>
      </w:r>
      <w:proofErr w:type="gramEnd"/>
      <w:r>
        <w:rPr>
          <w:sz w:val="28"/>
          <w:szCs w:val="28"/>
        </w:rPr>
        <w:t xml:space="preserve"> 826,8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8 103,0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31,4 % от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доходов бюджета,  безвозмездные поступления 17 723,8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2183BD5" w14:textId="130D650F" w:rsidR="001F0F76" w:rsidRPr="001F0F76" w:rsidRDefault="001F0F76" w:rsidP="003D01F4">
      <w:pPr>
        <w:pStyle w:val="af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F0F76">
        <w:rPr>
          <w:b/>
          <w:bCs/>
          <w:i/>
          <w:iCs/>
          <w:sz w:val="28"/>
          <w:szCs w:val="28"/>
        </w:rPr>
        <w:t xml:space="preserve">Ревизионная комиссия отмечает, что в пояснительной записке к проекту решения думы </w:t>
      </w:r>
      <w:proofErr w:type="spellStart"/>
      <w:r w:rsidRPr="001F0F76">
        <w:rPr>
          <w:b/>
          <w:bCs/>
          <w:i/>
          <w:iCs/>
          <w:sz w:val="28"/>
          <w:szCs w:val="28"/>
        </w:rPr>
        <w:t>Мамаканского</w:t>
      </w:r>
      <w:proofErr w:type="spellEnd"/>
      <w:r w:rsidRPr="001F0F76">
        <w:rPr>
          <w:b/>
          <w:bCs/>
          <w:i/>
          <w:iCs/>
          <w:sz w:val="28"/>
          <w:szCs w:val="28"/>
        </w:rPr>
        <w:t xml:space="preserve"> муниципального образования на 2023 год и на плановый период 2024 и 2025 годов» в таблице 2 данные столбца «2022 г., оценка» не соответствуют представленной к проверке  Оценке исполнения за 2022 год.</w:t>
      </w:r>
    </w:p>
    <w:p w14:paraId="7F5112F0" w14:textId="17EB257E" w:rsidR="001F0F76" w:rsidRDefault="001F0F76" w:rsidP="001F0F76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42860" w:rsidRPr="00C42860">
        <w:rPr>
          <w:b/>
          <w:sz w:val="28"/>
          <w:szCs w:val="28"/>
        </w:rPr>
        <w:t>.</w:t>
      </w:r>
      <w:r w:rsidR="00C4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расходов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прогнозируется на 2023 год в сумме 26 092,0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на 2024 год – 24 887,2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607,9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в сумме 24 978,9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условно утвержденные расходы 1 253,0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5AC73BF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2023-2025 годах расходы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планируются  со</w:t>
      </w:r>
      <w:proofErr w:type="gramEnd"/>
      <w:r>
        <w:rPr>
          <w:sz w:val="28"/>
          <w:szCs w:val="28"/>
        </w:rPr>
        <w:t xml:space="preserve"> снижением по сравнению с оценкой 2022 года      (отчет об исполнении бюджета  на 01 ноября 2022 года).</w:t>
      </w:r>
    </w:p>
    <w:p w14:paraId="63E13762" w14:textId="16DE9F3E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в 2023 году составит 26 092,0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сравнению с 2022 годом сократится на 29 424,7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53,0%, в 2024 году -24 887,2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уменьшится на 1 204,8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4,6%, в 2025 году – 24 978,9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увеличится на 91,7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0,4 %. </w:t>
      </w:r>
    </w:p>
    <w:p w14:paraId="758FCB1D" w14:textId="7EFE0ACD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proofErr w:type="gramStart"/>
      <w:r>
        <w:rPr>
          <w:sz w:val="28"/>
          <w:szCs w:val="28"/>
        </w:rPr>
        <w:t>расходов  в</w:t>
      </w:r>
      <w:proofErr w:type="gramEnd"/>
      <w:r>
        <w:rPr>
          <w:sz w:val="28"/>
          <w:szCs w:val="28"/>
        </w:rPr>
        <w:t xml:space="preserve"> 2023 году наибольший удельный вес занимают расходы  по разделу «Общегосударственные вопросы»– 79,8 .</w:t>
      </w:r>
    </w:p>
    <w:p w14:paraId="52169200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отмечается изменение в функциональной </w:t>
      </w:r>
      <w:proofErr w:type="gramStart"/>
      <w:r>
        <w:rPr>
          <w:sz w:val="28"/>
          <w:szCs w:val="28"/>
        </w:rPr>
        <w:t>структуре  расходов</w:t>
      </w:r>
      <w:proofErr w:type="gramEnd"/>
      <w:r>
        <w:rPr>
          <w:sz w:val="28"/>
          <w:szCs w:val="28"/>
        </w:rPr>
        <w:t xml:space="preserve"> по сравнению с 2022 годом:</w:t>
      </w:r>
    </w:p>
    <w:p w14:paraId="46EBFD51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сокращается </w:t>
      </w:r>
      <w:proofErr w:type="gramStart"/>
      <w:r>
        <w:rPr>
          <w:sz w:val="28"/>
          <w:szCs w:val="28"/>
        </w:rPr>
        <w:t>объем  расходов</w:t>
      </w:r>
      <w:proofErr w:type="gramEnd"/>
      <w:r>
        <w:rPr>
          <w:sz w:val="28"/>
          <w:szCs w:val="28"/>
        </w:rPr>
        <w:t xml:space="preserve"> в общем объеме расходов по разделам:</w:t>
      </w:r>
    </w:p>
    <w:p w14:paraId="6661D4CE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«Общегосударственные расходы»-на 1 215,0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5,5%;</w:t>
      </w:r>
    </w:p>
    <w:p w14:paraId="522DCE82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Национальная</w:t>
      </w:r>
      <w:proofErr w:type="gramEnd"/>
      <w:r>
        <w:rPr>
          <w:sz w:val="28"/>
          <w:szCs w:val="28"/>
        </w:rPr>
        <w:t xml:space="preserve"> безопасность и правоохранительная деятельность»- на 101,9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,или на 22,3%;</w:t>
      </w:r>
    </w:p>
    <w:p w14:paraId="42582BBD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 Национальная</w:t>
      </w:r>
      <w:proofErr w:type="gramEnd"/>
      <w:r>
        <w:rPr>
          <w:sz w:val="28"/>
          <w:szCs w:val="28"/>
        </w:rPr>
        <w:t xml:space="preserve"> экономика» - на 12 642,5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87,8%;</w:t>
      </w:r>
    </w:p>
    <w:p w14:paraId="4B92DBAF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Жилищно</w:t>
      </w:r>
      <w:proofErr w:type="gramEnd"/>
      <w:r>
        <w:rPr>
          <w:sz w:val="28"/>
          <w:szCs w:val="28"/>
        </w:rPr>
        <w:t xml:space="preserve">- коммунальное хозяйство» на 14 866,3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87,9%;</w:t>
      </w:r>
    </w:p>
    <w:p w14:paraId="5C02A33C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Физическая</w:t>
      </w:r>
      <w:proofErr w:type="gramEnd"/>
      <w:r>
        <w:rPr>
          <w:sz w:val="28"/>
          <w:szCs w:val="28"/>
        </w:rPr>
        <w:t xml:space="preserve"> культура и спорт» - на 608,5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58,9%;</w:t>
      </w:r>
    </w:p>
    <w:p w14:paraId="6C3D2CC1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увеличивается </w:t>
      </w:r>
      <w:proofErr w:type="gramStart"/>
      <w:r>
        <w:rPr>
          <w:sz w:val="28"/>
          <w:szCs w:val="28"/>
        </w:rPr>
        <w:t>объем  расходов</w:t>
      </w:r>
      <w:proofErr w:type="gramEnd"/>
      <w:r>
        <w:rPr>
          <w:sz w:val="28"/>
          <w:szCs w:val="28"/>
        </w:rPr>
        <w:t xml:space="preserve"> в общем объеме расходов по разделам:</w:t>
      </w:r>
    </w:p>
    <w:p w14:paraId="01EAE0E7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Национальная</w:t>
      </w:r>
      <w:proofErr w:type="gramEnd"/>
      <w:r>
        <w:rPr>
          <w:sz w:val="28"/>
          <w:szCs w:val="28"/>
        </w:rPr>
        <w:t xml:space="preserve"> оборона»- на 41,1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7,4%;</w:t>
      </w:r>
    </w:p>
    <w:p w14:paraId="2AC2A9E7" w14:textId="77777777" w:rsidR="00706AFA" w:rsidRDefault="00706AFA" w:rsidP="00706AF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Образование</w:t>
      </w:r>
      <w:proofErr w:type="gramEnd"/>
      <w:r>
        <w:rPr>
          <w:sz w:val="28"/>
          <w:szCs w:val="28"/>
        </w:rPr>
        <w:t xml:space="preserve">» - на 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на 1,9%.</w:t>
      </w:r>
    </w:p>
    <w:p w14:paraId="7992403C" w14:textId="45EDB018" w:rsidR="00C42860" w:rsidRDefault="00706AFA" w:rsidP="00C42860">
      <w:pPr>
        <w:ind w:firstLine="708"/>
        <w:jc w:val="both"/>
        <w:rPr>
          <w:sz w:val="28"/>
          <w:szCs w:val="28"/>
        </w:rPr>
      </w:pPr>
      <w:r w:rsidRPr="00706AFA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42860">
        <w:rPr>
          <w:sz w:val="28"/>
          <w:szCs w:val="28"/>
        </w:rPr>
        <w:t xml:space="preserve">Следует отметить, что Порядок № 88-р от 16.09.2008 содержит ссылки на нормативный документ который </w:t>
      </w:r>
      <w:r w:rsidR="00C42860" w:rsidRPr="001F0163">
        <w:rPr>
          <w:b/>
          <w:sz w:val="28"/>
          <w:szCs w:val="28"/>
        </w:rPr>
        <w:t>утратил</w:t>
      </w:r>
      <w:r w:rsidR="00C42860">
        <w:rPr>
          <w:sz w:val="28"/>
          <w:szCs w:val="28"/>
        </w:rPr>
        <w:t xml:space="preserve"> </w:t>
      </w:r>
      <w:r w:rsidR="00C42860" w:rsidRPr="001F0163">
        <w:rPr>
          <w:b/>
          <w:sz w:val="28"/>
          <w:szCs w:val="28"/>
        </w:rPr>
        <w:t>силу,</w:t>
      </w:r>
      <w:r w:rsidR="00C42860">
        <w:rPr>
          <w:sz w:val="28"/>
          <w:szCs w:val="28"/>
        </w:rPr>
        <w:t xml:space="preserve"> а именно </w:t>
      </w:r>
      <w:r w:rsidR="00C42860" w:rsidRPr="001F0163">
        <w:rPr>
          <w:sz w:val="28"/>
          <w:szCs w:val="28"/>
        </w:rPr>
        <w:t>Приказ Минфина России от 01.07.2013 N 65н  "Об утверждении Указаний о порядке применения бюджетной классификации Российской Федерации"</w:t>
      </w:r>
      <w:r w:rsidR="00C42860">
        <w:rPr>
          <w:sz w:val="28"/>
          <w:szCs w:val="28"/>
        </w:rPr>
        <w:t xml:space="preserve"> </w:t>
      </w:r>
      <w:r w:rsidR="00C42860" w:rsidRPr="001F0163">
        <w:rPr>
          <w:b/>
          <w:sz w:val="28"/>
          <w:szCs w:val="28"/>
        </w:rPr>
        <w:t>утратил силу</w:t>
      </w:r>
      <w:r w:rsidR="00C42860">
        <w:rPr>
          <w:sz w:val="28"/>
          <w:szCs w:val="28"/>
        </w:rPr>
        <w:t xml:space="preserve"> в связи с изданием  Приказа Минфина России </w:t>
      </w:r>
      <w:r w:rsidR="00C42860" w:rsidRPr="001F0163">
        <w:rPr>
          <w:sz w:val="28"/>
          <w:szCs w:val="28"/>
        </w:rPr>
        <w:t>от 31.01.2019 N 13н "О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Федерации"</w:t>
      </w:r>
      <w:r w:rsidR="00C42860">
        <w:rPr>
          <w:sz w:val="28"/>
          <w:szCs w:val="28"/>
        </w:rPr>
        <w:t>.</w:t>
      </w:r>
    </w:p>
    <w:p w14:paraId="7AB737DA" w14:textId="065CC6C7" w:rsidR="00C42860" w:rsidRDefault="00C42860" w:rsidP="00A97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172 Бюджетного кодекса Российской Федерации    (далее - БК РФ ),статьей 12 Положения о бюджетном процессе  в </w:t>
      </w:r>
      <w:proofErr w:type="spellStart"/>
      <w:r>
        <w:rPr>
          <w:sz w:val="28"/>
          <w:szCs w:val="28"/>
        </w:rPr>
        <w:t>Мамаканском</w:t>
      </w:r>
      <w:proofErr w:type="spellEnd"/>
      <w:r>
        <w:rPr>
          <w:sz w:val="28"/>
          <w:szCs w:val="28"/>
        </w:rPr>
        <w:t xml:space="preserve"> городском поселении, утвержденного Решением Думы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от 04.04.2018 № 19 (с изменениями от 05.04.2021 № 11) ( далее- Положение о бюджетном процессе)  </w:t>
      </w:r>
      <w:r w:rsidRPr="00BB27A4">
        <w:rPr>
          <w:sz w:val="28"/>
          <w:szCs w:val="28"/>
          <w:u w:val="single"/>
        </w:rPr>
        <w:t>с</w:t>
      </w:r>
      <w:r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>
        <w:rPr>
          <w:color w:val="000000"/>
          <w:sz w:val="28"/>
          <w:szCs w:val="28"/>
          <w:shd w:val="clear" w:color="auto" w:fill="FFFFFF"/>
        </w:rPr>
        <w:t xml:space="preserve">, в том числе на </w:t>
      </w:r>
      <w:r w:rsidRPr="00410F16">
        <w:rPr>
          <w:color w:val="000000"/>
          <w:sz w:val="28"/>
          <w:szCs w:val="28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программ).</w:t>
      </w:r>
      <w:r>
        <w:rPr>
          <w:color w:val="000000"/>
          <w:sz w:val="28"/>
          <w:szCs w:val="28"/>
          <w:shd w:val="clear" w:color="auto" w:fill="FFFFFF"/>
        </w:rPr>
        <w:t xml:space="preserve"> Учитывая тот факт, что р</w:t>
      </w:r>
      <w:r>
        <w:rPr>
          <w:sz w:val="28"/>
          <w:szCs w:val="28"/>
        </w:rPr>
        <w:t xml:space="preserve">асходная часть бюджета </w:t>
      </w:r>
      <w:proofErr w:type="spellStart"/>
      <w:proofErr w:type="gram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образования,  в том числе сформирована на основе </w:t>
      </w:r>
      <w:r w:rsidR="008E6C92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программ, Ревизионная комиссия считает, что Порядок №  88-р от 16.09.2008 </w:t>
      </w:r>
      <w:r w:rsidRPr="009D7565">
        <w:rPr>
          <w:b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требованиям БК РФ, Положения о бюджетном процессе, в части составления проектов бюджета на основе муниципальных программ.</w:t>
      </w:r>
    </w:p>
    <w:p w14:paraId="30427438" w14:textId="65FADC39" w:rsidR="008E6C92" w:rsidRPr="003D01F4" w:rsidRDefault="008E6C92" w:rsidP="00A971A0">
      <w:pPr>
        <w:jc w:val="both"/>
        <w:rPr>
          <w:b/>
          <w:bCs/>
          <w:i/>
          <w:sz w:val="28"/>
          <w:szCs w:val="28"/>
        </w:rPr>
      </w:pPr>
      <w:r w:rsidRPr="003D01F4">
        <w:rPr>
          <w:i/>
          <w:sz w:val="28"/>
          <w:szCs w:val="28"/>
        </w:rPr>
        <w:t xml:space="preserve">         </w:t>
      </w:r>
      <w:r w:rsidR="00A971A0" w:rsidRPr="003D01F4">
        <w:rPr>
          <w:b/>
          <w:bCs/>
          <w:i/>
          <w:sz w:val="28"/>
          <w:szCs w:val="28"/>
        </w:rPr>
        <w:t>Это замечание было отмечено Ревизионной комиссией в</w:t>
      </w:r>
      <w:r w:rsidR="00D25641" w:rsidRPr="003D01F4">
        <w:rPr>
          <w:b/>
          <w:bCs/>
          <w:i/>
          <w:sz w:val="28"/>
          <w:szCs w:val="28"/>
        </w:rPr>
        <w:t xml:space="preserve"> заключении № 01-36з от 30.11.2021</w:t>
      </w:r>
      <w:r w:rsidR="00A971A0" w:rsidRPr="003D01F4">
        <w:rPr>
          <w:b/>
          <w:bCs/>
          <w:i/>
          <w:sz w:val="28"/>
          <w:szCs w:val="28"/>
        </w:rPr>
        <w:t>г.</w:t>
      </w:r>
      <w:r w:rsidR="00D25641" w:rsidRPr="003D01F4">
        <w:rPr>
          <w:b/>
          <w:bCs/>
          <w:i/>
          <w:sz w:val="28"/>
          <w:szCs w:val="28"/>
        </w:rPr>
        <w:t xml:space="preserve"> </w:t>
      </w:r>
    </w:p>
    <w:p w14:paraId="6FB2F1AB" w14:textId="77777777" w:rsidR="00A971A0" w:rsidRPr="003D01F4" w:rsidRDefault="00A971A0" w:rsidP="003D01F4">
      <w:pPr>
        <w:pStyle w:val="af"/>
        <w:ind w:left="0" w:firstLine="709"/>
        <w:jc w:val="both"/>
        <w:rPr>
          <w:b/>
          <w:bCs/>
          <w:i/>
          <w:sz w:val="28"/>
          <w:szCs w:val="28"/>
        </w:rPr>
      </w:pPr>
      <w:r w:rsidRPr="003D01F4">
        <w:rPr>
          <w:b/>
          <w:bCs/>
          <w:i/>
          <w:sz w:val="28"/>
          <w:szCs w:val="28"/>
        </w:rPr>
        <w:t>Ревизионная комиссия рекомендует данный Порядок планирования бюджетных ассигнований привести в соответствие с действующим законодательством.</w:t>
      </w:r>
    </w:p>
    <w:p w14:paraId="70F21EE1" w14:textId="16BFFEDC" w:rsidR="00706AFA" w:rsidRPr="00706AFA" w:rsidRDefault="003D01F4" w:rsidP="003D01F4">
      <w:pPr>
        <w:pStyle w:val="af"/>
        <w:ind w:left="0" w:firstLine="709"/>
        <w:jc w:val="both"/>
        <w:rPr>
          <w:sz w:val="28"/>
          <w:szCs w:val="28"/>
        </w:rPr>
      </w:pPr>
      <w:r w:rsidRPr="003D01F4">
        <w:rPr>
          <w:sz w:val="28"/>
          <w:szCs w:val="28"/>
        </w:rPr>
        <w:t>8</w:t>
      </w:r>
      <w:r w:rsidR="00D3666D" w:rsidRPr="003D01F4">
        <w:rPr>
          <w:sz w:val="28"/>
          <w:szCs w:val="28"/>
        </w:rPr>
        <w:t>.</w:t>
      </w:r>
      <w:r w:rsidR="00D3666D" w:rsidRPr="00706AFA">
        <w:rPr>
          <w:sz w:val="28"/>
          <w:szCs w:val="28"/>
        </w:rPr>
        <w:t xml:space="preserve"> </w:t>
      </w:r>
      <w:r w:rsidR="00706AFA" w:rsidRPr="00706AFA">
        <w:rPr>
          <w:sz w:val="28"/>
          <w:szCs w:val="28"/>
        </w:rPr>
        <w:t xml:space="preserve">К экспертизе проекта бюджета </w:t>
      </w:r>
      <w:proofErr w:type="spellStart"/>
      <w:r w:rsidR="00706AFA" w:rsidRPr="00706AFA">
        <w:rPr>
          <w:sz w:val="28"/>
          <w:szCs w:val="28"/>
        </w:rPr>
        <w:t>Мамаканской</w:t>
      </w:r>
      <w:proofErr w:type="spellEnd"/>
      <w:r w:rsidR="00706AFA" w:rsidRPr="00706AFA">
        <w:rPr>
          <w:sz w:val="28"/>
          <w:szCs w:val="28"/>
        </w:rPr>
        <w:t xml:space="preserve"> администрацией предоставлен Перечень муниципальных программ </w:t>
      </w:r>
      <w:proofErr w:type="spellStart"/>
      <w:r w:rsidR="00706AFA" w:rsidRPr="00706AFA">
        <w:rPr>
          <w:sz w:val="28"/>
          <w:szCs w:val="28"/>
        </w:rPr>
        <w:t>Мамаканского</w:t>
      </w:r>
      <w:proofErr w:type="spellEnd"/>
      <w:r w:rsidR="00706AFA" w:rsidRPr="00706AFA">
        <w:rPr>
          <w:sz w:val="28"/>
          <w:szCs w:val="28"/>
        </w:rPr>
        <w:t xml:space="preserve"> муниципального образования, планируемых к реализации на территории </w:t>
      </w:r>
      <w:proofErr w:type="spellStart"/>
      <w:proofErr w:type="gramStart"/>
      <w:r w:rsidR="00706AFA" w:rsidRPr="00706AFA">
        <w:rPr>
          <w:sz w:val="28"/>
          <w:szCs w:val="28"/>
        </w:rPr>
        <w:t>Мамаканского</w:t>
      </w:r>
      <w:proofErr w:type="spellEnd"/>
      <w:r w:rsidR="00706AFA" w:rsidRPr="00706AFA">
        <w:rPr>
          <w:sz w:val="28"/>
          <w:szCs w:val="28"/>
        </w:rPr>
        <w:t xml:space="preserve">  муниципального</w:t>
      </w:r>
      <w:proofErr w:type="gramEnd"/>
      <w:r w:rsidR="00706AFA" w:rsidRPr="00706AFA">
        <w:rPr>
          <w:sz w:val="28"/>
          <w:szCs w:val="28"/>
        </w:rPr>
        <w:t xml:space="preserve"> образования на 2023 год и плановый  период 2024-2025 годов (далее Перечень муниципальных программ).  Данный перечень содержит 9 программ. </w:t>
      </w:r>
    </w:p>
    <w:p w14:paraId="13978D4F" w14:textId="5C88F56A" w:rsidR="00706AFA" w:rsidRPr="00706AFA" w:rsidRDefault="00706AFA" w:rsidP="003D01F4">
      <w:pPr>
        <w:pStyle w:val="af"/>
        <w:ind w:left="0"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>Проектом бюджета предусмотрены бюджетные ассигнования на 2023-2025 годы на реализацию 7 муниципальных программ</w:t>
      </w:r>
      <w:r w:rsidR="003D01F4">
        <w:rPr>
          <w:sz w:val="28"/>
          <w:szCs w:val="28"/>
        </w:rPr>
        <w:t>.</w:t>
      </w:r>
    </w:p>
    <w:p w14:paraId="123C883E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1. Муниципальная программа «Управление муниципальной собственностью </w:t>
      </w:r>
      <w:proofErr w:type="spellStart"/>
      <w:r w:rsidRPr="00706AFA">
        <w:rPr>
          <w:sz w:val="28"/>
          <w:szCs w:val="28"/>
        </w:rPr>
        <w:t>Мамаканского</w:t>
      </w:r>
      <w:proofErr w:type="spellEnd"/>
      <w:r w:rsidRPr="00706AFA">
        <w:rPr>
          <w:sz w:val="28"/>
          <w:szCs w:val="28"/>
        </w:rPr>
        <w:t xml:space="preserve"> муниципального образования»;</w:t>
      </w:r>
    </w:p>
    <w:p w14:paraId="3743762F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2. Муниципальная программа «Благоустройство территории </w:t>
      </w:r>
      <w:proofErr w:type="spellStart"/>
      <w:r w:rsidRPr="00706AFA">
        <w:rPr>
          <w:sz w:val="28"/>
          <w:szCs w:val="28"/>
        </w:rPr>
        <w:lastRenderedPageBreak/>
        <w:t>Мамаканского</w:t>
      </w:r>
      <w:proofErr w:type="spellEnd"/>
      <w:r w:rsidRPr="00706AFA">
        <w:rPr>
          <w:sz w:val="28"/>
          <w:szCs w:val="28"/>
        </w:rPr>
        <w:t xml:space="preserve"> муниципального образования»;</w:t>
      </w:r>
    </w:p>
    <w:p w14:paraId="3219C3BD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3. Муниципальная программа «Комплексное развитие систем транспортной инфраструктуры, дорожного хозяйства на территории </w:t>
      </w:r>
      <w:proofErr w:type="spellStart"/>
      <w:r w:rsidRPr="00706AFA">
        <w:rPr>
          <w:sz w:val="28"/>
          <w:szCs w:val="28"/>
        </w:rPr>
        <w:t>Мамаканского</w:t>
      </w:r>
      <w:proofErr w:type="spellEnd"/>
      <w:r w:rsidRPr="00706AFA">
        <w:rPr>
          <w:sz w:val="28"/>
          <w:szCs w:val="28"/>
        </w:rPr>
        <w:t xml:space="preserve"> муниципального образования»;</w:t>
      </w:r>
    </w:p>
    <w:p w14:paraId="2176FB42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4.  Муниципальная программа «Развитие физической культуры и спорта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муниципальном образовании»;</w:t>
      </w:r>
    </w:p>
    <w:p w14:paraId="6C91E565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5. Муниципальная программа «Развитие молодежной политики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муниципальном образовании»;</w:t>
      </w:r>
    </w:p>
    <w:p w14:paraId="341A4C67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6. Муниципальная программа «Профилактика терроризма и экстремизма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муниципальном образовании»;</w:t>
      </w:r>
    </w:p>
    <w:p w14:paraId="6FF1D6DE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7.   Муниципальная программа «Обеспечение первичных мер пожарной безопасности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городском поселении».</w:t>
      </w:r>
    </w:p>
    <w:p w14:paraId="7271DCD5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706AFA">
        <w:rPr>
          <w:b/>
          <w:bCs/>
          <w:i/>
          <w:iCs/>
          <w:sz w:val="28"/>
          <w:szCs w:val="28"/>
        </w:rPr>
        <w:t>Следует отметить, что Перечень муниципальных программ не утвержден нормативным документом и содержит 2 муниципальные программы, которые к реализации в проекте бюджета не представлены:</w:t>
      </w:r>
    </w:p>
    <w:p w14:paraId="1531DEB4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- Муниципальная программа «Поддержка и развитие малого и среднего предпринимательства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городском поселении на 2023-2025 годы»;</w:t>
      </w:r>
    </w:p>
    <w:p w14:paraId="7371DD37" w14:textId="45890359" w:rsid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- Муниципальная программа «Энергосбережение и повышение энергетической эффективности на территории </w:t>
      </w:r>
      <w:proofErr w:type="spellStart"/>
      <w:r w:rsidRPr="00706AFA">
        <w:rPr>
          <w:sz w:val="28"/>
          <w:szCs w:val="28"/>
        </w:rPr>
        <w:t>Мамаканского</w:t>
      </w:r>
      <w:proofErr w:type="spellEnd"/>
      <w:r w:rsidRPr="00706AFA">
        <w:rPr>
          <w:sz w:val="28"/>
          <w:szCs w:val="28"/>
        </w:rPr>
        <w:t xml:space="preserve"> муниципального образования» на 2023-2025 годы. </w:t>
      </w:r>
    </w:p>
    <w:p w14:paraId="7240708D" w14:textId="77777777" w:rsidR="00706AFA" w:rsidRDefault="00706AFA" w:rsidP="003D01F4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расходов на реализацию 7 муниципальных программ  на 2023 год составил  4 276,1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(16,4% в общем объеме расходов), на 2024 год – 2 095,8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(8,4%), на 2025 год- 2 023,5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    (8,1%).</w:t>
      </w:r>
    </w:p>
    <w:p w14:paraId="368BB6D9" w14:textId="29BAD2CB" w:rsidR="00706AFA" w:rsidRDefault="00706AFA" w:rsidP="00C614E1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финансового обеспечения непрограммных направлений  деятельности на 2023 год составил 21 815,9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год- 22 791,4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– 22 955,4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4050E47" w14:textId="3D0B0F9C" w:rsidR="00706AFA" w:rsidRPr="00F544F9" w:rsidRDefault="00D3666D" w:rsidP="00BD5EE2">
      <w:pPr>
        <w:tabs>
          <w:tab w:val="left" w:pos="518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При анализе муниципальных программ </w:t>
      </w:r>
      <w:r w:rsidR="004030DD">
        <w:rPr>
          <w:sz w:val="28"/>
          <w:szCs w:val="28"/>
        </w:rPr>
        <w:t xml:space="preserve">отмечено, </w:t>
      </w:r>
      <w:r w:rsidR="00706AFA">
        <w:rPr>
          <w:sz w:val="28"/>
          <w:szCs w:val="28"/>
        </w:rPr>
        <w:t xml:space="preserve">что </w:t>
      </w:r>
      <w:r w:rsidR="00BD5EE2">
        <w:rPr>
          <w:sz w:val="28"/>
          <w:szCs w:val="28"/>
        </w:rPr>
        <w:t xml:space="preserve">во всех </w:t>
      </w:r>
      <w:r w:rsidR="00706AFA">
        <w:rPr>
          <w:sz w:val="28"/>
          <w:szCs w:val="28"/>
        </w:rPr>
        <w:t>наименовани</w:t>
      </w:r>
      <w:r w:rsidR="00BD5EE2">
        <w:rPr>
          <w:sz w:val="28"/>
          <w:szCs w:val="28"/>
        </w:rPr>
        <w:t>ях</w:t>
      </w:r>
      <w:r w:rsidR="00706AFA">
        <w:rPr>
          <w:sz w:val="28"/>
          <w:szCs w:val="28"/>
        </w:rPr>
        <w:t xml:space="preserve"> муниципальн</w:t>
      </w:r>
      <w:r w:rsidR="00BD5EE2">
        <w:rPr>
          <w:sz w:val="28"/>
          <w:szCs w:val="28"/>
        </w:rPr>
        <w:t>ых</w:t>
      </w:r>
      <w:r w:rsidR="00706AFA">
        <w:rPr>
          <w:sz w:val="28"/>
          <w:szCs w:val="28"/>
        </w:rPr>
        <w:t xml:space="preserve"> </w:t>
      </w:r>
      <w:proofErr w:type="gramStart"/>
      <w:r w:rsidR="00706AFA">
        <w:rPr>
          <w:sz w:val="28"/>
          <w:szCs w:val="28"/>
        </w:rPr>
        <w:t>программ</w:t>
      </w:r>
      <w:r w:rsidR="00BD5EE2">
        <w:rPr>
          <w:sz w:val="28"/>
          <w:szCs w:val="28"/>
        </w:rPr>
        <w:t xml:space="preserve"> </w:t>
      </w:r>
      <w:r w:rsidR="00706AFA">
        <w:rPr>
          <w:sz w:val="28"/>
          <w:szCs w:val="28"/>
        </w:rPr>
        <w:t xml:space="preserve"> в</w:t>
      </w:r>
      <w:proofErr w:type="gramEnd"/>
      <w:r w:rsidR="00706AFA">
        <w:rPr>
          <w:sz w:val="28"/>
          <w:szCs w:val="28"/>
        </w:rPr>
        <w:t xml:space="preserve"> проекте бюджета на 2023-2025 годы, </w:t>
      </w:r>
      <w:r w:rsidR="00706AFA" w:rsidRPr="00F544F9">
        <w:rPr>
          <w:b/>
          <w:i/>
          <w:iCs/>
          <w:sz w:val="28"/>
          <w:szCs w:val="28"/>
        </w:rPr>
        <w:t xml:space="preserve">не </w:t>
      </w:r>
      <w:r w:rsidR="00C614E1" w:rsidRPr="00F544F9">
        <w:rPr>
          <w:b/>
          <w:i/>
          <w:iCs/>
          <w:sz w:val="28"/>
          <w:szCs w:val="28"/>
        </w:rPr>
        <w:t xml:space="preserve">указаны </w:t>
      </w:r>
      <w:r w:rsidR="00706AFA" w:rsidRPr="00F544F9">
        <w:rPr>
          <w:i/>
          <w:iCs/>
          <w:sz w:val="28"/>
          <w:szCs w:val="28"/>
        </w:rPr>
        <w:t xml:space="preserve"> </w:t>
      </w:r>
      <w:r w:rsidR="00706AFA" w:rsidRPr="00F544F9">
        <w:rPr>
          <w:b/>
          <w:bCs/>
          <w:i/>
          <w:iCs/>
          <w:sz w:val="28"/>
          <w:szCs w:val="28"/>
        </w:rPr>
        <w:t>периоды реализации муниципальн</w:t>
      </w:r>
      <w:r w:rsidR="00C614E1" w:rsidRPr="00F544F9">
        <w:rPr>
          <w:b/>
          <w:bCs/>
          <w:i/>
          <w:iCs/>
          <w:sz w:val="28"/>
          <w:szCs w:val="28"/>
        </w:rPr>
        <w:t>ых</w:t>
      </w:r>
      <w:r w:rsidR="00706AFA" w:rsidRPr="00F544F9">
        <w:rPr>
          <w:b/>
          <w:bCs/>
          <w:i/>
          <w:iCs/>
          <w:sz w:val="28"/>
          <w:szCs w:val="28"/>
        </w:rPr>
        <w:t xml:space="preserve"> программ</w:t>
      </w:r>
      <w:r w:rsidR="00706AFA" w:rsidRPr="00F544F9">
        <w:rPr>
          <w:i/>
          <w:iCs/>
          <w:sz w:val="28"/>
          <w:szCs w:val="28"/>
        </w:rPr>
        <w:t xml:space="preserve">. </w:t>
      </w:r>
    </w:p>
    <w:p w14:paraId="29A772CC" w14:textId="7CCD6797" w:rsidR="00B240EA" w:rsidRPr="00F544F9" w:rsidRDefault="00B240EA" w:rsidP="00B240E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</w:t>
      </w:r>
      <w:r w:rsidRPr="0063158C">
        <w:rPr>
          <w:sz w:val="28"/>
          <w:szCs w:val="28"/>
        </w:rPr>
        <w:t>нализ паспорт</w:t>
      </w:r>
      <w:r>
        <w:rPr>
          <w:sz w:val="28"/>
          <w:szCs w:val="28"/>
        </w:rPr>
        <w:t>ов</w:t>
      </w:r>
      <w:r w:rsidRPr="006315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6315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показал, что в 6 программах</w:t>
      </w:r>
      <w:r w:rsidRPr="0063158C">
        <w:rPr>
          <w:sz w:val="28"/>
          <w:szCs w:val="28"/>
        </w:rPr>
        <w:t xml:space="preserve">  информация о финансовом обеспечении на 2023 и плановый период 2024-2025  годы</w:t>
      </w:r>
      <w:r>
        <w:rPr>
          <w:sz w:val="28"/>
          <w:szCs w:val="28"/>
        </w:rPr>
        <w:t>, указанная в паспорте программы</w:t>
      </w:r>
      <w:r w:rsidRPr="0063158C">
        <w:rPr>
          <w:sz w:val="28"/>
          <w:szCs w:val="28"/>
        </w:rPr>
        <w:t xml:space="preserve">  </w:t>
      </w:r>
      <w:r w:rsidRPr="00F544F9">
        <w:rPr>
          <w:b/>
          <w:bCs/>
          <w:i/>
          <w:iCs/>
          <w:sz w:val="28"/>
          <w:szCs w:val="28"/>
        </w:rPr>
        <w:t>не актуализирована</w:t>
      </w:r>
      <w:r w:rsidRPr="0063158C">
        <w:rPr>
          <w:sz w:val="28"/>
          <w:szCs w:val="28"/>
        </w:rPr>
        <w:t xml:space="preserve"> с учетом формирования бюджетных ассигнований на 2023  и плановый период 2024-2025 годов согласно проекта бюджета</w:t>
      </w:r>
      <w:r>
        <w:rPr>
          <w:sz w:val="28"/>
          <w:szCs w:val="28"/>
        </w:rPr>
        <w:t xml:space="preserve"> ( кроме муниципальной программы </w:t>
      </w:r>
      <w:r w:rsidRPr="006E38A6">
        <w:rPr>
          <w:bCs/>
          <w:sz w:val="28"/>
          <w:szCs w:val="28"/>
        </w:rPr>
        <w:t xml:space="preserve">"Профилактика терроризма и экстремизма в </w:t>
      </w:r>
      <w:proofErr w:type="spellStart"/>
      <w:r w:rsidRPr="006E38A6">
        <w:rPr>
          <w:bCs/>
          <w:sz w:val="28"/>
          <w:szCs w:val="28"/>
        </w:rPr>
        <w:t>Мамаканском</w:t>
      </w:r>
      <w:proofErr w:type="spellEnd"/>
      <w:r w:rsidRPr="006E38A6">
        <w:rPr>
          <w:bCs/>
          <w:sz w:val="28"/>
          <w:szCs w:val="28"/>
        </w:rPr>
        <w:t xml:space="preserve"> муниципальном образовании на 2021-2023 годы</w:t>
      </w:r>
      <w:r>
        <w:rPr>
          <w:bCs/>
          <w:sz w:val="28"/>
          <w:szCs w:val="28"/>
        </w:rPr>
        <w:t xml:space="preserve">). </w:t>
      </w:r>
      <w:r>
        <w:rPr>
          <w:b/>
          <w:i/>
          <w:sz w:val="28"/>
          <w:szCs w:val="28"/>
        </w:rPr>
        <w:t>Н</w:t>
      </w:r>
      <w:r w:rsidRPr="00F544F9">
        <w:rPr>
          <w:b/>
          <w:i/>
          <w:sz w:val="28"/>
          <w:szCs w:val="28"/>
        </w:rPr>
        <w:t xml:space="preserve">е предоставлены </w:t>
      </w:r>
      <w:r w:rsidRPr="00676C2B">
        <w:rPr>
          <w:bCs/>
          <w:iCs/>
          <w:sz w:val="28"/>
          <w:szCs w:val="28"/>
        </w:rPr>
        <w:t xml:space="preserve">обосновывающие расчеты к мероприятиям двух </w:t>
      </w:r>
      <w:r w:rsidR="00676C2B" w:rsidRPr="00676C2B">
        <w:rPr>
          <w:bCs/>
          <w:iCs/>
          <w:sz w:val="28"/>
          <w:szCs w:val="28"/>
        </w:rPr>
        <w:t xml:space="preserve">муниципальных </w:t>
      </w:r>
      <w:r w:rsidRPr="00676C2B">
        <w:rPr>
          <w:bCs/>
          <w:iCs/>
          <w:sz w:val="28"/>
          <w:szCs w:val="28"/>
        </w:rPr>
        <w:t>программ:</w:t>
      </w:r>
      <w:r w:rsidR="00676C2B">
        <w:rPr>
          <w:b/>
          <w:i/>
          <w:sz w:val="28"/>
          <w:szCs w:val="28"/>
        </w:rPr>
        <w:t xml:space="preserve"> </w:t>
      </w:r>
      <w:r w:rsidR="00676C2B" w:rsidRPr="001373E7">
        <w:rPr>
          <w:bCs/>
          <w:sz w:val="28"/>
          <w:szCs w:val="28"/>
        </w:rPr>
        <w:t xml:space="preserve">"Комплексное развитие систем транспортной инфраструктуры и дорожного хозяйства на территории </w:t>
      </w:r>
      <w:proofErr w:type="spellStart"/>
      <w:r w:rsidR="00676C2B" w:rsidRPr="001373E7">
        <w:rPr>
          <w:bCs/>
          <w:sz w:val="28"/>
          <w:szCs w:val="28"/>
        </w:rPr>
        <w:t>Мамаканского</w:t>
      </w:r>
      <w:proofErr w:type="spellEnd"/>
      <w:r w:rsidR="00676C2B" w:rsidRPr="001373E7">
        <w:rPr>
          <w:bCs/>
          <w:sz w:val="28"/>
          <w:szCs w:val="28"/>
        </w:rPr>
        <w:t xml:space="preserve"> городского поселения на 2022-2025 годы</w:t>
      </w:r>
      <w:r w:rsidR="00676C2B">
        <w:rPr>
          <w:bCs/>
          <w:sz w:val="28"/>
          <w:szCs w:val="28"/>
        </w:rPr>
        <w:t xml:space="preserve">, </w:t>
      </w:r>
      <w:r w:rsidR="004D6803" w:rsidRPr="004D1478">
        <w:rPr>
          <w:bCs/>
          <w:sz w:val="28"/>
          <w:szCs w:val="28"/>
        </w:rPr>
        <w:t xml:space="preserve">"Управление муниципальной собственностью  </w:t>
      </w:r>
      <w:proofErr w:type="spellStart"/>
      <w:r w:rsidR="004D6803" w:rsidRPr="004D1478">
        <w:rPr>
          <w:bCs/>
          <w:sz w:val="28"/>
          <w:szCs w:val="28"/>
        </w:rPr>
        <w:t>Мамаканского</w:t>
      </w:r>
      <w:proofErr w:type="spellEnd"/>
      <w:r w:rsidR="004D6803" w:rsidRPr="004D1478">
        <w:rPr>
          <w:bCs/>
          <w:sz w:val="28"/>
          <w:szCs w:val="28"/>
        </w:rPr>
        <w:t xml:space="preserve"> муниципального образования» 2022-2025 годы</w:t>
      </w:r>
      <w:r w:rsidR="00676C2B" w:rsidRPr="001373E7">
        <w:rPr>
          <w:bCs/>
          <w:sz w:val="28"/>
          <w:szCs w:val="28"/>
        </w:rPr>
        <w:t>"</w:t>
      </w:r>
      <w:r w:rsidR="004D6803">
        <w:rPr>
          <w:bCs/>
          <w:sz w:val="28"/>
          <w:szCs w:val="28"/>
        </w:rPr>
        <w:t>.</w:t>
      </w:r>
      <w:bookmarkStart w:id="1" w:name="_GoBack"/>
      <w:bookmarkEnd w:id="1"/>
      <w:r w:rsidR="00676C2B" w:rsidRPr="008A566C">
        <w:rPr>
          <w:sz w:val="28"/>
          <w:szCs w:val="28"/>
        </w:rPr>
        <w:t xml:space="preserve"> </w:t>
      </w:r>
      <w:r w:rsidR="00676C2B">
        <w:rPr>
          <w:bCs/>
          <w:sz w:val="28"/>
          <w:szCs w:val="28"/>
        </w:rPr>
        <w:t xml:space="preserve"> </w:t>
      </w:r>
      <w:r w:rsidR="00676C2B" w:rsidRPr="00552D33">
        <w:rPr>
          <w:sz w:val="28"/>
          <w:szCs w:val="28"/>
        </w:rPr>
        <w:t xml:space="preserve"> </w:t>
      </w:r>
      <w:r w:rsidRPr="00F544F9">
        <w:rPr>
          <w:b/>
          <w:i/>
          <w:sz w:val="28"/>
          <w:szCs w:val="28"/>
        </w:rPr>
        <w:t xml:space="preserve"> </w:t>
      </w:r>
    </w:p>
    <w:p w14:paraId="757F2EDE" w14:textId="69BAB262" w:rsidR="00D3666D" w:rsidRDefault="00676C2B" w:rsidP="00D3666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          </w:t>
      </w:r>
      <w:r w:rsidRPr="00676C2B">
        <w:rPr>
          <w:bCs/>
          <w:iCs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D3666D" w:rsidRPr="00BC400E">
        <w:rPr>
          <w:sz w:val="28"/>
          <w:szCs w:val="28"/>
        </w:rPr>
        <w:t xml:space="preserve">данном случае, </w:t>
      </w:r>
      <w:r w:rsidR="00D3666D" w:rsidRPr="00BC400E">
        <w:rPr>
          <w:b/>
          <w:sz w:val="28"/>
          <w:szCs w:val="28"/>
        </w:rPr>
        <w:t>нарушены</w:t>
      </w:r>
      <w:r w:rsidR="00D3666D" w:rsidRPr="00BC400E">
        <w:rPr>
          <w:sz w:val="28"/>
          <w:szCs w:val="28"/>
        </w:rPr>
        <w:t xml:space="preserve"> положения статьи 172 Бюджетного кодекса Российской Федерации (далее- БК РФ).</w:t>
      </w:r>
    </w:p>
    <w:p w14:paraId="2B35EA98" w14:textId="21B1BE66" w:rsidR="00D3666D" w:rsidRDefault="00D3666D" w:rsidP="00D3666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В соответствии со статьей 172 Б</w:t>
      </w:r>
      <w:r w:rsidR="00676C2B">
        <w:rPr>
          <w:sz w:val="28"/>
          <w:szCs w:val="28"/>
        </w:rPr>
        <w:t>К</w:t>
      </w:r>
      <w:r>
        <w:rPr>
          <w:sz w:val="28"/>
          <w:szCs w:val="28"/>
        </w:rPr>
        <w:t xml:space="preserve"> РФ </w:t>
      </w:r>
      <w:r w:rsidRPr="00BB27A4">
        <w:rPr>
          <w:sz w:val="28"/>
          <w:szCs w:val="28"/>
          <w:u w:val="single"/>
        </w:rPr>
        <w:t>с</w:t>
      </w:r>
      <w:r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410F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на </w:t>
      </w:r>
      <w:r w:rsidRPr="00410F16">
        <w:rPr>
          <w:color w:val="000000"/>
          <w:sz w:val="28"/>
          <w:szCs w:val="28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14:paraId="2122B646" w14:textId="10E5E723" w:rsidR="00551F69" w:rsidRPr="008D3D73" w:rsidRDefault="003D01F4" w:rsidP="0055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1F69">
        <w:rPr>
          <w:sz w:val="28"/>
          <w:szCs w:val="28"/>
        </w:rPr>
        <w:t xml:space="preserve">. </w:t>
      </w:r>
      <w:r w:rsidR="00551F69" w:rsidRPr="008D3D73">
        <w:rPr>
          <w:sz w:val="28"/>
          <w:szCs w:val="28"/>
        </w:rPr>
        <w:t xml:space="preserve">Исходя из запланированных доходов и расходов бюджета </w:t>
      </w:r>
      <w:proofErr w:type="spellStart"/>
      <w:r w:rsidR="00551F69" w:rsidRPr="008D3D73">
        <w:rPr>
          <w:sz w:val="28"/>
          <w:szCs w:val="28"/>
        </w:rPr>
        <w:t>Мамаканского</w:t>
      </w:r>
      <w:proofErr w:type="spellEnd"/>
      <w:r w:rsidR="00551F69" w:rsidRPr="008D3D73">
        <w:rPr>
          <w:sz w:val="28"/>
          <w:szCs w:val="28"/>
        </w:rPr>
        <w:t xml:space="preserve"> муниципального образования, дефицит бюджета составит в 202</w:t>
      </w:r>
      <w:r w:rsidR="00551F69">
        <w:rPr>
          <w:sz w:val="28"/>
          <w:szCs w:val="28"/>
        </w:rPr>
        <w:t>3</w:t>
      </w:r>
      <w:r w:rsidR="00551F69" w:rsidRPr="008D3D73">
        <w:rPr>
          <w:sz w:val="28"/>
          <w:szCs w:val="28"/>
        </w:rPr>
        <w:t xml:space="preserve"> году </w:t>
      </w:r>
      <w:r w:rsidR="00551F69">
        <w:rPr>
          <w:sz w:val="28"/>
          <w:szCs w:val="28"/>
        </w:rPr>
        <w:t>376,4</w:t>
      </w:r>
      <w:r w:rsidR="00551F69" w:rsidRPr="008D3D73">
        <w:rPr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</w:t>
      </w:r>
      <w:r w:rsidR="00551F69">
        <w:rPr>
          <w:sz w:val="28"/>
          <w:szCs w:val="28"/>
        </w:rPr>
        <w:t>5</w:t>
      </w:r>
      <w:r w:rsidR="00551F69" w:rsidRPr="008D3D73">
        <w:rPr>
          <w:sz w:val="28"/>
          <w:szCs w:val="28"/>
        </w:rPr>
        <w:t xml:space="preserve"> %, дефицит бюджета в 202</w:t>
      </w:r>
      <w:r w:rsidR="00551F69">
        <w:rPr>
          <w:sz w:val="28"/>
          <w:szCs w:val="28"/>
        </w:rPr>
        <w:t>4</w:t>
      </w:r>
      <w:r w:rsidR="00551F69" w:rsidRPr="008D3D73">
        <w:rPr>
          <w:sz w:val="28"/>
          <w:szCs w:val="28"/>
        </w:rPr>
        <w:t xml:space="preserve"> году составит </w:t>
      </w:r>
      <w:r w:rsidR="00551F69">
        <w:rPr>
          <w:sz w:val="28"/>
          <w:szCs w:val="28"/>
        </w:rPr>
        <w:t>389,9</w:t>
      </w:r>
      <w:r w:rsidR="00551F69" w:rsidRPr="008D3D73">
        <w:rPr>
          <w:sz w:val="28"/>
          <w:szCs w:val="28"/>
        </w:rPr>
        <w:t xml:space="preserve"> </w:t>
      </w:r>
      <w:proofErr w:type="spellStart"/>
      <w:proofErr w:type="gramStart"/>
      <w:r w:rsidR="00551F69" w:rsidRPr="008D3D73">
        <w:rPr>
          <w:sz w:val="28"/>
          <w:szCs w:val="28"/>
        </w:rPr>
        <w:t>тыс.рублей</w:t>
      </w:r>
      <w:proofErr w:type="spellEnd"/>
      <w:proofErr w:type="gramEnd"/>
      <w:r w:rsidR="00551F69" w:rsidRPr="008D3D73">
        <w:rPr>
          <w:sz w:val="28"/>
          <w:szCs w:val="28"/>
        </w:rPr>
        <w:t xml:space="preserve"> (5,0 %), в 202</w:t>
      </w:r>
      <w:r w:rsidR="00551F69">
        <w:rPr>
          <w:sz w:val="28"/>
          <w:szCs w:val="28"/>
        </w:rPr>
        <w:t>5</w:t>
      </w:r>
      <w:r w:rsidR="00551F69" w:rsidRPr="008D3D73">
        <w:rPr>
          <w:sz w:val="28"/>
          <w:szCs w:val="28"/>
        </w:rPr>
        <w:t xml:space="preserve"> году </w:t>
      </w:r>
      <w:r w:rsidR="00551F69">
        <w:rPr>
          <w:sz w:val="28"/>
          <w:szCs w:val="28"/>
        </w:rPr>
        <w:t xml:space="preserve">составит 405,1 </w:t>
      </w:r>
      <w:r w:rsidR="00551F69" w:rsidRPr="008D3D73">
        <w:rPr>
          <w:sz w:val="28"/>
          <w:szCs w:val="28"/>
        </w:rPr>
        <w:t xml:space="preserve"> </w:t>
      </w:r>
      <w:proofErr w:type="spellStart"/>
      <w:r w:rsidR="00551F69" w:rsidRPr="008D3D73">
        <w:rPr>
          <w:sz w:val="28"/>
          <w:szCs w:val="28"/>
        </w:rPr>
        <w:t>тыс.рублей</w:t>
      </w:r>
      <w:proofErr w:type="spellEnd"/>
      <w:r w:rsidR="00551F69" w:rsidRPr="008D3D73">
        <w:rPr>
          <w:sz w:val="28"/>
          <w:szCs w:val="28"/>
        </w:rPr>
        <w:t xml:space="preserve"> (5,0 %).</w:t>
      </w:r>
    </w:p>
    <w:p w14:paraId="4BB74E3B" w14:textId="77777777" w:rsidR="00551F69" w:rsidRPr="008D3D73" w:rsidRDefault="00551F69" w:rsidP="00551F69">
      <w:pPr>
        <w:ind w:firstLine="709"/>
        <w:jc w:val="both"/>
        <w:rPr>
          <w:sz w:val="28"/>
          <w:szCs w:val="28"/>
        </w:rPr>
      </w:pPr>
      <w:r w:rsidRPr="008D3D7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D3D7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8D3D7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D3D73">
        <w:rPr>
          <w:sz w:val="28"/>
          <w:szCs w:val="28"/>
        </w:rPr>
        <w:t xml:space="preserve"> годов предусмотрены следующие источники финансирования дефицита бюджета </w:t>
      </w:r>
      <w:proofErr w:type="spellStart"/>
      <w:r w:rsidRPr="008D3D73">
        <w:rPr>
          <w:sz w:val="28"/>
          <w:szCs w:val="28"/>
        </w:rPr>
        <w:t>Мамаканского</w:t>
      </w:r>
      <w:proofErr w:type="spellEnd"/>
      <w:r w:rsidRPr="008D3D73">
        <w:rPr>
          <w:sz w:val="28"/>
          <w:szCs w:val="28"/>
        </w:rPr>
        <w:t xml:space="preserve"> МО:</w:t>
      </w:r>
    </w:p>
    <w:p w14:paraId="0E578105" w14:textId="77777777" w:rsidR="00551F69" w:rsidRPr="008D3D73" w:rsidRDefault="00551F69" w:rsidP="00551F69">
      <w:pPr>
        <w:ind w:firstLine="709"/>
        <w:jc w:val="both"/>
        <w:rPr>
          <w:sz w:val="28"/>
          <w:szCs w:val="28"/>
        </w:rPr>
      </w:pPr>
      <w:r w:rsidRPr="008D3D73">
        <w:rPr>
          <w:sz w:val="28"/>
          <w:szCs w:val="28"/>
        </w:rPr>
        <w:t xml:space="preserve">При установленных параметрах бюджета верхний предел муниципального внутреннего долга </w:t>
      </w:r>
      <w:proofErr w:type="spellStart"/>
      <w:r w:rsidRPr="008D3D73">
        <w:rPr>
          <w:sz w:val="28"/>
          <w:szCs w:val="28"/>
        </w:rPr>
        <w:t>Мамаканского</w:t>
      </w:r>
      <w:proofErr w:type="spellEnd"/>
      <w:r w:rsidRPr="008D3D73">
        <w:rPr>
          <w:sz w:val="28"/>
          <w:szCs w:val="28"/>
        </w:rPr>
        <w:t xml:space="preserve"> МО составит: </w:t>
      </w:r>
    </w:p>
    <w:p w14:paraId="4DFD4341" w14:textId="77777777" w:rsidR="00551F69" w:rsidRPr="008D3D73" w:rsidRDefault="00551F69" w:rsidP="00551F69">
      <w:pPr>
        <w:ind w:firstLine="709"/>
        <w:jc w:val="both"/>
        <w:rPr>
          <w:sz w:val="28"/>
          <w:szCs w:val="28"/>
        </w:rPr>
      </w:pPr>
      <w:r w:rsidRPr="008D3D73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8D3D7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816,4 тыс. рублей, в том числе верхний предел долга по муниципальным гарантиям –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0809F56D" w14:textId="77777777" w:rsidR="00551F69" w:rsidRPr="008D3D73" w:rsidRDefault="00551F69" w:rsidP="0055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Pr="008D3D7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1 206,3 тыс. рублей, в том числе верхний предел долга по муниципальным гарантиям –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0118FDCA" w14:textId="77777777" w:rsidR="00551F69" w:rsidRDefault="00551F69" w:rsidP="0055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2026</w:t>
      </w:r>
      <w:r w:rsidRPr="008D3D73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1 611,4 тыс. рублей, в том числе верхний предел долга по муниципальным гарантиям –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36CCE1C9" w14:textId="77777777" w:rsidR="00551F69" w:rsidRDefault="00551F69" w:rsidP="00551F69">
      <w:pPr>
        <w:ind w:firstLine="709"/>
        <w:jc w:val="both"/>
        <w:rPr>
          <w:sz w:val="28"/>
          <w:szCs w:val="28"/>
        </w:rPr>
      </w:pPr>
    </w:p>
    <w:bookmarkEnd w:id="0"/>
    <w:p w14:paraId="537498E5" w14:textId="061068A9" w:rsidR="0066626A" w:rsidRDefault="00551F69" w:rsidP="0066626A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C17597">
        <w:rPr>
          <w:b/>
          <w:sz w:val="28"/>
          <w:szCs w:val="28"/>
        </w:rPr>
        <w:t>Мамаканского</w:t>
      </w:r>
      <w:proofErr w:type="spellEnd"/>
      <w:r w:rsidR="00C17597">
        <w:rPr>
          <w:b/>
          <w:sz w:val="28"/>
          <w:szCs w:val="28"/>
        </w:rPr>
        <w:t xml:space="preserve"> городского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proofErr w:type="spellStart"/>
      <w:r w:rsidR="00C17597">
        <w:rPr>
          <w:b/>
          <w:sz w:val="28"/>
          <w:szCs w:val="28"/>
        </w:rPr>
        <w:t>Мамаканского</w:t>
      </w:r>
      <w:proofErr w:type="spell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54A2F" w:rsidRPr="0098485A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 xml:space="preserve">» </w:t>
      </w:r>
      <w:r w:rsidR="0066626A" w:rsidRPr="0098485A">
        <w:rPr>
          <w:b/>
          <w:sz w:val="28"/>
          <w:szCs w:val="28"/>
        </w:rPr>
        <w:t xml:space="preserve">с учетом </w:t>
      </w:r>
      <w:r w:rsidR="0066626A">
        <w:rPr>
          <w:b/>
          <w:sz w:val="28"/>
          <w:szCs w:val="28"/>
        </w:rPr>
        <w:t xml:space="preserve">замечаний </w:t>
      </w:r>
      <w:r w:rsidR="0066626A" w:rsidRPr="0098485A">
        <w:rPr>
          <w:b/>
          <w:sz w:val="28"/>
          <w:szCs w:val="28"/>
        </w:rPr>
        <w:t>по итогам экспертизы Проекта бюджета.</w:t>
      </w:r>
    </w:p>
    <w:p w14:paraId="3B1A704B" w14:textId="77777777" w:rsidR="0066626A" w:rsidRPr="0098485A" w:rsidRDefault="0066626A" w:rsidP="0066626A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14:paraId="0052C4B1" w14:textId="77777777"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02506CCE" w14:textId="77777777" w:rsidR="0066626A" w:rsidRDefault="0066626A" w:rsidP="00754A2F">
      <w:pPr>
        <w:shd w:val="clear" w:color="auto" w:fill="FFFFFF"/>
        <w:ind w:firstLine="709"/>
        <w:rPr>
          <w:sz w:val="28"/>
          <w:szCs w:val="28"/>
        </w:rPr>
      </w:pPr>
    </w:p>
    <w:p w14:paraId="626ADEA5" w14:textId="77777777" w:rsidR="0066626A" w:rsidRDefault="0066626A" w:rsidP="00754A2F">
      <w:pPr>
        <w:shd w:val="clear" w:color="auto" w:fill="FFFFFF"/>
        <w:ind w:firstLine="709"/>
        <w:rPr>
          <w:sz w:val="28"/>
          <w:szCs w:val="28"/>
        </w:rPr>
      </w:pPr>
    </w:p>
    <w:p w14:paraId="38EC56EB" w14:textId="77777777" w:rsidR="00CD30D9" w:rsidRDefault="00CD30D9" w:rsidP="005720B2">
      <w:pPr>
        <w:shd w:val="clear" w:color="auto" w:fill="FFFFFF"/>
        <w:rPr>
          <w:sz w:val="28"/>
          <w:szCs w:val="28"/>
        </w:rPr>
      </w:pPr>
    </w:p>
    <w:p w14:paraId="5DCF3A01" w14:textId="77777777"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360A" w14:textId="77777777" w:rsidR="006564A0" w:rsidRDefault="006564A0" w:rsidP="00BF19A6">
      <w:r>
        <w:separator/>
      </w:r>
    </w:p>
  </w:endnote>
  <w:endnote w:type="continuationSeparator" w:id="0">
    <w:p w14:paraId="399820AA" w14:textId="77777777" w:rsidR="006564A0" w:rsidRDefault="006564A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22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F881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583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A728" w14:textId="77777777" w:rsidR="006564A0" w:rsidRDefault="006564A0" w:rsidP="00BF19A6">
      <w:r>
        <w:separator/>
      </w:r>
    </w:p>
  </w:footnote>
  <w:footnote w:type="continuationSeparator" w:id="0">
    <w:p w14:paraId="0B8E0153" w14:textId="77777777" w:rsidR="006564A0" w:rsidRDefault="006564A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C360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B448DB5" w14:textId="109950D9" w:rsidR="00BF19A6" w:rsidRDefault="001D0881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3D01F4">
          <w:rPr>
            <w:noProof/>
          </w:rPr>
          <w:t>2</w:t>
        </w:r>
        <w:r>
          <w:fldChar w:fldCharType="end"/>
        </w:r>
      </w:p>
    </w:sdtContent>
  </w:sdt>
  <w:p w14:paraId="7FFD15E4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A916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3B46"/>
    <w:rsid w:val="0012762A"/>
    <w:rsid w:val="0012770A"/>
    <w:rsid w:val="00127DB5"/>
    <w:rsid w:val="00133401"/>
    <w:rsid w:val="00140368"/>
    <w:rsid w:val="001405FF"/>
    <w:rsid w:val="00140CCE"/>
    <w:rsid w:val="0014109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14B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101"/>
    <w:rsid w:val="001854D7"/>
    <w:rsid w:val="00185D31"/>
    <w:rsid w:val="00190AB4"/>
    <w:rsid w:val="00191910"/>
    <w:rsid w:val="00191BD3"/>
    <w:rsid w:val="0019207F"/>
    <w:rsid w:val="00192AF2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88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0F76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0B10"/>
    <w:rsid w:val="0029321A"/>
    <w:rsid w:val="00294110"/>
    <w:rsid w:val="00294116"/>
    <w:rsid w:val="00295B61"/>
    <w:rsid w:val="002A012C"/>
    <w:rsid w:val="002A1505"/>
    <w:rsid w:val="002A2D0F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41B3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01F4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30DD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6803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1F69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901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4F6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64A0"/>
    <w:rsid w:val="006572E8"/>
    <w:rsid w:val="006615F8"/>
    <w:rsid w:val="0066180E"/>
    <w:rsid w:val="0066626A"/>
    <w:rsid w:val="00666C84"/>
    <w:rsid w:val="00667B80"/>
    <w:rsid w:val="0067056B"/>
    <w:rsid w:val="00670761"/>
    <w:rsid w:val="006710D2"/>
    <w:rsid w:val="006737FF"/>
    <w:rsid w:val="006757A1"/>
    <w:rsid w:val="00676C2B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2902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741"/>
    <w:rsid w:val="007058D9"/>
    <w:rsid w:val="00705D8E"/>
    <w:rsid w:val="00706AFA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676D"/>
    <w:rsid w:val="00757EE6"/>
    <w:rsid w:val="007659C9"/>
    <w:rsid w:val="00765F1A"/>
    <w:rsid w:val="007662F9"/>
    <w:rsid w:val="00775B65"/>
    <w:rsid w:val="007768E0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C1D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90A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34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E6C92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0FDE"/>
    <w:rsid w:val="00991743"/>
    <w:rsid w:val="00991FC1"/>
    <w:rsid w:val="0099210E"/>
    <w:rsid w:val="0099436F"/>
    <w:rsid w:val="00994CD5"/>
    <w:rsid w:val="009A0E55"/>
    <w:rsid w:val="009A1681"/>
    <w:rsid w:val="009A29E4"/>
    <w:rsid w:val="009A313A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2BEE"/>
    <w:rsid w:val="00A038D9"/>
    <w:rsid w:val="00A03D6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971A0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2EA0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40EA"/>
    <w:rsid w:val="00B263E4"/>
    <w:rsid w:val="00B26948"/>
    <w:rsid w:val="00B26FD6"/>
    <w:rsid w:val="00B27C02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6E67"/>
    <w:rsid w:val="00B971FB"/>
    <w:rsid w:val="00BA1B13"/>
    <w:rsid w:val="00BA1F86"/>
    <w:rsid w:val="00BA323E"/>
    <w:rsid w:val="00BA3452"/>
    <w:rsid w:val="00BA4F7C"/>
    <w:rsid w:val="00BA529F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3082"/>
    <w:rsid w:val="00BD5EE2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597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2860"/>
    <w:rsid w:val="00C46D71"/>
    <w:rsid w:val="00C46ED4"/>
    <w:rsid w:val="00C501AC"/>
    <w:rsid w:val="00C51058"/>
    <w:rsid w:val="00C52A0B"/>
    <w:rsid w:val="00C56CA3"/>
    <w:rsid w:val="00C614E1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777B6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57D"/>
    <w:rsid w:val="00CD17BA"/>
    <w:rsid w:val="00CD185D"/>
    <w:rsid w:val="00CD30D9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CF686D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25641"/>
    <w:rsid w:val="00D31652"/>
    <w:rsid w:val="00D320F7"/>
    <w:rsid w:val="00D35193"/>
    <w:rsid w:val="00D362CD"/>
    <w:rsid w:val="00D3666D"/>
    <w:rsid w:val="00D3685E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3D1F"/>
    <w:rsid w:val="00D749A6"/>
    <w:rsid w:val="00D77733"/>
    <w:rsid w:val="00D77D1A"/>
    <w:rsid w:val="00D77D1B"/>
    <w:rsid w:val="00D812BE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45F"/>
    <w:rsid w:val="00F169B1"/>
    <w:rsid w:val="00F16C50"/>
    <w:rsid w:val="00F17596"/>
    <w:rsid w:val="00F177F2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4F9"/>
    <w:rsid w:val="00F54D3F"/>
    <w:rsid w:val="00F55731"/>
    <w:rsid w:val="00F56547"/>
    <w:rsid w:val="00F57208"/>
    <w:rsid w:val="00F61837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38D"/>
  <w15:docId w15:val="{31BA8DFA-94D0-4292-9882-29E119B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D3AC-455E-47A8-BED7-E8795561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2017-12-04T04:39:00Z</cp:lastPrinted>
  <dcterms:created xsi:type="dcterms:W3CDTF">2022-11-29T06:16:00Z</dcterms:created>
  <dcterms:modified xsi:type="dcterms:W3CDTF">2022-11-29T06:16:00Z</dcterms:modified>
</cp:coreProperties>
</file>