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8065E6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320" t="20320" r="2730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2FA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>ЗАКЛЮЧЕНИЕ № 01-</w:t>
      </w:r>
      <w:r w:rsidR="004449A7" w:rsidRPr="004449A7">
        <w:rPr>
          <w:b/>
          <w:sz w:val="28"/>
          <w:szCs w:val="28"/>
        </w:rPr>
        <w:t>54</w:t>
      </w:r>
      <w:r w:rsidRPr="004449A7">
        <w:rPr>
          <w:b/>
          <w:sz w:val="28"/>
          <w:szCs w:val="28"/>
        </w:rPr>
        <w:t>з</w:t>
      </w:r>
    </w:p>
    <w:p w:rsidR="00041B52" w:rsidRDefault="00041B52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 аналитического мероприятия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г. Бодайбо и района «</w:t>
      </w:r>
      <w:r w:rsidRPr="005B3011">
        <w:rPr>
          <w:b/>
          <w:sz w:val="28"/>
          <w:szCs w:val="28"/>
          <w:u w:val="single"/>
        </w:rPr>
        <w:t xml:space="preserve"> </w:t>
      </w:r>
      <w:r w:rsidRPr="005B3011">
        <w:rPr>
          <w:b/>
          <w:sz w:val="28"/>
          <w:szCs w:val="28"/>
        </w:rPr>
        <w:t xml:space="preserve">О внесении изменений и дополнений в решение Думы </w:t>
      </w:r>
      <w:proofErr w:type="spellStart"/>
      <w:r w:rsidRPr="005B3011">
        <w:rPr>
          <w:b/>
          <w:sz w:val="28"/>
          <w:szCs w:val="28"/>
        </w:rPr>
        <w:t>г.Бодайбо</w:t>
      </w:r>
      <w:proofErr w:type="spellEnd"/>
      <w:r w:rsidRPr="005B3011">
        <w:rPr>
          <w:b/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Pr="005B3011">
        <w:rPr>
          <w:b/>
          <w:sz w:val="28"/>
          <w:szCs w:val="28"/>
        </w:rPr>
        <w:t>г.Бодайбо</w:t>
      </w:r>
      <w:proofErr w:type="spellEnd"/>
      <w:r w:rsidRPr="005B3011">
        <w:rPr>
          <w:b/>
          <w:sz w:val="28"/>
          <w:szCs w:val="28"/>
        </w:rPr>
        <w:t xml:space="preserve">  и района на 2022 год и на плановый период 2023 и 2024 годов»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A90197" w:rsidRPr="0072745E" w:rsidRDefault="00E745DF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Утверждено</w:t>
      </w:r>
    </w:p>
    <w:p w:rsidR="00A90197" w:rsidRPr="0072745E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72745E">
        <w:rPr>
          <w:sz w:val="28"/>
          <w:szCs w:val="28"/>
        </w:rPr>
        <w:t>распоряжением председателя</w:t>
      </w:r>
    </w:p>
    <w:p w:rsidR="00A90197" w:rsidRPr="0072745E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 </w:t>
      </w:r>
      <w:r w:rsidR="00381D30"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      </w:t>
      </w:r>
      <w:r w:rsidR="00191BD3" w:rsidRPr="0072745E">
        <w:rPr>
          <w:sz w:val="28"/>
          <w:szCs w:val="28"/>
        </w:rPr>
        <w:t>Ревизионной комиссии</w:t>
      </w:r>
    </w:p>
    <w:p w:rsidR="00A90197" w:rsidRPr="0072745E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</w:t>
      </w:r>
      <w:r w:rsidR="00A90197" w:rsidRPr="0072745E">
        <w:rPr>
          <w:sz w:val="28"/>
          <w:szCs w:val="28"/>
        </w:rPr>
        <w:t xml:space="preserve"> </w:t>
      </w:r>
      <w:r w:rsidR="00A90197" w:rsidRPr="00CF5DBE">
        <w:rPr>
          <w:sz w:val="28"/>
          <w:szCs w:val="28"/>
        </w:rPr>
        <w:t xml:space="preserve">от </w:t>
      </w:r>
      <w:r w:rsidR="002E6259">
        <w:rPr>
          <w:sz w:val="28"/>
          <w:szCs w:val="28"/>
        </w:rPr>
        <w:t>01</w:t>
      </w:r>
      <w:r w:rsidR="00D970B6" w:rsidRPr="002E6259">
        <w:rPr>
          <w:sz w:val="28"/>
          <w:szCs w:val="28"/>
        </w:rPr>
        <w:t>.</w:t>
      </w:r>
      <w:r w:rsidR="002E6259" w:rsidRPr="002E6259">
        <w:rPr>
          <w:sz w:val="28"/>
          <w:szCs w:val="28"/>
        </w:rPr>
        <w:t>12</w:t>
      </w:r>
      <w:r w:rsidR="00D970B6" w:rsidRPr="002E6259">
        <w:rPr>
          <w:sz w:val="28"/>
          <w:szCs w:val="28"/>
        </w:rPr>
        <w:t>.20</w:t>
      </w:r>
      <w:r w:rsidR="004E6170" w:rsidRPr="002E6259">
        <w:rPr>
          <w:sz w:val="28"/>
          <w:szCs w:val="28"/>
        </w:rPr>
        <w:t>22</w:t>
      </w:r>
      <w:r w:rsidR="00400B39" w:rsidRPr="002E6259">
        <w:rPr>
          <w:sz w:val="28"/>
          <w:szCs w:val="28"/>
        </w:rPr>
        <w:t xml:space="preserve"> </w:t>
      </w:r>
      <w:r w:rsidR="00A90197" w:rsidRPr="002E6259">
        <w:rPr>
          <w:sz w:val="28"/>
          <w:szCs w:val="28"/>
        </w:rPr>
        <w:t>№</w:t>
      </w:r>
      <w:r w:rsidR="00D970B6" w:rsidRPr="002E6259">
        <w:rPr>
          <w:sz w:val="28"/>
          <w:szCs w:val="28"/>
        </w:rPr>
        <w:t xml:space="preserve"> </w:t>
      </w:r>
      <w:r w:rsidR="002E6259" w:rsidRPr="002E6259">
        <w:rPr>
          <w:sz w:val="28"/>
          <w:szCs w:val="28"/>
        </w:rPr>
        <w:t>127</w:t>
      </w:r>
      <w:r w:rsidR="00D66D8A" w:rsidRPr="002E6259">
        <w:rPr>
          <w:sz w:val="28"/>
          <w:szCs w:val="28"/>
        </w:rPr>
        <w:t>-</w:t>
      </w:r>
      <w:r w:rsidR="00473178" w:rsidRPr="002E6259">
        <w:rPr>
          <w:sz w:val="28"/>
          <w:szCs w:val="28"/>
        </w:rPr>
        <w:t>п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2022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>решения  Думы г. Бодайбо и района «</w:t>
      </w:r>
      <w:r w:rsidR="005B3011" w:rsidRPr="005B3011">
        <w:rPr>
          <w:sz w:val="28"/>
          <w:szCs w:val="28"/>
          <w:u w:val="single"/>
        </w:rPr>
        <w:t xml:space="preserve"> </w:t>
      </w:r>
      <w:r w:rsidR="005B3011" w:rsidRPr="005B3011">
        <w:rPr>
          <w:sz w:val="28"/>
          <w:szCs w:val="28"/>
        </w:rPr>
        <w:t xml:space="preserve">О внесении изменений и дополнений в решение Думы </w:t>
      </w:r>
      <w:proofErr w:type="spellStart"/>
      <w:r w:rsidR="005B3011" w:rsidRPr="005B3011">
        <w:rPr>
          <w:sz w:val="28"/>
          <w:szCs w:val="28"/>
        </w:rPr>
        <w:t>г.Бодайбо</w:t>
      </w:r>
      <w:proofErr w:type="spellEnd"/>
      <w:r w:rsidR="005B3011" w:rsidRPr="005B3011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="005B3011" w:rsidRPr="005B3011">
        <w:rPr>
          <w:sz w:val="28"/>
          <w:szCs w:val="28"/>
        </w:rPr>
        <w:t>г.Бодайбо</w:t>
      </w:r>
      <w:proofErr w:type="spellEnd"/>
      <w:r w:rsidR="005B3011" w:rsidRPr="005B3011">
        <w:rPr>
          <w:sz w:val="28"/>
          <w:szCs w:val="28"/>
        </w:rPr>
        <w:t xml:space="preserve">  и района на 2022 год и на плановый период 2023 и 2024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E863D1">
        <w:rPr>
          <w:bCs/>
          <w:spacing w:val="-1"/>
          <w:sz w:val="28"/>
          <w:szCs w:val="28"/>
        </w:rPr>
        <w:t>29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="00E863D1">
        <w:rPr>
          <w:bCs/>
          <w:spacing w:val="-1"/>
          <w:sz w:val="28"/>
          <w:szCs w:val="28"/>
          <w:u w:val="single"/>
        </w:rPr>
        <w:t>ноября</w:t>
      </w:r>
      <w:r w:rsidRPr="00CA3665">
        <w:rPr>
          <w:bCs/>
          <w:spacing w:val="-1"/>
          <w:sz w:val="28"/>
          <w:szCs w:val="28"/>
          <w:u w:val="single"/>
        </w:rPr>
        <w:t xml:space="preserve">  2022 г. –  </w:t>
      </w:r>
      <w:r w:rsidR="006415EE">
        <w:rPr>
          <w:bCs/>
          <w:spacing w:val="-1"/>
          <w:sz w:val="28"/>
          <w:szCs w:val="28"/>
          <w:u w:val="single"/>
        </w:rPr>
        <w:t>1</w:t>
      </w:r>
      <w:r w:rsidRPr="00CA3665">
        <w:rPr>
          <w:bCs/>
          <w:spacing w:val="-1"/>
          <w:sz w:val="28"/>
          <w:szCs w:val="28"/>
          <w:u w:val="single"/>
        </w:rPr>
        <w:t xml:space="preserve">  </w:t>
      </w:r>
      <w:r w:rsidR="00E863D1">
        <w:rPr>
          <w:bCs/>
          <w:spacing w:val="-1"/>
          <w:sz w:val="28"/>
          <w:szCs w:val="28"/>
          <w:u w:val="single"/>
        </w:rPr>
        <w:t>декабря</w:t>
      </w:r>
      <w:r w:rsidRPr="00CA3665">
        <w:rPr>
          <w:bCs/>
          <w:spacing w:val="-1"/>
          <w:sz w:val="28"/>
          <w:szCs w:val="28"/>
          <w:u w:val="single"/>
        </w:rPr>
        <w:t xml:space="preserve">  2022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Думы г. Бодайбо и района «О внесении изменений и дополнений в решение Думы </w:t>
      </w:r>
      <w:proofErr w:type="spellStart"/>
      <w:r w:rsidR="008F7B10" w:rsidRPr="008F7B10">
        <w:rPr>
          <w:sz w:val="28"/>
          <w:szCs w:val="28"/>
        </w:rPr>
        <w:t>г.Бодайбо</w:t>
      </w:r>
      <w:proofErr w:type="spellEnd"/>
      <w:r w:rsidR="008F7B10"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="008F7B10" w:rsidRPr="008F7B10">
        <w:rPr>
          <w:sz w:val="28"/>
          <w:szCs w:val="28"/>
        </w:rPr>
        <w:t>г.Бодайбо</w:t>
      </w:r>
      <w:proofErr w:type="spellEnd"/>
      <w:r w:rsidR="008F7B10" w:rsidRPr="008F7B10">
        <w:rPr>
          <w:sz w:val="28"/>
          <w:szCs w:val="28"/>
        </w:rPr>
        <w:t xml:space="preserve">  и района на 2022 год и на плановый период 2023 и 2024 годов»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lastRenderedPageBreak/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0E67C1">
        <w:rPr>
          <w:bCs/>
          <w:spacing w:val="-1"/>
          <w:sz w:val="28"/>
          <w:szCs w:val="28"/>
        </w:rPr>
        <w:t>29</w:t>
      </w:r>
      <w:r w:rsidRPr="0072745E">
        <w:rPr>
          <w:bCs/>
          <w:spacing w:val="-1"/>
          <w:sz w:val="28"/>
          <w:szCs w:val="28"/>
        </w:rPr>
        <w:t>.</w:t>
      </w:r>
      <w:r w:rsidR="000E67C1">
        <w:rPr>
          <w:bCs/>
          <w:spacing w:val="-1"/>
          <w:sz w:val="28"/>
          <w:szCs w:val="28"/>
        </w:rPr>
        <w:t>11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0E67C1">
        <w:rPr>
          <w:bCs/>
          <w:spacing w:val="-1"/>
          <w:sz w:val="28"/>
          <w:szCs w:val="28"/>
        </w:rPr>
        <w:t>126</w:t>
      </w:r>
      <w:r w:rsidRPr="0072745E">
        <w:rPr>
          <w:bCs/>
          <w:spacing w:val="-1"/>
          <w:sz w:val="28"/>
          <w:szCs w:val="28"/>
        </w:rPr>
        <w:t>-п.</w:t>
      </w:r>
    </w:p>
    <w:p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г. Бодайбо и района «О внесении изменений и дополнений в решение Думы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на 2022 год и на плановый период 2023 и 2024 </w:t>
      </w:r>
      <w:proofErr w:type="gramStart"/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Решения) подготовлен Финансовым управлением администрации муниципального образования г. Бодайбо и района.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</w:t>
      </w:r>
      <w:proofErr w:type="gramStart"/>
      <w:r w:rsidR="00E142D2">
        <w:rPr>
          <w:sz w:val="28"/>
          <w:szCs w:val="28"/>
        </w:rPr>
        <w:t>бюджета  муниципального</w:t>
      </w:r>
      <w:proofErr w:type="gramEnd"/>
      <w:r w:rsidR="00E142D2">
        <w:rPr>
          <w:sz w:val="28"/>
          <w:szCs w:val="28"/>
        </w:rPr>
        <w:t xml:space="preserve"> образования г. Бодайбо и района</w:t>
      </w:r>
      <w:r w:rsidR="00603084">
        <w:rPr>
          <w:sz w:val="28"/>
          <w:szCs w:val="28"/>
        </w:rPr>
        <w:t xml:space="preserve"> ( далее- местный бюджет) </w:t>
      </w:r>
      <w:r w:rsidR="00105B8F">
        <w:rPr>
          <w:sz w:val="28"/>
          <w:szCs w:val="28"/>
        </w:rPr>
        <w:t xml:space="preserve"> на 2022 год</w:t>
      </w:r>
      <w:r w:rsidR="00F16D55">
        <w:rPr>
          <w:sz w:val="28"/>
          <w:szCs w:val="28"/>
        </w:rPr>
        <w:t xml:space="preserve"> и плановый период 2023-2024 годов </w:t>
      </w:r>
      <w:r w:rsidR="00105B8F">
        <w:rPr>
          <w:sz w:val="28"/>
          <w:szCs w:val="28"/>
        </w:rPr>
        <w:t xml:space="preserve"> 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184.1 БК РФ основные характеристики местного бюджета на 2022 год утверждены </w:t>
      </w:r>
      <w:proofErr w:type="gramStart"/>
      <w:r>
        <w:rPr>
          <w:sz w:val="28"/>
          <w:szCs w:val="28"/>
        </w:rPr>
        <w:t xml:space="preserve">решением  </w:t>
      </w:r>
      <w:r w:rsidRPr="008F7B10">
        <w:rPr>
          <w:sz w:val="28"/>
          <w:szCs w:val="28"/>
        </w:rPr>
        <w:t>Думы</w:t>
      </w:r>
      <w:proofErr w:type="gramEnd"/>
      <w:r w:rsidRPr="008F7B10">
        <w:rPr>
          <w:sz w:val="28"/>
          <w:szCs w:val="28"/>
        </w:rPr>
        <w:t xml:space="preserve">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 и района на 2022 год и на плановый период 2023 и 2024 годов»</w:t>
      </w:r>
      <w:r>
        <w:rPr>
          <w:sz w:val="28"/>
          <w:szCs w:val="28"/>
        </w:rPr>
        <w:t xml:space="preserve">                     ( далее – Решение от 13.12.2021 № 26-па 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2022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сумме</w:t>
      </w:r>
      <w:r w:rsidR="002E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 xml:space="preserve">                        </w:t>
      </w:r>
      <w:r w:rsidR="002E22AE" w:rsidRPr="002E22AE">
        <w:rPr>
          <w:bCs/>
          <w:sz w:val="28"/>
          <w:szCs w:val="28"/>
        </w:rPr>
        <w:t>1</w:t>
      </w:r>
      <w:r w:rsidR="00F16D55">
        <w:rPr>
          <w:bCs/>
          <w:sz w:val="28"/>
          <w:szCs w:val="28"/>
        </w:rPr>
        <w:t> 710 082,4</w:t>
      </w:r>
      <w:r w:rsidR="002E22AE" w:rsidRPr="002E22A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E22AE" w:rsidRPr="002E22AE">
        <w:rPr>
          <w:sz w:val="28"/>
          <w:szCs w:val="28"/>
        </w:rPr>
        <w:t>тыс.рублей</w:t>
      </w:r>
      <w:proofErr w:type="spellEnd"/>
      <w:proofErr w:type="gramEnd"/>
      <w:r w:rsidR="002E22AE" w:rsidRPr="002E22AE">
        <w:rPr>
          <w:sz w:val="28"/>
          <w:szCs w:val="28"/>
        </w:rPr>
        <w:t xml:space="preserve">, в том числе безвозмездные поступления </w:t>
      </w:r>
      <w:r w:rsidR="00F16D55">
        <w:rPr>
          <w:sz w:val="28"/>
          <w:szCs w:val="28"/>
        </w:rPr>
        <w:t>676 766,0</w:t>
      </w:r>
      <w:r w:rsidR="002E22AE" w:rsidRPr="002E22AE">
        <w:rPr>
          <w:sz w:val="28"/>
          <w:szCs w:val="28"/>
        </w:rPr>
        <w:t xml:space="preserve"> </w:t>
      </w:r>
      <w:proofErr w:type="spellStart"/>
      <w:r w:rsidR="002E22AE" w:rsidRPr="002E22AE">
        <w:rPr>
          <w:sz w:val="28"/>
          <w:szCs w:val="28"/>
        </w:rPr>
        <w:t>тыс.рублей</w:t>
      </w:r>
      <w:proofErr w:type="spellEnd"/>
      <w:r w:rsidR="002E22AE" w:rsidRPr="002E22AE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    </w:t>
      </w:r>
      <w:r w:rsidR="00F16D55">
        <w:rPr>
          <w:sz w:val="28"/>
          <w:szCs w:val="28"/>
        </w:rPr>
        <w:t>676 471,7</w:t>
      </w:r>
      <w:r w:rsidR="002E22AE" w:rsidRPr="002E22AE">
        <w:rPr>
          <w:sz w:val="28"/>
          <w:szCs w:val="28"/>
        </w:rPr>
        <w:t xml:space="preserve"> </w:t>
      </w:r>
      <w:proofErr w:type="spellStart"/>
      <w:r w:rsidR="002E22AE" w:rsidRPr="002E22AE">
        <w:rPr>
          <w:sz w:val="28"/>
          <w:szCs w:val="28"/>
        </w:rPr>
        <w:t>тыс.рублей</w:t>
      </w:r>
      <w:proofErr w:type="spellEnd"/>
      <w:r w:rsidR="002E22AE" w:rsidRPr="002E22AE">
        <w:rPr>
          <w:sz w:val="28"/>
          <w:szCs w:val="28"/>
        </w:rPr>
        <w:t>;</w:t>
      </w:r>
      <w:r w:rsidR="002E22AE" w:rsidRPr="002E22AE">
        <w:rPr>
          <w:b/>
          <w:bCs/>
          <w:sz w:val="28"/>
          <w:szCs w:val="28"/>
        </w:rPr>
        <w:t xml:space="preserve">                 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>- общий объем расходов в сумме 1 9</w:t>
      </w:r>
      <w:r w:rsidR="00F16D55">
        <w:rPr>
          <w:sz w:val="28"/>
          <w:szCs w:val="28"/>
        </w:rPr>
        <w:t>25 344,6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;</w:t>
      </w:r>
    </w:p>
    <w:p w:rsidR="002E22AE" w:rsidRDefault="002E22AE" w:rsidP="00A07083">
      <w:pPr>
        <w:pStyle w:val="aa"/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F16D55">
        <w:rPr>
          <w:sz w:val="28"/>
          <w:szCs w:val="28"/>
        </w:rPr>
        <w:t>215 262,2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, или 2</w:t>
      </w:r>
      <w:r w:rsidR="00F16D55">
        <w:rPr>
          <w:sz w:val="28"/>
          <w:szCs w:val="28"/>
        </w:rPr>
        <w:t>0,8</w:t>
      </w:r>
      <w:r w:rsidRPr="002E22AE">
        <w:rPr>
          <w:sz w:val="28"/>
          <w:szCs w:val="28"/>
        </w:rPr>
        <w:t xml:space="preserve"> % утвержденного общего годового объема доходов бюджета </w:t>
      </w:r>
      <w:r w:rsidR="001F28C5">
        <w:rPr>
          <w:sz w:val="28"/>
          <w:szCs w:val="28"/>
        </w:rPr>
        <w:t xml:space="preserve">муниципального образования </w:t>
      </w:r>
      <w:r w:rsidRPr="002E22AE">
        <w:rPr>
          <w:sz w:val="28"/>
          <w:szCs w:val="28"/>
        </w:rPr>
        <w:t xml:space="preserve"> г. Бодайбо и района без учета утвержденного объема </w:t>
      </w:r>
      <w:r w:rsidR="001F28C5">
        <w:rPr>
          <w:sz w:val="28"/>
          <w:szCs w:val="28"/>
        </w:rPr>
        <w:t>б</w:t>
      </w:r>
      <w:r w:rsidRPr="002E22AE">
        <w:rPr>
          <w:sz w:val="28"/>
          <w:szCs w:val="28"/>
        </w:rPr>
        <w:t>езвозмездных поступлений.".</w:t>
      </w:r>
    </w:p>
    <w:p w:rsidR="002E22AE" w:rsidRDefault="002E22AE" w:rsidP="00FB1BB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было внесено </w:t>
      </w:r>
      <w:proofErr w:type="gramStart"/>
      <w:r w:rsidR="00EC35FA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изменения</w:t>
      </w:r>
      <w:proofErr w:type="gramEnd"/>
      <w:r>
        <w:rPr>
          <w:sz w:val="28"/>
          <w:szCs w:val="28"/>
        </w:rPr>
        <w:t xml:space="preserve"> в решение </w:t>
      </w:r>
      <w:r w:rsidR="00FB1BB5" w:rsidRPr="008F7B10">
        <w:rPr>
          <w:sz w:val="28"/>
          <w:szCs w:val="28"/>
        </w:rPr>
        <w:t xml:space="preserve">Думы </w:t>
      </w:r>
      <w:proofErr w:type="spellStart"/>
      <w:r w:rsidR="00FB1BB5" w:rsidRPr="008F7B10">
        <w:rPr>
          <w:sz w:val="28"/>
          <w:szCs w:val="28"/>
        </w:rPr>
        <w:t>г.Бодайбо</w:t>
      </w:r>
      <w:proofErr w:type="spellEnd"/>
      <w:r w:rsidR="00FB1BB5"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="00FB1BB5" w:rsidRPr="008F7B10">
        <w:rPr>
          <w:sz w:val="28"/>
          <w:szCs w:val="28"/>
        </w:rPr>
        <w:t>г.Бодайбо</w:t>
      </w:r>
      <w:proofErr w:type="spellEnd"/>
      <w:r w:rsidR="00FB1BB5" w:rsidRPr="008F7B10">
        <w:rPr>
          <w:sz w:val="28"/>
          <w:szCs w:val="28"/>
        </w:rPr>
        <w:t xml:space="preserve">  и района на 2022 год и на плановый период 2023 и 2024 годов»</w:t>
      </w:r>
      <w:r w:rsidR="00FB1BB5">
        <w:rPr>
          <w:sz w:val="28"/>
          <w:szCs w:val="28"/>
        </w:rPr>
        <w:t xml:space="preserve"> ( в редакции решения № 6-па от 10.03.2022, № 9-па  от 07.04.2022</w:t>
      </w:r>
      <w:r w:rsidR="00EC35FA">
        <w:rPr>
          <w:sz w:val="28"/>
          <w:szCs w:val="28"/>
        </w:rPr>
        <w:t>, 13-па от 16.06.2022, № 16-па от 10.09.2022</w:t>
      </w:r>
      <w:r w:rsidR="00FB1BB5">
        <w:rPr>
          <w:sz w:val="28"/>
          <w:szCs w:val="28"/>
        </w:rPr>
        <w:t>).</w:t>
      </w:r>
    </w:p>
    <w:p w:rsidR="00FB1BB5" w:rsidRDefault="00FB1BB5" w:rsidP="00FB1BB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</w:t>
      </w:r>
      <w:proofErr w:type="gramStart"/>
      <w:r>
        <w:rPr>
          <w:sz w:val="28"/>
          <w:szCs w:val="28"/>
        </w:rPr>
        <w:t>бюджета ,</w:t>
      </w:r>
      <w:proofErr w:type="gramEnd"/>
      <w:r>
        <w:rPr>
          <w:sz w:val="28"/>
          <w:szCs w:val="28"/>
        </w:rPr>
        <w:t xml:space="preserve"> утвержденные и прогнозируемые на 2022 год ( таблица).</w:t>
      </w:r>
    </w:p>
    <w:p w:rsidR="00AF5FC0" w:rsidRDefault="00AF5FC0" w:rsidP="00FB1BB5">
      <w:pPr>
        <w:pStyle w:val="aa"/>
        <w:ind w:firstLine="567"/>
        <w:jc w:val="both"/>
        <w:rPr>
          <w:sz w:val="28"/>
          <w:szCs w:val="28"/>
        </w:rPr>
      </w:pPr>
    </w:p>
    <w:p w:rsidR="00AF5FC0" w:rsidRDefault="00AF5FC0" w:rsidP="00FB1BB5">
      <w:pPr>
        <w:pStyle w:val="aa"/>
        <w:ind w:firstLine="567"/>
        <w:jc w:val="both"/>
        <w:rPr>
          <w:sz w:val="28"/>
          <w:szCs w:val="28"/>
        </w:rPr>
      </w:pPr>
    </w:p>
    <w:p w:rsidR="00AF5FC0" w:rsidRDefault="00AF5FC0" w:rsidP="00AF5FC0">
      <w:pPr>
        <w:pStyle w:val="aa"/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( </w:t>
      </w:r>
      <w:proofErr w:type="spell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1"/>
        <w:gridCol w:w="2228"/>
        <w:gridCol w:w="1399"/>
        <w:gridCol w:w="1399"/>
        <w:gridCol w:w="1399"/>
        <w:gridCol w:w="1299"/>
        <w:gridCol w:w="1069"/>
      </w:tblGrid>
      <w:tr w:rsidR="00804739" w:rsidTr="00804739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239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404" w:type="dxa"/>
          </w:tcPr>
          <w:p w:rsidR="00804739" w:rsidRPr="00804739" w:rsidRDefault="00804739" w:rsidP="003A6BBF">
            <w:pPr>
              <w:pStyle w:val="aa"/>
              <w:jc w:val="both"/>
            </w:pPr>
            <w:r w:rsidRPr="00804739">
              <w:t>Решение 13.12.2021 №26-па</w:t>
            </w:r>
          </w:p>
        </w:tc>
        <w:tc>
          <w:tcPr>
            <w:tcW w:w="1404" w:type="dxa"/>
          </w:tcPr>
          <w:p w:rsidR="00804739" w:rsidRPr="00804739" w:rsidRDefault="00804739" w:rsidP="00BD6EBA">
            <w:pPr>
              <w:pStyle w:val="aa"/>
              <w:jc w:val="both"/>
            </w:pPr>
            <w:r w:rsidRPr="00804739">
              <w:t xml:space="preserve">Решение№ </w:t>
            </w:r>
            <w:r w:rsidR="00BD6EBA">
              <w:t>16</w:t>
            </w:r>
            <w:r w:rsidRPr="00804739">
              <w:t xml:space="preserve">-па  от </w:t>
            </w:r>
            <w:r w:rsidR="00BD6EBA">
              <w:t>10</w:t>
            </w:r>
            <w:r w:rsidRPr="00804739">
              <w:t>.0</w:t>
            </w:r>
            <w:r w:rsidR="00BD6EBA">
              <w:t>9</w:t>
            </w:r>
            <w:r w:rsidRPr="00804739">
              <w:t xml:space="preserve">.2022 </w:t>
            </w:r>
          </w:p>
        </w:tc>
        <w:tc>
          <w:tcPr>
            <w:tcW w:w="140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305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804739" w:rsidRPr="00804739" w:rsidRDefault="00804739" w:rsidP="00FB1BB5">
            <w:pPr>
              <w:pStyle w:val="aa"/>
              <w:jc w:val="both"/>
            </w:pPr>
            <w:r w:rsidRPr="00804739">
              <w:t>( гр.5-гр.4)</w:t>
            </w:r>
          </w:p>
        </w:tc>
        <w:tc>
          <w:tcPr>
            <w:tcW w:w="1035" w:type="dxa"/>
          </w:tcPr>
          <w:p w:rsidR="00804739" w:rsidRDefault="00BE617B" w:rsidP="00FB1BB5">
            <w:pPr>
              <w:pStyle w:val="aa"/>
              <w:jc w:val="both"/>
            </w:pPr>
            <w:r>
              <w:t>%</w:t>
            </w:r>
          </w:p>
          <w:p w:rsidR="00BE617B" w:rsidRPr="00804739" w:rsidRDefault="00BE617B" w:rsidP="004838A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4838A3">
              <w:t>6</w:t>
            </w:r>
            <w:r>
              <w:t>/</w:t>
            </w:r>
            <w:r w:rsidRPr="00804739">
              <w:t>гр.4)</w:t>
            </w:r>
          </w:p>
        </w:tc>
      </w:tr>
      <w:tr w:rsidR="00804739" w:rsidTr="00804739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239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40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3</w:t>
            </w:r>
          </w:p>
        </w:tc>
        <w:tc>
          <w:tcPr>
            <w:tcW w:w="140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4</w:t>
            </w:r>
          </w:p>
        </w:tc>
        <w:tc>
          <w:tcPr>
            <w:tcW w:w="140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5</w:t>
            </w:r>
          </w:p>
        </w:tc>
        <w:tc>
          <w:tcPr>
            <w:tcW w:w="1305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6</w:t>
            </w:r>
          </w:p>
        </w:tc>
        <w:tc>
          <w:tcPr>
            <w:tcW w:w="1035" w:type="dxa"/>
          </w:tcPr>
          <w:p w:rsidR="00804739" w:rsidRPr="00804739" w:rsidRDefault="00AE59F5" w:rsidP="00FB1BB5">
            <w:pPr>
              <w:pStyle w:val="aa"/>
              <w:jc w:val="both"/>
            </w:pPr>
            <w:r>
              <w:t>7</w:t>
            </w:r>
          </w:p>
        </w:tc>
      </w:tr>
      <w:tr w:rsidR="00804739" w:rsidTr="00804739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239" w:type="dxa"/>
          </w:tcPr>
          <w:p w:rsidR="00804739" w:rsidRPr="00804739" w:rsidRDefault="00804739" w:rsidP="00FB1BB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40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1 584 598,0</w:t>
            </w:r>
          </w:p>
        </w:tc>
        <w:tc>
          <w:tcPr>
            <w:tcW w:w="1404" w:type="dxa"/>
          </w:tcPr>
          <w:p w:rsidR="00804739" w:rsidRPr="00804739" w:rsidRDefault="002A471F" w:rsidP="00FB1BB5">
            <w:pPr>
              <w:pStyle w:val="aa"/>
              <w:jc w:val="both"/>
            </w:pPr>
            <w:r>
              <w:t>1 799 155,0</w:t>
            </w:r>
          </w:p>
        </w:tc>
        <w:tc>
          <w:tcPr>
            <w:tcW w:w="1404" w:type="dxa"/>
          </w:tcPr>
          <w:p w:rsidR="00804739" w:rsidRPr="00804739" w:rsidRDefault="00EC736A" w:rsidP="00FB1BB5">
            <w:pPr>
              <w:pStyle w:val="aa"/>
              <w:jc w:val="both"/>
            </w:pPr>
            <w:r>
              <w:t>1 710 082,4</w:t>
            </w:r>
          </w:p>
        </w:tc>
        <w:tc>
          <w:tcPr>
            <w:tcW w:w="1305" w:type="dxa"/>
          </w:tcPr>
          <w:p w:rsidR="00804739" w:rsidRPr="00804739" w:rsidRDefault="003F7047" w:rsidP="00FB1BB5">
            <w:pPr>
              <w:pStyle w:val="aa"/>
              <w:jc w:val="both"/>
            </w:pPr>
            <w:r>
              <w:t>-89 072,6</w:t>
            </w:r>
          </w:p>
        </w:tc>
        <w:tc>
          <w:tcPr>
            <w:tcW w:w="1035" w:type="dxa"/>
          </w:tcPr>
          <w:p w:rsidR="00804739" w:rsidRPr="00804739" w:rsidRDefault="00865CA5" w:rsidP="00FB1BB5">
            <w:pPr>
              <w:pStyle w:val="aa"/>
              <w:jc w:val="both"/>
            </w:pPr>
            <w:r>
              <w:t>95,0</w:t>
            </w:r>
          </w:p>
        </w:tc>
      </w:tr>
      <w:tr w:rsidR="00804739" w:rsidTr="00804739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239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40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1 044 448,8</w:t>
            </w:r>
          </w:p>
        </w:tc>
        <w:tc>
          <w:tcPr>
            <w:tcW w:w="1404" w:type="dxa"/>
          </w:tcPr>
          <w:p w:rsidR="00804739" w:rsidRPr="00804739" w:rsidRDefault="00A13F80" w:rsidP="00FB1BB5">
            <w:pPr>
              <w:pStyle w:val="aa"/>
              <w:jc w:val="both"/>
            </w:pPr>
            <w:r w:rsidRPr="00A13F80">
              <w:t>1</w:t>
            </w:r>
            <w:r w:rsidR="003F7047">
              <w:t> </w:t>
            </w:r>
            <w:r w:rsidRPr="00A13F80">
              <w:t>055</w:t>
            </w:r>
            <w:r w:rsidR="003F7047">
              <w:t xml:space="preserve"> </w:t>
            </w:r>
            <w:r w:rsidRPr="00A13F80">
              <w:t>679,6</w:t>
            </w:r>
          </w:p>
        </w:tc>
        <w:tc>
          <w:tcPr>
            <w:tcW w:w="1404" w:type="dxa"/>
          </w:tcPr>
          <w:p w:rsidR="00804739" w:rsidRPr="00804739" w:rsidRDefault="00EC736A" w:rsidP="00FB1BB5">
            <w:pPr>
              <w:pStyle w:val="aa"/>
              <w:jc w:val="both"/>
            </w:pPr>
            <w:r w:rsidRPr="00EC736A">
              <w:t>1</w:t>
            </w:r>
            <w:r>
              <w:t> </w:t>
            </w:r>
            <w:r w:rsidRPr="00EC736A">
              <w:t>033</w:t>
            </w:r>
            <w:r>
              <w:t xml:space="preserve"> </w:t>
            </w:r>
            <w:r w:rsidRPr="00EC736A">
              <w:t>316,4</w:t>
            </w:r>
          </w:p>
        </w:tc>
        <w:tc>
          <w:tcPr>
            <w:tcW w:w="1305" w:type="dxa"/>
          </w:tcPr>
          <w:p w:rsidR="00804739" w:rsidRPr="00804739" w:rsidRDefault="003F7047" w:rsidP="00FB1BB5">
            <w:pPr>
              <w:pStyle w:val="aa"/>
              <w:jc w:val="both"/>
            </w:pPr>
            <w:r>
              <w:t>- 22 363,2</w:t>
            </w:r>
          </w:p>
        </w:tc>
        <w:tc>
          <w:tcPr>
            <w:tcW w:w="1035" w:type="dxa"/>
          </w:tcPr>
          <w:p w:rsidR="00804739" w:rsidRPr="00804739" w:rsidRDefault="00865CA5" w:rsidP="00FB1BB5">
            <w:pPr>
              <w:pStyle w:val="aa"/>
              <w:jc w:val="both"/>
            </w:pPr>
            <w:r>
              <w:t>97,9</w:t>
            </w:r>
          </w:p>
        </w:tc>
      </w:tr>
      <w:tr w:rsidR="00804739" w:rsidTr="00804739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239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40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540 149,2</w:t>
            </w:r>
          </w:p>
        </w:tc>
        <w:tc>
          <w:tcPr>
            <w:tcW w:w="1404" w:type="dxa"/>
          </w:tcPr>
          <w:p w:rsidR="00804739" w:rsidRPr="00804739" w:rsidRDefault="002A471F" w:rsidP="00FB1BB5">
            <w:pPr>
              <w:pStyle w:val="aa"/>
              <w:jc w:val="both"/>
            </w:pPr>
            <w:r>
              <w:t>743 475,4</w:t>
            </w:r>
          </w:p>
        </w:tc>
        <w:tc>
          <w:tcPr>
            <w:tcW w:w="1404" w:type="dxa"/>
          </w:tcPr>
          <w:p w:rsidR="00804739" w:rsidRPr="00804739" w:rsidRDefault="00EC736A" w:rsidP="00FB1BB5">
            <w:pPr>
              <w:pStyle w:val="aa"/>
              <w:jc w:val="both"/>
            </w:pPr>
            <w:r>
              <w:t>676 766,0</w:t>
            </w:r>
          </w:p>
        </w:tc>
        <w:tc>
          <w:tcPr>
            <w:tcW w:w="1305" w:type="dxa"/>
          </w:tcPr>
          <w:p w:rsidR="00804739" w:rsidRPr="00804739" w:rsidRDefault="003F7047" w:rsidP="00FB1BB5">
            <w:pPr>
              <w:pStyle w:val="aa"/>
              <w:jc w:val="both"/>
            </w:pPr>
            <w:r>
              <w:t>- 66 709,4</w:t>
            </w:r>
          </w:p>
        </w:tc>
        <w:tc>
          <w:tcPr>
            <w:tcW w:w="1035" w:type="dxa"/>
          </w:tcPr>
          <w:p w:rsidR="00804739" w:rsidRPr="00804739" w:rsidRDefault="00865CA5" w:rsidP="00FB1BB5">
            <w:pPr>
              <w:pStyle w:val="aa"/>
              <w:jc w:val="both"/>
            </w:pPr>
            <w:r>
              <w:t>91,0</w:t>
            </w:r>
          </w:p>
        </w:tc>
      </w:tr>
      <w:tr w:rsidR="00804739" w:rsidTr="00804739">
        <w:tc>
          <w:tcPr>
            <w:tcW w:w="553" w:type="dxa"/>
          </w:tcPr>
          <w:p w:rsidR="00804739" w:rsidRPr="00804739" w:rsidRDefault="00804739" w:rsidP="0049188F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239" w:type="dxa"/>
          </w:tcPr>
          <w:p w:rsidR="00804739" w:rsidRPr="00804739" w:rsidRDefault="00804739" w:rsidP="0049188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404" w:type="dxa"/>
          </w:tcPr>
          <w:p w:rsidR="00804739" w:rsidRPr="00804739" w:rsidRDefault="00804739" w:rsidP="0049188F">
            <w:pPr>
              <w:pStyle w:val="aa"/>
              <w:jc w:val="both"/>
            </w:pPr>
            <w:r w:rsidRPr="00804739">
              <w:t>1 683 820,6</w:t>
            </w:r>
          </w:p>
        </w:tc>
        <w:tc>
          <w:tcPr>
            <w:tcW w:w="1404" w:type="dxa"/>
          </w:tcPr>
          <w:p w:rsidR="00804739" w:rsidRPr="00804739" w:rsidRDefault="002A471F" w:rsidP="0049188F">
            <w:pPr>
              <w:pStyle w:val="aa"/>
              <w:jc w:val="both"/>
            </w:pPr>
            <w:r>
              <w:t>2 042 261,2</w:t>
            </w:r>
          </w:p>
        </w:tc>
        <w:tc>
          <w:tcPr>
            <w:tcW w:w="1404" w:type="dxa"/>
          </w:tcPr>
          <w:p w:rsidR="00804739" w:rsidRPr="00804739" w:rsidRDefault="00EC736A" w:rsidP="0049188F">
            <w:pPr>
              <w:pStyle w:val="aa"/>
              <w:jc w:val="both"/>
            </w:pPr>
            <w:r>
              <w:t>1 925 344,6</w:t>
            </w:r>
          </w:p>
        </w:tc>
        <w:tc>
          <w:tcPr>
            <w:tcW w:w="1305" w:type="dxa"/>
          </w:tcPr>
          <w:p w:rsidR="00804739" w:rsidRPr="00804739" w:rsidRDefault="00865CA5" w:rsidP="0049188F">
            <w:pPr>
              <w:pStyle w:val="aa"/>
              <w:jc w:val="both"/>
            </w:pPr>
            <w:r>
              <w:t>-116 916,6</w:t>
            </w:r>
          </w:p>
        </w:tc>
        <w:tc>
          <w:tcPr>
            <w:tcW w:w="1035" w:type="dxa"/>
          </w:tcPr>
          <w:p w:rsidR="00804739" w:rsidRPr="00804739" w:rsidRDefault="00865CA5" w:rsidP="0049188F">
            <w:pPr>
              <w:pStyle w:val="aa"/>
              <w:jc w:val="both"/>
            </w:pPr>
            <w:r>
              <w:t>94,3</w:t>
            </w:r>
          </w:p>
        </w:tc>
      </w:tr>
      <w:tr w:rsidR="00804739" w:rsidTr="00804739">
        <w:tc>
          <w:tcPr>
            <w:tcW w:w="553" w:type="dxa"/>
          </w:tcPr>
          <w:p w:rsidR="00804739" w:rsidRPr="00804739" w:rsidRDefault="00804739" w:rsidP="0049188F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239" w:type="dxa"/>
          </w:tcPr>
          <w:p w:rsidR="00804739" w:rsidRPr="00804739" w:rsidRDefault="00804739" w:rsidP="0049188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404" w:type="dxa"/>
          </w:tcPr>
          <w:p w:rsidR="00804739" w:rsidRPr="00804739" w:rsidRDefault="00804739" w:rsidP="0049188F">
            <w:pPr>
              <w:pStyle w:val="aa"/>
              <w:jc w:val="both"/>
            </w:pPr>
            <w:r w:rsidRPr="00804739">
              <w:t>99 222,6</w:t>
            </w:r>
          </w:p>
        </w:tc>
        <w:tc>
          <w:tcPr>
            <w:tcW w:w="1404" w:type="dxa"/>
          </w:tcPr>
          <w:p w:rsidR="00804739" w:rsidRPr="00804739" w:rsidRDefault="002A471F" w:rsidP="0049188F">
            <w:pPr>
              <w:pStyle w:val="aa"/>
              <w:jc w:val="both"/>
            </w:pPr>
            <w:r>
              <w:t>243 106,2</w:t>
            </w:r>
          </w:p>
        </w:tc>
        <w:tc>
          <w:tcPr>
            <w:tcW w:w="1404" w:type="dxa"/>
          </w:tcPr>
          <w:p w:rsidR="00804739" w:rsidRPr="00804739" w:rsidRDefault="00EC736A" w:rsidP="0049188F">
            <w:pPr>
              <w:pStyle w:val="aa"/>
              <w:jc w:val="both"/>
            </w:pPr>
            <w:r>
              <w:t>215 262,2</w:t>
            </w:r>
          </w:p>
        </w:tc>
        <w:tc>
          <w:tcPr>
            <w:tcW w:w="1305" w:type="dxa"/>
          </w:tcPr>
          <w:p w:rsidR="00804739" w:rsidRPr="00804739" w:rsidRDefault="00146D91" w:rsidP="0049188F">
            <w:pPr>
              <w:pStyle w:val="aa"/>
              <w:jc w:val="both"/>
            </w:pPr>
            <w:r>
              <w:t>Х</w:t>
            </w:r>
          </w:p>
        </w:tc>
        <w:tc>
          <w:tcPr>
            <w:tcW w:w="1035" w:type="dxa"/>
          </w:tcPr>
          <w:p w:rsidR="00804739" w:rsidRPr="00804739" w:rsidRDefault="00146D91" w:rsidP="0049188F">
            <w:pPr>
              <w:pStyle w:val="aa"/>
              <w:jc w:val="both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2022 год.</w:t>
      </w:r>
    </w:p>
    <w:p w:rsidR="002E22AE" w:rsidRPr="002E22AE" w:rsidRDefault="00864A71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>Общий объем доходов местного бюджета прогнозируется с у</w:t>
      </w:r>
      <w:r w:rsidR="00402A8B">
        <w:rPr>
          <w:sz w:val="28"/>
          <w:szCs w:val="28"/>
        </w:rPr>
        <w:t xml:space="preserve">меньшением </w:t>
      </w:r>
      <w:r w:rsidR="00C66CAD">
        <w:rPr>
          <w:sz w:val="28"/>
          <w:szCs w:val="28"/>
        </w:rPr>
        <w:t xml:space="preserve"> к утвержденным бюджетным назначениям на </w:t>
      </w:r>
      <w:r w:rsidR="00402A8B">
        <w:rPr>
          <w:sz w:val="28"/>
          <w:szCs w:val="28"/>
        </w:rPr>
        <w:t>89 072,6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402A8B">
        <w:rPr>
          <w:sz w:val="28"/>
          <w:szCs w:val="28"/>
        </w:rPr>
        <w:t xml:space="preserve"> или на 5,0%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8D2890" w:rsidRPr="008D2890">
        <w:rPr>
          <w:b/>
          <w:sz w:val="28"/>
          <w:szCs w:val="28"/>
        </w:rPr>
        <w:t>1</w:t>
      </w:r>
      <w:r w:rsidR="00402A8B">
        <w:rPr>
          <w:b/>
          <w:sz w:val="28"/>
          <w:szCs w:val="28"/>
        </w:rPr>
        <w:t> 710 082,4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8D2890">
        <w:rPr>
          <w:sz w:val="28"/>
          <w:szCs w:val="28"/>
        </w:rPr>
        <w:t xml:space="preserve"> </w:t>
      </w:r>
      <w:r w:rsidR="00C66CAD">
        <w:rPr>
          <w:sz w:val="28"/>
          <w:szCs w:val="28"/>
        </w:rPr>
        <w:t>, из них налоговые и неналоговые доходы местного бюджета предлагаются к утверждению в сумме 1</w:t>
      </w:r>
      <w:r w:rsidR="00402A8B">
        <w:rPr>
          <w:sz w:val="28"/>
          <w:szCs w:val="28"/>
        </w:rPr>
        <w:t> 033 316,4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(  с учетом у</w:t>
      </w:r>
      <w:r w:rsidR="00402A8B">
        <w:rPr>
          <w:sz w:val="28"/>
          <w:szCs w:val="28"/>
        </w:rPr>
        <w:t xml:space="preserve">меньшения </w:t>
      </w:r>
      <w:r w:rsidR="00C66CAD">
        <w:rPr>
          <w:sz w:val="28"/>
          <w:szCs w:val="28"/>
        </w:rPr>
        <w:t xml:space="preserve"> в размере </w:t>
      </w:r>
      <w:r w:rsidR="00402A8B">
        <w:rPr>
          <w:sz w:val="28"/>
          <w:szCs w:val="28"/>
        </w:rPr>
        <w:t>22 363,2</w:t>
      </w:r>
      <w:r w:rsidR="00C66CAD">
        <w:rPr>
          <w:sz w:val="28"/>
          <w:szCs w:val="28"/>
        </w:rPr>
        <w:t xml:space="preserve"> 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>), безвозмездные поступления предлагаются с учетом у</w:t>
      </w:r>
      <w:r w:rsidR="00402A8B">
        <w:rPr>
          <w:sz w:val="28"/>
          <w:szCs w:val="28"/>
        </w:rPr>
        <w:t xml:space="preserve">меньшения </w:t>
      </w:r>
      <w:r w:rsidR="00C66CAD">
        <w:rPr>
          <w:sz w:val="28"/>
          <w:szCs w:val="28"/>
        </w:rPr>
        <w:t xml:space="preserve">  на </w:t>
      </w:r>
      <w:r w:rsidR="00402A8B">
        <w:rPr>
          <w:sz w:val="28"/>
          <w:szCs w:val="28"/>
        </w:rPr>
        <w:t>66 709,4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</w:t>
      </w:r>
      <w:r w:rsidR="00402A8B">
        <w:rPr>
          <w:sz w:val="28"/>
          <w:szCs w:val="28"/>
        </w:rPr>
        <w:t xml:space="preserve"> или на 9,0% </w:t>
      </w:r>
      <w:r w:rsidR="00C66CAD">
        <w:rPr>
          <w:sz w:val="28"/>
          <w:szCs w:val="28"/>
        </w:rPr>
        <w:t>утвердить в размере</w:t>
      </w:r>
      <w:r w:rsidR="00402A8B">
        <w:rPr>
          <w:sz w:val="28"/>
          <w:szCs w:val="28"/>
        </w:rPr>
        <w:t xml:space="preserve"> 676 766,0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756452" w:rsidRDefault="00603084" w:rsidP="006271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13F">
        <w:rPr>
          <w:sz w:val="28"/>
          <w:szCs w:val="28"/>
        </w:rPr>
        <w:t xml:space="preserve">Показатели прогнозируемых изменений доходной части проекта </w:t>
      </w:r>
      <w:proofErr w:type="gramStart"/>
      <w:r w:rsidR="0062713F">
        <w:rPr>
          <w:sz w:val="28"/>
          <w:szCs w:val="28"/>
        </w:rPr>
        <w:t>решения  в</w:t>
      </w:r>
      <w:proofErr w:type="gramEnd"/>
      <w:r w:rsidR="0062713F">
        <w:rPr>
          <w:sz w:val="28"/>
          <w:szCs w:val="28"/>
        </w:rPr>
        <w:t xml:space="preserve"> разрезе н</w:t>
      </w:r>
      <w:r w:rsidR="00710AFA">
        <w:rPr>
          <w:sz w:val="28"/>
          <w:szCs w:val="28"/>
        </w:rPr>
        <w:t>алогов, неналоговых поступлений</w:t>
      </w:r>
      <w:r w:rsidR="0062713F">
        <w:rPr>
          <w:sz w:val="28"/>
          <w:szCs w:val="28"/>
        </w:rPr>
        <w:t>, а также безвозмездных поступлений</w:t>
      </w:r>
      <w:r w:rsidR="00265240">
        <w:rPr>
          <w:sz w:val="28"/>
          <w:szCs w:val="28"/>
        </w:rPr>
        <w:t xml:space="preserve"> представлены в таблице.</w:t>
      </w:r>
    </w:p>
    <w:p w:rsidR="006D3021" w:rsidRDefault="0062713F" w:rsidP="0062713F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2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90"/>
        <w:gridCol w:w="1559"/>
        <w:gridCol w:w="1418"/>
        <w:gridCol w:w="1275"/>
        <w:gridCol w:w="1418"/>
      </w:tblGrid>
      <w:tr w:rsidR="00EF5F13" w:rsidRPr="000006EF" w:rsidTr="00710AFA">
        <w:trPr>
          <w:trHeight w:val="92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3" w:rsidRPr="00804739" w:rsidRDefault="00EF5F13" w:rsidP="00E3043E">
            <w:pPr>
              <w:pStyle w:val="aa"/>
              <w:jc w:val="both"/>
            </w:pPr>
            <w:r w:rsidRPr="00804739">
              <w:t xml:space="preserve">Решение№ </w:t>
            </w:r>
            <w:r w:rsidR="00E3043E">
              <w:t>16</w:t>
            </w:r>
            <w:r w:rsidRPr="00804739">
              <w:t xml:space="preserve">-па  от </w:t>
            </w:r>
            <w:r w:rsidR="00E3043E">
              <w:t>10</w:t>
            </w:r>
            <w:r w:rsidRPr="00804739">
              <w:t>.0</w:t>
            </w:r>
            <w:r w:rsidR="00E3043E">
              <w:t>9</w:t>
            </w:r>
            <w:r w:rsidRPr="00804739">
              <w:t xml:space="preserve">.2022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3" w:rsidRPr="00804739" w:rsidRDefault="00EF5F13" w:rsidP="00EF5F13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F13" w:rsidRPr="00804739" w:rsidRDefault="00EF5F13" w:rsidP="00EF5F13">
            <w:pPr>
              <w:pStyle w:val="aa"/>
              <w:jc w:val="both"/>
            </w:pPr>
            <w:r w:rsidRPr="00804739">
              <w:t xml:space="preserve">+(-) </w:t>
            </w:r>
          </w:p>
          <w:p w:rsidR="00EF5F13" w:rsidRPr="00804739" w:rsidRDefault="00EF5F13" w:rsidP="00EF5F13">
            <w:pPr>
              <w:pStyle w:val="aa"/>
              <w:jc w:val="both"/>
            </w:pPr>
            <w:r w:rsidRPr="00804739">
              <w:t>( гр.</w:t>
            </w:r>
            <w:r>
              <w:t>2</w:t>
            </w:r>
            <w:r w:rsidRPr="00804739">
              <w:t>-гр.</w:t>
            </w:r>
            <w:r>
              <w:t>1</w:t>
            </w:r>
            <w:r w:rsidRPr="0080473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F13" w:rsidRDefault="00EF5F13" w:rsidP="00EF5F13">
            <w:pPr>
              <w:pStyle w:val="aa"/>
              <w:jc w:val="both"/>
            </w:pPr>
            <w:r>
              <w:t>%</w:t>
            </w:r>
          </w:p>
          <w:p w:rsidR="00EF5F13" w:rsidRPr="00804739" w:rsidRDefault="00EF5F13" w:rsidP="004677C2">
            <w:pPr>
              <w:pStyle w:val="aa"/>
              <w:jc w:val="both"/>
            </w:pPr>
            <w:r>
              <w:t>(</w:t>
            </w:r>
            <w:r w:rsidRPr="00804739">
              <w:t>гр</w:t>
            </w:r>
            <w:r w:rsidR="004677C2">
              <w:t>3</w:t>
            </w:r>
            <w:r>
              <w:t>/</w:t>
            </w:r>
            <w:r w:rsidRPr="00804739">
              <w:t>гр.</w:t>
            </w:r>
            <w:r>
              <w:t>1</w:t>
            </w:r>
            <w:r w:rsidRPr="00804739">
              <w:t>)</w:t>
            </w:r>
          </w:p>
        </w:tc>
      </w:tr>
      <w:tr w:rsidR="00EF5F13" w:rsidRPr="000006EF" w:rsidTr="00710AFA">
        <w:trPr>
          <w:trHeight w:val="17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13" w:rsidRPr="000006EF" w:rsidRDefault="00EF5F13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C366C" w:rsidRPr="000006EF" w:rsidTr="006B02C3">
        <w:trPr>
          <w:trHeight w:val="4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6C" w:rsidRPr="00355148" w:rsidRDefault="000C366C" w:rsidP="000C366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6C" w:rsidRPr="00355148" w:rsidRDefault="00654188" w:rsidP="000C366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1 055 679,6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6C" w:rsidRDefault="000C366C" w:rsidP="000C36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1 033 316,4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6C" w:rsidRPr="00355148" w:rsidRDefault="00CD45CB" w:rsidP="000C366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- 22 363,2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6C" w:rsidRPr="00355148" w:rsidRDefault="00CD45CB" w:rsidP="000C366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97,9</w:t>
            </w:r>
          </w:p>
        </w:tc>
      </w:tr>
      <w:tr w:rsidR="00B54E2D" w:rsidRPr="000006EF" w:rsidTr="006B02C3">
        <w:trPr>
          <w:trHeight w:val="22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</w:pPr>
            <w:r>
              <w:t xml:space="preserve">          922 059,7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>894 866,7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0006EF" w:rsidRDefault="00CD45CB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- 27 193,0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0006EF" w:rsidRDefault="00CD45CB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B54E2D" w:rsidRPr="000006EF" w:rsidTr="006B02C3">
        <w:trPr>
          <w:trHeight w:val="13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 xml:space="preserve">             </w:t>
            </w:r>
          </w:p>
          <w:p w:rsidR="00B54E2D" w:rsidRDefault="00B54E2D" w:rsidP="00B54E2D">
            <w:pPr>
              <w:jc w:val="right"/>
            </w:pPr>
            <w:r>
              <w:t xml:space="preserve">48 230,7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CB" w:rsidRDefault="00CD45CB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54 803,6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B54E2D" w:rsidRPr="000006EF" w:rsidTr="006B02C3">
        <w:trPr>
          <w:trHeight w:val="2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 xml:space="preserve">                 </w:t>
            </w:r>
          </w:p>
          <w:p w:rsidR="00B54E2D" w:rsidRDefault="00B54E2D" w:rsidP="00B54E2D">
            <w:pPr>
              <w:jc w:val="right"/>
            </w:pPr>
            <w:r>
              <w:t xml:space="preserve">   2 620,0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CB" w:rsidRDefault="00CD45CB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2 620,0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ED67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ED67F4" w:rsidRPr="000006EF" w:rsidRDefault="00ED67F4" w:rsidP="00ED67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0</w:t>
            </w:r>
          </w:p>
        </w:tc>
      </w:tr>
      <w:tr w:rsidR="00B54E2D" w:rsidRPr="000006EF" w:rsidTr="006B02C3">
        <w:trPr>
          <w:trHeight w:val="977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 xml:space="preserve">                </w:t>
            </w:r>
          </w:p>
          <w:p w:rsidR="00B54E2D" w:rsidRDefault="00B54E2D" w:rsidP="00B54E2D">
            <w:pPr>
              <w:jc w:val="right"/>
            </w:pPr>
            <w:r>
              <w:t xml:space="preserve"> 15 608,7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CB" w:rsidRDefault="00CD45CB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15 019,1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7F4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54E2D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- 589,6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54E2D" w:rsidRPr="000006EF" w:rsidTr="006B02C3">
        <w:trPr>
          <w:trHeight w:val="207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 xml:space="preserve">               </w:t>
            </w:r>
          </w:p>
          <w:p w:rsidR="00B54E2D" w:rsidRDefault="00B54E2D" w:rsidP="00B54E2D">
            <w:pPr>
              <w:jc w:val="right"/>
            </w:pPr>
            <w:r>
              <w:t xml:space="preserve">  22 023,7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CB" w:rsidRDefault="00CD45CB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24 364,5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2 340,8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</w:tr>
      <w:tr w:rsidR="00B54E2D" w:rsidRPr="000006EF" w:rsidTr="006B02C3">
        <w:trPr>
          <w:trHeight w:val="44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 xml:space="preserve">ДОХОДЫ ОТ ОКАЗАНИЯ ПЛАТНЫХ УСЛУГ (РАБОТ) И </w:t>
            </w:r>
            <w:r w:rsidRPr="000006EF">
              <w:rPr>
                <w:color w:val="000000"/>
              </w:rPr>
              <w:lastRenderedPageBreak/>
              <w:t>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lastRenderedPageBreak/>
              <w:t xml:space="preserve">                </w:t>
            </w:r>
          </w:p>
          <w:p w:rsidR="00B54E2D" w:rsidRDefault="00B54E2D" w:rsidP="00B54E2D">
            <w:pPr>
              <w:jc w:val="right"/>
            </w:pPr>
            <w:r>
              <w:t xml:space="preserve"> 38 410,6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CB" w:rsidRDefault="00CD45CB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34 452,0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- 3 958,6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</w:tr>
      <w:tr w:rsidR="00B54E2D" w:rsidRPr="000006EF" w:rsidTr="006B02C3">
        <w:trPr>
          <w:trHeight w:val="66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 xml:space="preserve">                  </w:t>
            </w:r>
          </w:p>
          <w:p w:rsidR="00ED67F4" w:rsidRDefault="00ED67F4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 xml:space="preserve"> 5 274,4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7F4" w:rsidRDefault="00ED67F4" w:rsidP="00B54E2D">
            <w:pPr>
              <w:jc w:val="right"/>
            </w:pPr>
          </w:p>
          <w:p w:rsidR="00ED67F4" w:rsidRDefault="00ED67F4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5 274,4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4E2D" w:rsidRPr="000006EF" w:rsidTr="006B02C3">
        <w:trPr>
          <w:trHeight w:val="25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 xml:space="preserve">                      845,8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7F4" w:rsidRDefault="00ED67F4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1 270,2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</w:tr>
      <w:tr w:rsidR="00B54E2D" w:rsidRPr="000006EF" w:rsidTr="006B02C3">
        <w:trPr>
          <w:trHeight w:val="5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jc w:val="right"/>
            </w:pPr>
            <w:r>
              <w:t xml:space="preserve">                      606,0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7F4" w:rsidRDefault="00ED67F4" w:rsidP="00B54E2D">
            <w:pPr>
              <w:jc w:val="right"/>
            </w:pPr>
          </w:p>
          <w:p w:rsidR="00B54E2D" w:rsidRDefault="00B54E2D" w:rsidP="00B54E2D">
            <w:pPr>
              <w:jc w:val="right"/>
            </w:pPr>
            <w:r>
              <w:t>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D67F4" w:rsidRPr="000006EF" w:rsidRDefault="00ED67F4" w:rsidP="00B54E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B54E2D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151C73" w:rsidRDefault="00B54E2D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151C73" w:rsidRDefault="00654188" w:rsidP="001E0FF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743 475,4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151C73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676 766,0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80C21" w:rsidP="0091585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- 66 70</w:t>
            </w:r>
            <w:r w:rsidR="0091585C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80C21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91,0</w:t>
            </w:r>
          </w:p>
        </w:tc>
      </w:tr>
      <w:tr w:rsidR="00B54E2D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151C73" w:rsidRDefault="00B54E2D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03FAB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151C73" w:rsidRDefault="00654188" w:rsidP="001E0FF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97 490,8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49 619,1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80C21" w:rsidP="00B80C2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- 47 871,7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80C21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50,9</w:t>
            </w:r>
          </w:p>
        </w:tc>
      </w:tr>
      <w:tr w:rsidR="00B54E2D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151C73" w:rsidRDefault="00B54E2D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1190F">
              <w:rPr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151C73" w:rsidRDefault="00654188" w:rsidP="001E0FF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594 682,4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575 151,0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80C21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- 19 531,4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80C21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96,7</w:t>
            </w:r>
          </w:p>
        </w:tc>
      </w:tr>
      <w:tr w:rsidR="00B54E2D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151C73" w:rsidRDefault="00B54E2D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151C73" w:rsidRDefault="00654188" w:rsidP="001E0FF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51 003,7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80C21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3C554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101,4</w:t>
            </w:r>
          </w:p>
        </w:tc>
      </w:tr>
      <w:tr w:rsidR="00B54E2D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151C73" w:rsidRDefault="00B54E2D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151C73" w:rsidRDefault="00654188" w:rsidP="001E0FF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3C554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3C554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99,4</w:t>
            </w:r>
          </w:p>
        </w:tc>
      </w:tr>
      <w:tr w:rsidR="00B54E2D" w:rsidRPr="000006EF" w:rsidTr="00710AFA">
        <w:trPr>
          <w:trHeight w:val="2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D" w:rsidRPr="00151C73" w:rsidRDefault="00B54E2D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17B8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151C73" w:rsidRDefault="00654188" w:rsidP="001E0FF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91585C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4C059B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  <w:tr w:rsidR="00B54E2D" w:rsidRPr="000006EF" w:rsidTr="00710AFA">
        <w:trPr>
          <w:trHeight w:val="96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0006EF" w:rsidRDefault="00654188" w:rsidP="00B54E2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1 799 155,0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0006EF" w:rsidRDefault="00B54E2D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1 710 082,4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0006EF" w:rsidRDefault="0091585C" w:rsidP="00B54E2D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- 89 072,6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D" w:rsidRPr="000006EF" w:rsidRDefault="0091585C" w:rsidP="00B54E2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031CFD" w:rsidRDefault="00031CFD" w:rsidP="00157FF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031CFD">
        <w:rPr>
          <w:b w:val="0"/>
          <w:sz w:val="28"/>
          <w:szCs w:val="28"/>
        </w:rPr>
        <w:t>Согласно пояснительной записке к проект</w:t>
      </w:r>
      <w:r>
        <w:rPr>
          <w:b w:val="0"/>
          <w:sz w:val="28"/>
          <w:szCs w:val="28"/>
          <w:lang w:val="ru-RU"/>
        </w:rPr>
        <w:t>у</w:t>
      </w:r>
      <w:r w:rsidRPr="00031CFD">
        <w:rPr>
          <w:b w:val="0"/>
          <w:sz w:val="28"/>
          <w:szCs w:val="28"/>
        </w:rPr>
        <w:t xml:space="preserve"> решения, </w:t>
      </w:r>
      <w:r>
        <w:rPr>
          <w:b w:val="0"/>
          <w:sz w:val="28"/>
          <w:szCs w:val="28"/>
        </w:rPr>
        <w:t>налоговые</w:t>
      </w:r>
      <w:r w:rsidRPr="00031CFD">
        <w:rPr>
          <w:b w:val="0"/>
          <w:sz w:val="28"/>
          <w:szCs w:val="28"/>
        </w:rPr>
        <w:t xml:space="preserve"> и неналоговым</w:t>
      </w:r>
      <w:r>
        <w:rPr>
          <w:b w:val="0"/>
          <w:sz w:val="28"/>
          <w:szCs w:val="28"/>
        </w:rPr>
        <w:t xml:space="preserve"> доходы</w:t>
      </w:r>
      <w:r w:rsidRPr="00031CFD">
        <w:rPr>
          <w:b w:val="0"/>
          <w:sz w:val="28"/>
          <w:szCs w:val="28"/>
        </w:rPr>
        <w:t xml:space="preserve"> </w:t>
      </w:r>
      <w:r w:rsidRPr="00031CFD">
        <w:rPr>
          <w:b w:val="0"/>
          <w:sz w:val="28"/>
          <w:szCs w:val="28"/>
          <w:lang w:val="ru-RU"/>
        </w:rPr>
        <w:t>у</w:t>
      </w:r>
      <w:r w:rsidR="0046538C">
        <w:rPr>
          <w:b w:val="0"/>
          <w:sz w:val="28"/>
          <w:szCs w:val="28"/>
          <w:lang w:val="ru-RU"/>
        </w:rPr>
        <w:t xml:space="preserve">меньшены </w:t>
      </w:r>
      <w:r w:rsidRPr="00031CFD">
        <w:rPr>
          <w:b w:val="0"/>
          <w:sz w:val="28"/>
          <w:szCs w:val="28"/>
          <w:lang w:val="ru-RU"/>
        </w:rPr>
        <w:t xml:space="preserve"> на </w:t>
      </w:r>
      <w:r w:rsidR="0046538C" w:rsidRPr="00157FFD">
        <w:rPr>
          <w:sz w:val="28"/>
          <w:szCs w:val="28"/>
          <w:lang w:val="ru-RU"/>
        </w:rPr>
        <w:t>22 363,2</w:t>
      </w:r>
      <w:r w:rsidR="00157FFD">
        <w:rPr>
          <w:b w:val="0"/>
          <w:sz w:val="28"/>
          <w:szCs w:val="28"/>
        </w:rPr>
        <w:t xml:space="preserve"> </w:t>
      </w:r>
      <w:proofErr w:type="spellStart"/>
      <w:r w:rsidR="00157FFD">
        <w:rPr>
          <w:b w:val="0"/>
          <w:sz w:val="28"/>
          <w:szCs w:val="28"/>
        </w:rPr>
        <w:t>тыс.руб,из</w:t>
      </w:r>
      <w:proofErr w:type="spellEnd"/>
      <w:r w:rsidR="00157FFD">
        <w:rPr>
          <w:b w:val="0"/>
          <w:sz w:val="28"/>
          <w:szCs w:val="28"/>
        </w:rPr>
        <w:t xml:space="preserve"> них</w:t>
      </w:r>
      <w:r w:rsidR="00157FFD">
        <w:rPr>
          <w:b w:val="0"/>
          <w:sz w:val="28"/>
          <w:szCs w:val="28"/>
          <w:lang w:val="ru-RU"/>
        </w:rPr>
        <w:t>:</w:t>
      </w:r>
    </w:p>
    <w:p w:rsidR="00157FFD" w:rsidRPr="00157FFD" w:rsidRDefault="00157FFD" w:rsidP="00157FFD">
      <w:pPr>
        <w:pStyle w:val="af6"/>
        <w:numPr>
          <w:ilvl w:val="0"/>
          <w:numId w:val="11"/>
        </w:numPr>
        <w:ind w:left="0" w:firstLine="1002"/>
        <w:jc w:val="both"/>
        <w:rPr>
          <w:b w:val="0"/>
          <w:sz w:val="28"/>
          <w:szCs w:val="28"/>
          <w:lang w:val="ru-RU"/>
        </w:rPr>
      </w:pPr>
      <w:r w:rsidRPr="00157FFD">
        <w:rPr>
          <w:b w:val="0"/>
          <w:i/>
          <w:sz w:val="28"/>
          <w:szCs w:val="28"/>
          <w:lang w:val="ru-RU"/>
        </w:rPr>
        <w:t>налог на доходы физических</w:t>
      </w:r>
      <w:r>
        <w:rPr>
          <w:b w:val="0"/>
          <w:sz w:val="28"/>
          <w:szCs w:val="28"/>
          <w:lang w:val="ru-RU"/>
        </w:rPr>
        <w:t xml:space="preserve"> лиц </w:t>
      </w:r>
      <w:proofErr w:type="gramStart"/>
      <w:r>
        <w:rPr>
          <w:b w:val="0"/>
          <w:sz w:val="28"/>
          <w:szCs w:val="28"/>
          <w:lang w:val="ru-RU"/>
        </w:rPr>
        <w:t xml:space="preserve">уменьшаться </w:t>
      </w:r>
      <w:r w:rsidRPr="00157FFD">
        <w:rPr>
          <w:b w:val="0"/>
          <w:sz w:val="28"/>
          <w:szCs w:val="28"/>
          <w:lang w:val="ru-RU"/>
        </w:rPr>
        <w:t xml:space="preserve"> на</w:t>
      </w:r>
      <w:proofErr w:type="gramEnd"/>
      <w:r w:rsidRPr="00157FFD">
        <w:rPr>
          <w:b w:val="0"/>
          <w:sz w:val="28"/>
          <w:szCs w:val="28"/>
          <w:lang w:val="ru-RU"/>
        </w:rPr>
        <w:t xml:space="preserve"> 27 193,0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 xml:space="preserve">. и </w:t>
      </w:r>
      <w:r>
        <w:rPr>
          <w:b w:val="0"/>
          <w:sz w:val="28"/>
          <w:szCs w:val="28"/>
          <w:lang w:val="ru-RU"/>
        </w:rPr>
        <w:t xml:space="preserve">составит </w:t>
      </w:r>
      <w:r w:rsidRPr="00157FFD">
        <w:rPr>
          <w:b w:val="0"/>
          <w:sz w:val="28"/>
          <w:szCs w:val="28"/>
          <w:lang w:val="ru-RU"/>
        </w:rPr>
        <w:t xml:space="preserve"> в сумме 894 866,7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>.</w:t>
      </w:r>
      <w:r w:rsidRPr="00157FFD">
        <w:rPr>
          <w:b w:val="0"/>
          <w:color w:val="FF0000"/>
          <w:sz w:val="28"/>
          <w:szCs w:val="28"/>
          <w:lang w:val="ru-RU"/>
        </w:rPr>
        <w:t xml:space="preserve"> </w:t>
      </w:r>
      <w:r w:rsidRPr="00157FFD">
        <w:rPr>
          <w:b w:val="0"/>
          <w:sz w:val="28"/>
          <w:szCs w:val="28"/>
          <w:lang w:val="ru-RU"/>
        </w:rPr>
        <w:t>Уменьшение прогноза связано со снижением темпа роста налога по итогам 10 месяцев 2022 года по сравнению с аналогичным периодом прошлого года (без учета поступлений уточненных платежей за 2018-2020 годы от ООО "Полюс Строй" и перечисления НДФЛ с дивидендов от АО "</w:t>
      </w:r>
      <w:proofErr w:type="spellStart"/>
      <w:r w:rsidRPr="00157FFD">
        <w:rPr>
          <w:b w:val="0"/>
          <w:sz w:val="28"/>
          <w:szCs w:val="28"/>
          <w:lang w:val="ru-RU"/>
        </w:rPr>
        <w:t>Лензолото</w:t>
      </w:r>
      <w:proofErr w:type="spellEnd"/>
      <w:r w:rsidRPr="00157FFD">
        <w:rPr>
          <w:b w:val="0"/>
          <w:sz w:val="28"/>
          <w:szCs w:val="28"/>
          <w:lang w:val="ru-RU"/>
        </w:rPr>
        <w:t>");</w:t>
      </w:r>
    </w:p>
    <w:p w:rsidR="00157FFD" w:rsidRPr="00157FFD" w:rsidRDefault="00157FFD" w:rsidP="00157FFD">
      <w:pPr>
        <w:pStyle w:val="a3"/>
        <w:numPr>
          <w:ilvl w:val="0"/>
          <w:numId w:val="11"/>
        </w:numPr>
        <w:ind w:left="0" w:firstLine="1002"/>
        <w:jc w:val="both"/>
        <w:rPr>
          <w:sz w:val="28"/>
          <w:szCs w:val="28"/>
        </w:rPr>
      </w:pPr>
      <w:r w:rsidRPr="00157FFD">
        <w:rPr>
          <w:i/>
          <w:sz w:val="28"/>
          <w:szCs w:val="28"/>
        </w:rPr>
        <w:t>налог на совокупный доход</w:t>
      </w:r>
      <w:r>
        <w:rPr>
          <w:sz w:val="28"/>
          <w:szCs w:val="28"/>
        </w:rPr>
        <w:t xml:space="preserve"> </w:t>
      </w:r>
      <w:r w:rsidR="00B65E1A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тся  </w:t>
      </w:r>
      <w:r w:rsidRPr="00157FFD">
        <w:rPr>
          <w:sz w:val="28"/>
          <w:szCs w:val="28"/>
        </w:rPr>
        <w:t xml:space="preserve"> на 6 572,9 </w:t>
      </w:r>
      <w:proofErr w:type="spellStart"/>
      <w:r w:rsidRPr="00157FFD">
        <w:rPr>
          <w:sz w:val="28"/>
          <w:szCs w:val="28"/>
        </w:rPr>
        <w:t>тыс.руб</w:t>
      </w:r>
      <w:proofErr w:type="spellEnd"/>
      <w:r w:rsidRPr="00157FFD">
        <w:rPr>
          <w:sz w:val="28"/>
          <w:szCs w:val="28"/>
        </w:rPr>
        <w:t xml:space="preserve">. и </w:t>
      </w:r>
      <w:proofErr w:type="gramStart"/>
      <w:r>
        <w:rPr>
          <w:sz w:val="28"/>
          <w:szCs w:val="28"/>
        </w:rPr>
        <w:t xml:space="preserve">составит </w:t>
      </w:r>
      <w:r w:rsidRPr="00157FFD">
        <w:rPr>
          <w:sz w:val="28"/>
          <w:szCs w:val="28"/>
        </w:rPr>
        <w:t xml:space="preserve"> в</w:t>
      </w:r>
      <w:proofErr w:type="gramEnd"/>
      <w:r w:rsidRPr="00157FFD">
        <w:rPr>
          <w:sz w:val="28"/>
          <w:szCs w:val="28"/>
        </w:rPr>
        <w:t xml:space="preserve"> сумме     54 803,6 </w:t>
      </w:r>
      <w:proofErr w:type="spellStart"/>
      <w:r w:rsidRPr="00157FFD">
        <w:rPr>
          <w:sz w:val="28"/>
          <w:szCs w:val="28"/>
        </w:rPr>
        <w:t>тыс.руб</w:t>
      </w:r>
      <w:proofErr w:type="spellEnd"/>
      <w:r w:rsidRPr="00157FFD">
        <w:rPr>
          <w:sz w:val="28"/>
          <w:szCs w:val="28"/>
        </w:rPr>
        <w:t>. (по итогам исполнения за 10 месяцев и прогноза поступления до конца текущего года);</w:t>
      </w:r>
    </w:p>
    <w:p w:rsidR="00157FFD" w:rsidRPr="00157FFD" w:rsidRDefault="00157FFD" w:rsidP="00157FFD">
      <w:pPr>
        <w:pStyle w:val="af6"/>
        <w:numPr>
          <w:ilvl w:val="0"/>
          <w:numId w:val="11"/>
        </w:numPr>
        <w:ind w:left="0" w:firstLine="993"/>
        <w:jc w:val="both"/>
        <w:rPr>
          <w:b w:val="0"/>
          <w:sz w:val="28"/>
          <w:szCs w:val="28"/>
          <w:lang w:val="ru-RU"/>
        </w:rPr>
      </w:pPr>
      <w:r w:rsidRPr="00157FFD">
        <w:rPr>
          <w:b w:val="0"/>
          <w:i/>
          <w:sz w:val="28"/>
          <w:szCs w:val="28"/>
          <w:lang w:val="ru-RU"/>
        </w:rPr>
        <w:t>доходы от использования имущества</w:t>
      </w:r>
      <w:r>
        <w:rPr>
          <w:b w:val="0"/>
          <w:sz w:val="28"/>
          <w:szCs w:val="28"/>
          <w:lang w:val="ru-RU"/>
        </w:rPr>
        <w:t xml:space="preserve"> </w:t>
      </w:r>
      <w:proofErr w:type="gramStart"/>
      <w:r w:rsidR="00B65E1A">
        <w:rPr>
          <w:b w:val="0"/>
          <w:sz w:val="28"/>
          <w:szCs w:val="28"/>
          <w:lang w:val="ru-RU"/>
        </w:rPr>
        <w:t>уменьша</w:t>
      </w:r>
      <w:r>
        <w:rPr>
          <w:b w:val="0"/>
          <w:sz w:val="28"/>
          <w:szCs w:val="28"/>
          <w:lang w:val="ru-RU"/>
        </w:rPr>
        <w:t xml:space="preserve">тся </w:t>
      </w:r>
      <w:r w:rsidRPr="00157FFD">
        <w:rPr>
          <w:b w:val="0"/>
          <w:sz w:val="28"/>
          <w:szCs w:val="28"/>
          <w:lang w:val="ru-RU"/>
        </w:rPr>
        <w:t xml:space="preserve"> на</w:t>
      </w:r>
      <w:proofErr w:type="gramEnd"/>
      <w:r w:rsidRPr="00157FFD">
        <w:rPr>
          <w:b w:val="0"/>
          <w:sz w:val="28"/>
          <w:szCs w:val="28"/>
          <w:lang w:val="ru-RU"/>
        </w:rPr>
        <w:t xml:space="preserve"> 589,6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 xml:space="preserve">. и </w:t>
      </w:r>
      <w:r w:rsidR="00B65E1A">
        <w:rPr>
          <w:b w:val="0"/>
          <w:sz w:val="28"/>
          <w:szCs w:val="28"/>
          <w:lang w:val="ru-RU"/>
        </w:rPr>
        <w:t>составят</w:t>
      </w:r>
      <w:r>
        <w:rPr>
          <w:b w:val="0"/>
          <w:sz w:val="28"/>
          <w:szCs w:val="28"/>
          <w:lang w:val="ru-RU"/>
        </w:rPr>
        <w:t xml:space="preserve"> </w:t>
      </w:r>
      <w:r w:rsidRPr="00157FFD">
        <w:rPr>
          <w:b w:val="0"/>
          <w:sz w:val="28"/>
          <w:szCs w:val="28"/>
          <w:lang w:val="ru-RU"/>
        </w:rPr>
        <w:t xml:space="preserve">в сумме  15 019,1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>. (на основании данных главного администратора доходов);</w:t>
      </w:r>
    </w:p>
    <w:p w:rsidR="00157FFD" w:rsidRPr="00157FFD" w:rsidRDefault="00157FFD" w:rsidP="00157FFD">
      <w:pPr>
        <w:pStyle w:val="af6"/>
        <w:numPr>
          <w:ilvl w:val="0"/>
          <w:numId w:val="11"/>
        </w:numPr>
        <w:ind w:left="0" w:firstLine="1002"/>
        <w:jc w:val="both"/>
        <w:rPr>
          <w:b w:val="0"/>
          <w:sz w:val="28"/>
          <w:szCs w:val="28"/>
          <w:lang w:val="ru-RU"/>
        </w:rPr>
      </w:pPr>
      <w:r w:rsidRPr="00157FFD">
        <w:rPr>
          <w:b w:val="0"/>
          <w:i/>
          <w:sz w:val="28"/>
          <w:szCs w:val="28"/>
          <w:lang w:val="ru-RU"/>
        </w:rPr>
        <w:t>платежи при пользовании природными ресурсами</w:t>
      </w:r>
      <w:r w:rsidRPr="00157FFD">
        <w:rPr>
          <w:b w:val="0"/>
          <w:sz w:val="28"/>
          <w:szCs w:val="28"/>
          <w:lang w:val="ru-RU"/>
        </w:rPr>
        <w:t xml:space="preserve"> </w:t>
      </w:r>
      <w:proofErr w:type="gramStart"/>
      <w:r w:rsidRPr="00157FFD">
        <w:rPr>
          <w:b w:val="0"/>
          <w:sz w:val="28"/>
          <w:szCs w:val="28"/>
        </w:rPr>
        <w:t>увелич</w:t>
      </w:r>
      <w:r>
        <w:rPr>
          <w:b w:val="0"/>
          <w:sz w:val="28"/>
          <w:szCs w:val="28"/>
          <w:lang w:val="ru-RU"/>
        </w:rPr>
        <w:t xml:space="preserve">атся </w:t>
      </w:r>
      <w:r w:rsidRPr="00157FFD">
        <w:rPr>
          <w:b w:val="0"/>
          <w:sz w:val="28"/>
          <w:szCs w:val="28"/>
        </w:rPr>
        <w:t xml:space="preserve"> на</w:t>
      </w:r>
      <w:proofErr w:type="gramEnd"/>
      <w:r w:rsidRPr="00157FFD">
        <w:rPr>
          <w:b w:val="0"/>
          <w:sz w:val="28"/>
          <w:szCs w:val="28"/>
        </w:rPr>
        <w:t xml:space="preserve"> </w:t>
      </w:r>
      <w:r w:rsidRPr="00157FFD">
        <w:rPr>
          <w:b w:val="0"/>
          <w:sz w:val="28"/>
          <w:szCs w:val="28"/>
          <w:lang w:val="ru-RU"/>
        </w:rPr>
        <w:t>2 340,8</w:t>
      </w:r>
      <w:r w:rsidR="00B65E1A">
        <w:rPr>
          <w:b w:val="0"/>
          <w:sz w:val="28"/>
          <w:szCs w:val="28"/>
        </w:rPr>
        <w:t xml:space="preserve"> </w:t>
      </w:r>
      <w:proofErr w:type="spellStart"/>
      <w:r w:rsidR="00B65E1A">
        <w:rPr>
          <w:b w:val="0"/>
          <w:sz w:val="28"/>
          <w:szCs w:val="28"/>
        </w:rPr>
        <w:t>тыс.руб</w:t>
      </w:r>
      <w:proofErr w:type="spellEnd"/>
      <w:r w:rsidR="00B65E1A">
        <w:rPr>
          <w:b w:val="0"/>
          <w:sz w:val="28"/>
          <w:szCs w:val="28"/>
        </w:rPr>
        <w:t xml:space="preserve">. и составят </w:t>
      </w:r>
      <w:r w:rsidRPr="00157FFD">
        <w:rPr>
          <w:b w:val="0"/>
          <w:sz w:val="28"/>
          <w:szCs w:val="28"/>
        </w:rPr>
        <w:t xml:space="preserve"> в сумме </w:t>
      </w:r>
      <w:r w:rsidRPr="00157FFD">
        <w:rPr>
          <w:b w:val="0"/>
          <w:sz w:val="28"/>
          <w:szCs w:val="28"/>
          <w:lang w:val="ru-RU"/>
        </w:rPr>
        <w:t>24 364,5</w:t>
      </w:r>
      <w:r w:rsidRPr="00157FFD">
        <w:rPr>
          <w:b w:val="0"/>
          <w:sz w:val="28"/>
          <w:szCs w:val="28"/>
        </w:rPr>
        <w:t> </w:t>
      </w:r>
      <w:proofErr w:type="spellStart"/>
      <w:r w:rsidRPr="00157FFD">
        <w:rPr>
          <w:b w:val="0"/>
          <w:sz w:val="28"/>
          <w:szCs w:val="28"/>
        </w:rPr>
        <w:t>тыс.руб</w:t>
      </w:r>
      <w:proofErr w:type="spellEnd"/>
      <w:r w:rsidRPr="00157FFD">
        <w:rPr>
          <w:b w:val="0"/>
          <w:sz w:val="28"/>
          <w:szCs w:val="28"/>
        </w:rPr>
        <w:t xml:space="preserve">. </w:t>
      </w:r>
      <w:r w:rsidRPr="00157FFD">
        <w:rPr>
          <w:b w:val="0"/>
          <w:sz w:val="28"/>
          <w:szCs w:val="28"/>
          <w:lang w:val="ru-RU"/>
        </w:rPr>
        <w:t xml:space="preserve">(по итогам исполнения за </w:t>
      </w:r>
      <w:r w:rsidRPr="00157FFD">
        <w:rPr>
          <w:b w:val="0"/>
          <w:sz w:val="28"/>
          <w:szCs w:val="28"/>
        </w:rPr>
        <w:t>10</w:t>
      </w:r>
      <w:r w:rsidRPr="00157FFD">
        <w:rPr>
          <w:b w:val="0"/>
          <w:sz w:val="28"/>
          <w:szCs w:val="28"/>
          <w:lang w:val="ru-RU"/>
        </w:rPr>
        <w:t xml:space="preserve"> месяцев текущего года);</w:t>
      </w:r>
    </w:p>
    <w:p w:rsidR="00B65E1A" w:rsidRPr="00B65E1A" w:rsidRDefault="00157FFD" w:rsidP="00157FFD">
      <w:pPr>
        <w:pStyle w:val="af6"/>
        <w:numPr>
          <w:ilvl w:val="0"/>
          <w:numId w:val="11"/>
        </w:numPr>
        <w:tabs>
          <w:tab w:val="left" w:pos="633"/>
        </w:tabs>
        <w:jc w:val="both"/>
        <w:rPr>
          <w:b w:val="0"/>
          <w:sz w:val="28"/>
          <w:szCs w:val="28"/>
          <w:lang w:val="ru-RU"/>
        </w:rPr>
      </w:pPr>
      <w:r w:rsidRPr="00157FFD">
        <w:rPr>
          <w:b w:val="0"/>
          <w:i/>
          <w:sz w:val="28"/>
          <w:szCs w:val="28"/>
          <w:lang w:val="ru-RU"/>
        </w:rPr>
        <w:t xml:space="preserve">доходы от оказания платных услуг и компенсации затрат </w:t>
      </w:r>
    </w:p>
    <w:p w:rsidR="00157FFD" w:rsidRPr="00157FFD" w:rsidRDefault="00157FFD" w:rsidP="00B65E1A">
      <w:pPr>
        <w:pStyle w:val="af6"/>
        <w:tabs>
          <w:tab w:val="left" w:pos="633"/>
        </w:tabs>
        <w:jc w:val="both"/>
        <w:rPr>
          <w:b w:val="0"/>
          <w:sz w:val="28"/>
          <w:szCs w:val="28"/>
          <w:lang w:val="ru-RU"/>
        </w:rPr>
      </w:pPr>
      <w:r w:rsidRPr="00157FFD">
        <w:rPr>
          <w:b w:val="0"/>
          <w:i/>
          <w:sz w:val="28"/>
          <w:szCs w:val="28"/>
          <w:lang w:val="ru-RU"/>
        </w:rPr>
        <w:t>государства</w:t>
      </w:r>
      <w:r w:rsidR="00B65E1A">
        <w:rPr>
          <w:b w:val="0"/>
          <w:sz w:val="28"/>
          <w:szCs w:val="28"/>
          <w:lang w:val="ru-RU"/>
        </w:rPr>
        <w:t xml:space="preserve"> </w:t>
      </w:r>
      <w:proofErr w:type="gramStart"/>
      <w:r w:rsidR="00B65E1A">
        <w:rPr>
          <w:b w:val="0"/>
          <w:sz w:val="28"/>
          <w:szCs w:val="28"/>
          <w:lang w:val="ru-RU"/>
        </w:rPr>
        <w:t xml:space="preserve">уменьшаться </w:t>
      </w:r>
      <w:r w:rsidRPr="00157FFD">
        <w:rPr>
          <w:b w:val="0"/>
          <w:sz w:val="28"/>
          <w:szCs w:val="28"/>
          <w:lang w:val="ru-RU"/>
        </w:rPr>
        <w:t xml:space="preserve"> на</w:t>
      </w:r>
      <w:proofErr w:type="gramEnd"/>
      <w:r w:rsidRPr="00157FFD">
        <w:rPr>
          <w:b w:val="0"/>
          <w:sz w:val="28"/>
          <w:szCs w:val="28"/>
          <w:lang w:val="ru-RU"/>
        </w:rPr>
        <w:t xml:space="preserve"> 3 958,6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 xml:space="preserve">. и </w:t>
      </w:r>
      <w:r w:rsidR="00B65E1A">
        <w:rPr>
          <w:b w:val="0"/>
          <w:sz w:val="28"/>
          <w:szCs w:val="28"/>
          <w:lang w:val="ru-RU"/>
        </w:rPr>
        <w:t xml:space="preserve">составят </w:t>
      </w:r>
      <w:r w:rsidRPr="00157FFD">
        <w:rPr>
          <w:b w:val="0"/>
          <w:sz w:val="28"/>
          <w:szCs w:val="28"/>
          <w:lang w:val="ru-RU"/>
        </w:rPr>
        <w:t xml:space="preserve"> в сумме 34 452,0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 xml:space="preserve">. (по данным главных администраторов доходов). Уменьшение прогноза связано со снижением посещаемости детей в детских садах, ремонтом </w:t>
      </w:r>
      <w:proofErr w:type="gramStart"/>
      <w:r w:rsidRPr="00157FFD">
        <w:rPr>
          <w:b w:val="0"/>
          <w:sz w:val="28"/>
          <w:szCs w:val="28"/>
          <w:lang w:val="ru-RU"/>
        </w:rPr>
        <w:t>в к</w:t>
      </w:r>
      <w:proofErr w:type="gramEnd"/>
      <w:r w:rsidRPr="00157FFD">
        <w:rPr>
          <w:b w:val="0"/>
          <w:sz w:val="28"/>
          <w:szCs w:val="28"/>
          <w:lang w:val="ru-RU"/>
        </w:rPr>
        <w:t>/т "Витим");</w:t>
      </w:r>
    </w:p>
    <w:p w:rsidR="007259E0" w:rsidRDefault="00157FFD" w:rsidP="007259E0">
      <w:pPr>
        <w:pStyle w:val="af6"/>
        <w:numPr>
          <w:ilvl w:val="0"/>
          <w:numId w:val="14"/>
        </w:numPr>
        <w:ind w:left="1418"/>
        <w:jc w:val="both"/>
        <w:rPr>
          <w:b w:val="0"/>
          <w:sz w:val="28"/>
          <w:szCs w:val="28"/>
          <w:lang w:val="ru-RU"/>
        </w:rPr>
      </w:pPr>
      <w:r w:rsidRPr="007259E0">
        <w:rPr>
          <w:b w:val="0"/>
          <w:i/>
          <w:sz w:val="28"/>
          <w:szCs w:val="28"/>
          <w:lang w:val="ru-RU"/>
        </w:rPr>
        <w:t>штрафы, санкции, возмещение ущерба</w:t>
      </w:r>
      <w:r w:rsidR="007259E0">
        <w:rPr>
          <w:b w:val="0"/>
          <w:sz w:val="28"/>
          <w:szCs w:val="28"/>
          <w:lang w:val="ru-RU"/>
        </w:rPr>
        <w:t xml:space="preserve"> </w:t>
      </w:r>
      <w:proofErr w:type="gramStart"/>
      <w:r w:rsidR="007259E0">
        <w:rPr>
          <w:b w:val="0"/>
          <w:sz w:val="28"/>
          <w:szCs w:val="28"/>
          <w:lang w:val="ru-RU"/>
        </w:rPr>
        <w:t xml:space="preserve">увеличатся </w:t>
      </w:r>
      <w:r w:rsidRPr="00157FFD">
        <w:rPr>
          <w:b w:val="0"/>
          <w:sz w:val="28"/>
          <w:szCs w:val="28"/>
          <w:lang w:val="ru-RU"/>
        </w:rPr>
        <w:t xml:space="preserve"> на</w:t>
      </w:r>
      <w:proofErr w:type="gramEnd"/>
      <w:r w:rsidRPr="00157FFD">
        <w:rPr>
          <w:b w:val="0"/>
          <w:sz w:val="28"/>
          <w:szCs w:val="28"/>
          <w:lang w:val="ru-RU"/>
        </w:rPr>
        <w:t xml:space="preserve"> 424,4 </w:t>
      </w:r>
    </w:p>
    <w:p w:rsidR="00157FFD" w:rsidRPr="00157FFD" w:rsidRDefault="00157FFD" w:rsidP="007259E0">
      <w:pPr>
        <w:pStyle w:val="af6"/>
        <w:jc w:val="both"/>
        <w:rPr>
          <w:b w:val="0"/>
          <w:sz w:val="28"/>
          <w:szCs w:val="28"/>
          <w:lang w:val="ru-RU"/>
        </w:rPr>
      </w:pP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 xml:space="preserve">. </w:t>
      </w:r>
      <w:proofErr w:type="gramStart"/>
      <w:r w:rsidRPr="00157FFD">
        <w:rPr>
          <w:b w:val="0"/>
          <w:sz w:val="28"/>
          <w:szCs w:val="28"/>
          <w:lang w:val="ru-RU"/>
        </w:rPr>
        <w:t xml:space="preserve">и </w:t>
      </w:r>
      <w:r w:rsidR="007259E0">
        <w:rPr>
          <w:b w:val="0"/>
          <w:sz w:val="28"/>
          <w:szCs w:val="28"/>
          <w:lang w:val="ru-RU"/>
        </w:rPr>
        <w:t xml:space="preserve"> составят</w:t>
      </w:r>
      <w:proofErr w:type="gramEnd"/>
      <w:r w:rsidR="007259E0">
        <w:rPr>
          <w:b w:val="0"/>
          <w:sz w:val="28"/>
          <w:szCs w:val="28"/>
          <w:lang w:val="ru-RU"/>
        </w:rPr>
        <w:t xml:space="preserve"> </w:t>
      </w:r>
      <w:r w:rsidRPr="00157FFD">
        <w:rPr>
          <w:b w:val="0"/>
          <w:sz w:val="28"/>
          <w:szCs w:val="28"/>
          <w:lang w:val="ru-RU"/>
        </w:rPr>
        <w:t xml:space="preserve">в сумме    1 270,2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>. (по итогам исполнения бюджета за 10 месяцев и данных главных администраторов доходов);</w:t>
      </w:r>
    </w:p>
    <w:p w:rsidR="007259E0" w:rsidRDefault="00157FFD" w:rsidP="007259E0">
      <w:pPr>
        <w:pStyle w:val="af6"/>
        <w:numPr>
          <w:ilvl w:val="0"/>
          <w:numId w:val="14"/>
        </w:numPr>
        <w:ind w:hanging="572"/>
        <w:jc w:val="both"/>
        <w:rPr>
          <w:b w:val="0"/>
          <w:sz w:val="28"/>
          <w:szCs w:val="28"/>
          <w:lang w:val="ru-RU"/>
        </w:rPr>
      </w:pPr>
      <w:r w:rsidRPr="00157FFD">
        <w:rPr>
          <w:b w:val="0"/>
          <w:sz w:val="28"/>
          <w:szCs w:val="28"/>
          <w:lang w:val="ru-RU"/>
        </w:rPr>
        <w:t xml:space="preserve">прочие неналоговые доходы </w:t>
      </w:r>
      <w:proofErr w:type="gramStart"/>
      <w:r w:rsidR="007259E0">
        <w:rPr>
          <w:b w:val="0"/>
          <w:sz w:val="28"/>
          <w:szCs w:val="28"/>
          <w:lang w:val="ru-RU"/>
        </w:rPr>
        <w:t xml:space="preserve">увеличатся </w:t>
      </w:r>
      <w:r w:rsidRPr="00157FFD">
        <w:rPr>
          <w:b w:val="0"/>
          <w:sz w:val="28"/>
          <w:szCs w:val="28"/>
          <w:lang w:val="ru-RU"/>
        </w:rPr>
        <w:t xml:space="preserve"> на</w:t>
      </w:r>
      <w:proofErr w:type="gramEnd"/>
      <w:r w:rsidRPr="00157FFD">
        <w:rPr>
          <w:b w:val="0"/>
          <w:sz w:val="28"/>
          <w:szCs w:val="28"/>
          <w:lang w:val="ru-RU"/>
        </w:rPr>
        <w:t xml:space="preserve"> 39,9 </w:t>
      </w:r>
      <w:proofErr w:type="spellStart"/>
      <w:r w:rsidRPr="00157FFD">
        <w:rPr>
          <w:b w:val="0"/>
          <w:sz w:val="28"/>
          <w:szCs w:val="28"/>
          <w:lang w:val="ru-RU"/>
        </w:rPr>
        <w:t>тыс.руб</w:t>
      </w:r>
      <w:proofErr w:type="spellEnd"/>
      <w:r w:rsidRPr="00157FFD">
        <w:rPr>
          <w:b w:val="0"/>
          <w:sz w:val="28"/>
          <w:szCs w:val="28"/>
          <w:lang w:val="ru-RU"/>
        </w:rPr>
        <w:t xml:space="preserve">. и </w:t>
      </w:r>
    </w:p>
    <w:p w:rsidR="00157FFD" w:rsidRPr="00157FFD" w:rsidRDefault="007259E0" w:rsidP="007259E0">
      <w:pPr>
        <w:pStyle w:val="af6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lastRenderedPageBreak/>
        <w:t xml:space="preserve">составят </w:t>
      </w:r>
      <w:r w:rsidR="00157FFD" w:rsidRPr="00157FFD">
        <w:rPr>
          <w:b w:val="0"/>
          <w:sz w:val="28"/>
          <w:szCs w:val="28"/>
          <w:lang w:val="ru-RU"/>
        </w:rPr>
        <w:t xml:space="preserve"> в</w:t>
      </w:r>
      <w:proofErr w:type="gramEnd"/>
      <w:r w:rsidR="00157FFD" w:rsidRPr="00157FFD">
        <w:rPr>
          <w:b w:val="0"/>
          <w:sz w:val="28"/>
          <w:szCs w:val="28"/>
          <w:lang w:val="ru-RU"/>
        </w:rPr>
        <w:t xml:space="preserve"> сумме 645,9 </w:t>
      </w:r>
      <w:proofErr w:type="spellStart"/>
      <w:r w:rsidR="00157FFD" w:rsidRPr="00157FFD">
        <w:rPr>
          <w:b w:val="0"/>
          <w:sz w:val="28"/>
          <w:szCs w:val="28"/>
          <w:lang w:val="ru-RU"/>
        </w:rPr>
        <w:t>тыс.руб</w:t>
      </w:r>
      <w:proofErr w:type="spellEnd"/>
      <w:r w:rsidR="00157FFD" w:rsidRPr="00157FFD">
        <w:rPr>
          <w:b w:val="0"/>
          <w:sz w:val="28"/>
          <w:szCs w:val="28"/>
          <w:lang w:val="ru-RU"/>
        </w:rPr>
        <w:t>. (по данным главных администраторов доходов).</w:t>
      </w:r>
    </w:p>
    <w:p w:rsidR="00157FFD" w:rsidRPr="00157FFD" w:rsidRDefault="00157FFD" w:rsidP="00157FFD">
      <w:pPr>
        <w:pStyle w:val="ad"/>
        <w:rPr>
          <w:lang w:val="x-none" w:eastAsia="x-none"/>
        </w:rPr>
      </w:pPr>
    </w:p>
    <w:p w:rsidR="00031CFD" w:rsidRPr="00031CFD" w:rsidRDefault="00031CFD" w:rsidP="00031CFD">
      <w:pPr>
        <w:pStyle w:val="af5"/>
        <w:ind w:firstLine="567"/>
        <w:jc w:val="both"/>
        <w:rPr>
          <w:b w:val="0"/>
          <w:sz w:val="28"/>
          <w:szCs w:val="28"/>
        </w:rPr>
      </w:pPr>
    </w:p>
    <w:p w:rsidR="00031CFD" w:rsidRPr="00031CFD" w:rsidRDefault="00031CFD" w:rsidP="00031CF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031CFD">
        <w:rPr>
          <w:b w:val="0"/>
          <w:sz w:val="28"/>
          <w:szCs w:val="28"/>
          <w:lang w:val="ru-RU"/>
        </w:rPr>
        <w:t>Б</w:t>
      </w:r>
      <w:proofErr w:type="spellStart"/>
      <w:r w:rsidRPr="00031CFD">
        <w:rPr>
          <w:b w:val="0"/>
          <w:sz w:val="28"/>
          <w:szCs w:val="28"/>
        </w:rPr>
        <w:t>езвозмездные</w:t>
      </w:r>
      <w:proofErr w:type="spellEnd"/>
      <w:r w:rsidRPr="00031CFD">
        <w:rPr>
          <w:b w:val="0"/>
          <w:sz w:val="28"/>
          <w:szCs w:val="28"/>
        </w:rPr>
        <w:t xml:space="preserve"> поступления </w:t>
      </w:r>
      <w:proofErr w:type="gramStart"/>
      <w:r w:rsidRPr="00031CFD">
        <w:rPr>
          <w:b w:val="0"/>
          <w:sz w:val="28"/>
          <w:szCs w:val="28"/>
        </w:rPr>
        <w:t>у</w:t>
      </w:r>
      <w:r w:rsidR="005C30B1">
        <w:rPr>
          <w:b w:val="0"/>
          <w:sz w:val="28"/>
          <w:szCs w:val="28"/>
          <w:lang w:val="ru-RU"/>
        </w:rPr>
        <w:t xml:space="preserve">меньшены </w:t>
      </w:r>
      <w:r w:rsidRPr="00031CFD">
        <w:rPr>
          <w:sz w:val="28"/>
          <w:szCs w:val="28"/>
        </w:rPr>
        <w:t xml:space="preserve"> </w:t>
      </w:r>
      <w:r w:rsidRPr="00031CFD">
        <w:rPr>
          <w:b w:val="0"/>
          <w:sz w:val="28"/>
          <w:szCs w:val="28"/>
        </w:rPr>
        <w:t>на</w:t>
      </w:r>
      <w:proofErr w:type="gramEnd"/>
      <w:r w:rsidRPr="00031CFD">
        <w:rPr>
          <w:b w:val="0"/>
          <w:sz w:val="28"/>
          <w:szCs w:val="28"/>
        </w:rPr>
        <w:t xml:space="preserve"> </w:t>
      </w:r>
      <w:r w:rsidR="005C30B1" w:rsidRPr="005C30B1">
        <w:rPr>
          <w:sz w:val="28"/>
          <w:szCs w:val="28"/>
          <w:lang w:val="ru-RU"/>
        </w:rPr>
        <w:t>66 709,4</w:t>
      </w:r>
      <w:r w:rsidRPr="00031CFD">
        <w:rPr>
          <w:sz w:val="28"/>
          <w:szCs w:val="28"/>
          <w:lang w:val="ru-RU"/>
        </w:rPr>
        <w:t xml:space="preserve"> </w:t>
      </w:r>
      <w:proofErr w:type="spellStart"/>
      <w:r w:rsidRPr="00031CFD">
        <w:rPr>
          <w:b w:val="0"/>
          <w:sz w:val="28"/>
          <w:szCs w:val="28"/>
        </w:rPr>
        <w:t>тыс.руб</w:t>
      </w:r>
      <w:proofErr w:type="spellEnd"/>
      <w:r w:rsidRPr="00031CFD">
        <w:rPr>
          <w:b w:val="0"/>
          <w:sz w:val="28"/>
          <w:szCs w:val="28"/>
        </w:rPr>
        <w:t>.</w:t>
      </w:r>
      <w:r w:rsidRPr="00031CFD">
        <w:rPr>
          <w:b w:val="0"/>
          <w:sz w:val="28"/>
          <w:szCs w:val="28"/>
          <w:lang w:val="ru-RU"/>
        </w:rPr>
        <w:t xml:space="preserve"> на основании полученных уведомлений о лимитах бюджетных обязательств из областного бюджета , </w:t>
      </w:r>
      <w:r w:rsidRPr="00031CFD">
        <w:rPr>
          <w:b w:val="0"/>
          <w:sz w:val="28"/>
          <w:szCs w:val="28"/>
        </w:rPr>
        <w:t xml:space="preserve">а </w:t>
      </w:r>
      <w:r w:rsidRPr="00031CFD">
        <w:rPr>
          <w:b w:val="0"/>
          <w:sz w:val="28"/>
          <w:szCs w:val="28"/>
          <w:lang w:val="ru-RU"/>
        </w:rPr>
        <w:t>также проекта закона Иркутской области об областном бюджета</w:t>
      </w:r>
      <w:r w:rsidR="00FE5514">
        <w:rPr>
          <w:b w:val="0"/>
          <w:sz w:val="28"/>
          <w:szCs w:val="28"/>
          <w:lang w:val="ru-RU"/>
        </w:rPr>
        <w:t xml:space="preserve"> на 2022 год и плановый период 2023-2024 годов </w:t>
      </w:r>
      <w:r w:rsidRPr="00031CFD">
        <w:rPr>
          <w:b w:val="0"/>
          <w:sz w:val="28"/>
          <w:szCs w:val="28"/>
          <w:lang w:val="ru-RU"/>
        </w:rPr>
        <w:t xml:space="preserve">, </w:t>
      </w:r>
      <w:r w:rsidRPr="00031CFD">
        <w:rPr>
          <w:b w:val="0"/>
          <w:sz w:val="28"/>
          <w:szCs w:val="28"/>
        </w:rPr>
        <w:t>именно:</w:t>
      </w:r>
    </w:p>
    <w:p w:rsidR="00031CFD" w:rsidRPr="009843A0" w:rsidRDefault="00FD11FB" w:rsidP="00031CFD">
      <w:pPr>
        <w:pStyle w:val="af5"/>
        <w:ind w:firstLine="567"/>
        <w:jc w:val="both"/>
        <w:rPr>
          <w:b w:val="0"/>
          <w:i/>
          <w:sz w:val="28"/>
          <w:szCs w:val="28"/>
          <w:lang w:val="ru-RU"/>
        </w:rPr>
      </w:pPr>
      <w:proofErr w:type="gramStart"/>
      <w:r w:rsidRPr="009843A0">
        <w:rPr>
          <w:b w:val="0"/>
          <w:i/>
          <w:sz w:val="28"/>
          <w:szCs w:val="28"/>
          <w:lang w:val="ru-RU"/>
        </w:rPr>
        <w:t xml:space="preserve">Уменьшены </w:t>
      </w:r>
      <w:r w:rsidR="00031CFD" w:rsidRPr="009843A0">
        <w:rPr>
          <w:b w:val="0"/>
          <w:i/>
          <w:sz w:val="28"/>
          <w:szCs w:val="28"/>
        </w:rPr>
        <w:t>:</w:t>
      </w:r>
      <w:proofErr w:type="gramEnd"/>
    </w:p>
    <w:p w:rsidR="00031CFD" w:rsidRDefault="00031CFD" w:rsidP="00031CF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031CFD">
        <w:rPr>
          <w:b w:val="0"/>
          <w:sz w:val="28"/>
          <w:szCs w:val="28"/>
          <w:lang w:val="ru-RU"/>
        </w:rPr>
        <w:t xml:space="preserve">- субсидии местным бюджетам на </w:t>
      </w:r>
      <w:proofErr w:type="spellStart"/>
      <w:r w:rsidRPr="00031CFD">
        <w:rPr>
          <w:b w:val="0"/>
          <w:sz w:val="28"/>
          <w:szCs w:val="28"/>
          <w:lang w:val="ru-RU"/>
        </w:rPr>
        <w:t>софинансирование</w:t>
      </w:r>
      <w:proofErr w:type="spellEnd"/>
      <w:r w:rsidRPr="00031CFD">
        <w:rPr>
          <w:b w:val="0"/>
          <w:sz w:val="28"/>
          <w:szCs w:val="28"/>
          <w:lang w:val="ru-RU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в сумме </w:t>
      </w:r>
      <w:r w:rsidR="00FD11FB">
        <w:rPr>
          <w:b w:val="0"/>
          <w:sz w:val="28"/>
          <w:szCs w:val="28"/>
          <w:lang w:val="ru-RU"/>
        </w:rPr>
        <w:t>47 871,7</w:t>
      </w:r>
      <w:r w:rsidRPr="00031CFD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031CFD">
        <w:rPr>
          <w:b w:val="0"/>
          <w:sz w:val="28"/>
          <w:szCs w:val="28"/>
          <w:lang w:val="ru-RU"/>
        </w:rPr>
        <w:t>тыс.руб</w:t>
      </w:r>
      <w:proofErr w:type="spellEnd"/>
      <w:proofErr w:type="gramEnd"/>
      <w:r w:rsidR="00FD11FB">
        <w:rPr>
          <w:b w:val="0"/>
          <w:sz w:val="28"/>
          <w:szCs w:val="28"/>
          <w:lang w:val="ru-RU"/>
        </w:rPr>
        <w:t xml:space="preserve"> и составят в сумме 7 160,5 </w:t>
      </w:r>
      <w:proofErr w:type="spellStart"/>
      <w:r w:rsidR="00FD11FB">
        <w:rPr>
          <w:b w:val="0"/>
          <w:sz w:val="28"/>
          <w:szCs w:val="28"/>
          <w:lang w:val="ru-RU"/>
        </w:rPr>
        <w:t>тыс.рублей</w:t>
      </w:r>
      <w:proofErr w:type="spellEnd"/>
      <w:r w:rsidR="00FD11FB">
        <w:rPr>
          <w:b w:val="0"/>
          <w:sz w:val="28"/>
          <w:szCs w:val="28"/>
          <w:lang w:val="ru-RU"/>
        </w:rPr>
        <w:t xml:space="preserve">    ( строительство </w:t>
      </w:r>
      <w:proofErr w:type="spellStart"/>
      <w:r w:rsidR="00FD11FB">
        <w:rPr>
          <w:b w:val="0"/>
          <w:sz w:val="28"/>
          <w:szCs w:val="28"/>
          <w:lang w:val="ru-RU"/>
        </w:rPr>
        <w:t>Мамаканской</w:t>
      </w:r>
      <w:proofErr w:type="spellEnd"/>
      <w:r w:rsidR="00FD11FB">
        <w:rPr>
          <w:b w:val="0"/>
          <w:sz w:val="28"/>
          <w:szCs w:val="28"/>
          <w:lang w:val="ru-RU"/>
        </w:rPr>
        <w:t xml:space="preserve"> школы) </w:t>
      </w:r>
      <w:r w:rsidRPr="00031CFD">
        <w:rPr>
          <w:b w:val="0"/>
          <w:sz w:val="28"/>
          <w:szCs w:val="28"/>
          <w:lang w:val="ru-RU"/>
        </w:rPr>
        <w:t>.;</w:t>
      </w:r>
    </w:p>
    <w:p w:rsidR="009843A0" w:rsidRPr="009843A0" w:rsidRDefault="009843A0" w:rsidP="009843A0">
      <w:pPr>
        <w:ind w:firstLine="567"/>
        <w:jc w:val="both"/>
        <w:rPr>
          <w:sz w:val="28"/>
          <w:szCs w:val="28"/>
        </w:rPr>
      </w:pPr>
      <w:r w:rsidRPr="009843A0">
        <w:rPr>
          <w:sz w:val="28"/>
          <w:szCs w:val="28"/>
        </w:rPr>
        <w:t xml:space="preserve">-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сумме </w:t>
      </w:r>
      <w:r w:rsidRPr="009843A0">
        <w:rPr>
          <w:sz w:val="28"/>
          <w:szCs w:val="28"/>
        </w:rPr>
        <w:t xml:space="preserve"> на</w:t>
      </w:r>
      <w:proofErr w:type="gramEnd"/>
      <w:r w:rsidRPr="009843A0">
        <w:rPr>
          <w:sz w:val="28"/>
          <w:szCs w:val="28"/>
        </w:rPr>
        <w:t xml:space="preserve"> 7 936,3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 xml:space="preserve">. и составят в сумме 316 437,0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>.;</w:t>
      </w:r>
    </w:p>
    <w:p w:rsidR="009843A0" w:rsidRDefault="009843A0" w:rsidP="009843A0">
      <w:pPr>
        <w:ind w:firstLine="567"/>
        <w:jc w:val="both"/>
        <w:rPr>
          <w:sz w:val="28"/>
          <w:szCs w:val="28"/>
        </w:rPr>
      </w:pPr>
      <w:r w:rsidRPr="009843A0">
        <w:rPr>
          <w:sz w:val="28"/>
          <w:szCs w:val="28"/>
        </w:rPr>
        <w:t xml:space="preserve">-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r>
        <w:rPr>
          <w:sz w:val="28"/>
          <w:szCs w:val="28"/>
        </w:rPr>
        <w:t xml:space="preserve">в сумме </w:t>
      </w:r>
      <w:r w:rsidRPr="009843A0">
        <w:rPr>
          <w:sz w:val="28"/>
          <w:szCs w:val="28"/>
        </w:rPr>
        <w:t xml:space="preserve">на 11 595,1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>. и сост</w:t>
      </w:r>
      <w:r>
        <w:rPr>
          <w:sz w:val="28"/>
          <w:szCs w:val="28"/>
        </w:rPr>
        <w:t xml:space="preserve">авят в сумме 210 938,4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843A0" w:rsidRDefault="009843A0" w:rsidP="009843A0">
      <w:pPr>
        <w:ind w:firstLine="567"/>
        <w:jc w:val="both"/>
        <w:rPr>
          <w:sz w:val="28"/>
          <w:szCs w:val="28"/>
        </w:rPr>
      </w:pPr>
      <w:r w:rsidRPr="009843A0">
        <w:rPr>
          <w:sz w:val="28"/>
          <w:szCs w:val="28"/>
        </w:rPr>
        <w:t xml:space="preserve">- прочие безвозмездные поступления в бюджеты муниципальных </w:t>
      </w:r>
      <w:proofErr w:type="gramStart"/>
      <w:r w:rsidRPr="009843A0">
        <w:rPr>
          <w:sz w:val="28"/>
          <w:szCs w:val="28"/>
        </w:rPr>
        <w:t>районов  на</w:t>
      </w:r>
      <w:proofErr w:type="gramEnd"/>
      <w:r w:rsidRPr="009843A0">
        <w:rPr>
          <w:sz w:val="28"/>
          <w:szCs w:val="28"/>
        </w:rPr>
        <w:t xml:space="preserve"> 4,2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 xml:space="preserve">. и составят в сумме 731,5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 xml:space="preserve">. (возврат спонсорской помощи АО "Полюс </w:t>
      </w:r>
      <w:proofErr w:type="spellStart"/>
      <w:r w:rsidRPr="009843A0">
        <w:rPr>
          <w:sz w:val="28"/>
          <w:szCs w:val="28"/>
        </w:rPr>
        <w:t>Вернинское</w:t>
      </w:r>
      <w:proofErr w:type="spellEnd"/>
      <w:r w:rsidRPr="009843A0">
        <w:rPr>
          <w:sz w:val="28"/>
          <w:szCs w:val="28"/>
        </w:rPr>
        <w:t>" на оплату заработной платы детям, работавшим в трудовом лагере).</w:t>
      </w:r>
    </w:p>
    <w:p w:rsidR="009843A0" w:rsidRDefault="009843A0" w:rsidP="009843A0">
      <w:pPr>
        <w:pStyle w:val="af5"/>
        <w:ind w:firstLine="567"/>
        <w:jc w:val="both"/>
        <w:rPr>
          <w:b w:val="0"/>
          <w:i/>
          <w:sz w:val="28"/>
          <w:szCs w:val="28"/>
          <w:lang w:val="ru-RU"/>
        </w:rPr>
      </w:pPr>
    </w:p>
    <w:p w:rsidR="009843A0" w:rsidRPr="009843A0" w:rsidRDefault="009843A0" w:rsidP="009843A0">
      <w:pPr>
        <w:pStyle w:val="af5"/>
        <w:ind w:firstLine="567"/>
        <w:jc w:val="both"/>
        <w:rPr>
          <w:b w:val="0"/>
          <w:i/>
          <w:sz w:val="28"/>
          <w:szCs w:val="28"/>
          <w:lang w:val="ru-RU"/>
        </w:rPr>
      </w:pPr>
      <w:r w:rsidRPr="009843A0">
        <w:rPr>
          <w:b w:val="0"/>
          <w:i/>
          <w:sz w:val="28"/>
          <w:szCs w:val="28"/>
          <w:lang w:val="ru-RU"/>
        </w:rPr>
        <w:t>Увеличены:</w:t>
      </w:r>
    </w:p>
    <w:p w:rsidR="009843A0" w:rsidRPr="009843A0" w:rsidRDefault="009843A0" w:rsidP="009843A0">
      <w:pPr>
        <w:ind w:firstLine="567"/>
        <w:jc w:val="both"/>
        <w:rPr>
          <w:sz w:val="28"/>
          <w:szCs w:val="28"/>
        </w:rPr>
      </w:pPr>
      <w:r w:rsidRPr="009843A0">
        <w:rPr>
          <w:sz w:val="28"/>
          <w:szCs w:val="28"/>
        </w:rPr>
        <w:t xml:space="preserve">-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</w:r>
      <w:proofErr w:type="gramStart"/>
      <w:r w:rsidRPr="009843A0">
        <w:rPr>
          <w:sz w:val="28"/>
          <w:szCs w:val="28"/>
        </w:rPr>
        <w:t>организаций  на</w:t>
      </w:r>
      <w:proofErr w:type="gramEnd"/>
      <w:r w:rsidRPr="009843A0">
        <w:rPr>
          <w:sz w:val="28"/>
          <w:szCs w:val="28"/>
        </w:rPr>
        <w:t xml:space="preserve"> 626,5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 xml:space="preserve">. и составят в сумме </w:t>
      </w:r>
      <w:r>
        <w:rPr>
          <w:sz w:val="28"/>
          <w:szCs w:val="28"/>
        </w:rPr>
        <w:t xml:space="preserve">                  </w:t>
      </w:r>
      <w:r w:rsidRPr="009843A0">
        <w:rPr>
          <w:sz w:val="28"/>
          <w:szCs w:val="28"/>
        </w:rPr>
        <w:t xml:space="preserve">19 266,5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>.;</w:t>
      </w:r>
    </w:p>
    <w:p w:rsidR="009843A0" w:rsidRPr="009843A0" w:rsidRDefault="009843A0" w:rsidP="009843A0">
      <w:pPr>
        <w:ind w:firstLine="567"/>
        <w:jc w:val="both"/>
        <w:rPr>
          <w:sz w:val="28"/>
          <w:szCs w:val="28"/>
        </w:rPr>
      </w:pPr>
      <w:r w:rsidRPr="009843A0">
        <w:rPr>
          <w:sz w:val="28"/>
          <w:szCs w:val="28"/>
        </w:rPr>
        <w:t xml:space="preserve">- прочие межбюджетные трансферты на реализацию мероприятий, направленных на сохранение и пропаганду традиционных </w:t>
      </w:r>
      <w:proofErr w:type="gramStart"/>
      <w:r w:rsidRPr="009843A0">
        <w:rPr>
          <w:sz w:val="28"/>
          <w:szCs w:val="28"/>
        </w:rPr>
        <w:t>культуры и образа жизни</w:t>
      </w:r>
      <w:proofErr w:type="gramEnd"/>
      <w:r w:rsidRPr="009843A0">
        <w:rPr>
          <w:sz w:val="28"/>
          <w:szCs w:val="28"/>
        </w:rPr>
        <w:t xml:space="preserve"> проживающих на территории Иркутской области коренных малочисленных народов Российской Федерации на 71,4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 xml:space="preserve">. и составят в сумме 80,6 </w:t>
      </w:r>
      <w:proofErr w:type="spellStart"/>
      <w:r w:rsidRPr="009843A0">
        <w:rPr>
          <w:sz w:val="28"/>
          <w:szCs w:val="28"/>
        </w:rPr>
        <w:t>тыс.руб</w:t>
      </w:r>
      <w:proofErr w:type="spellEnd"/>
      <w:r w:rsidRPr="009843A0">
        <w:rPr>
          <w:sz w:val="28"/>
          <w:szCs w:val="28"/>
        </w:rPr>
        <w:t>.;</w:t>
      </w:r>
    </w:p>
    <w:p w:rsidR="00031CFD" w:rsidRDefault="00031CFD" w:rsidP="00031CF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031CFD">
        <w:rPr>
          <w:b w:val="0"/>
          <w:sz w:val="28"/>
          <w:szCs w:val="28"/>
          <w:lang w:val="ru-RU"/>
        </w:rPr>
        <w:t xml:space="preserve">- прочие субсидии бюджетам муниципальных районов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</w:t>
      </w:r>
      <w:r w:rsidRPr="00031CFD">
        <w:rPr>
          <w:b w:val="0"/>
          <w:sz w:val="28"/>
          <w:szCs w:val="28"/>
          <w:lang w:val="ru-RU"/>
        </w:rPr>
        <w:lastRenderedPageBreak/>
        <w:t>местного самоуправления муниципальных образований Ирку</w:t>
      </w:r>
      <w:r w:rsidR="00AD60FC">
        <w:rPr>
          <w:b w:val="0"/>
          <w:sz w:val="28"/>
          <w:szCs w:val="28"/>
          <w:lang w:val="ru-RU"/>
        </w:rPr>
        <w:t xml:space="preserve">тской области на 165,5 </w:t>
      </w:r>
      <w:proofErr w:type="spellStart"/>
      <w:r w:rsidR="00AD60FC">
        <w:rPr>
          <w:b w:val="0"/>
          <w:sz w:val="28"/>
          <w:szCs w:val="28"/>
          <w:lang w:val="ru-RU"/>
        </w:rPr>
        <w:t>тыс.руб</w:t>
      </w:r>
      <w:proofErr w:type="spellEnd"/>
      <w:r w:rsidR="00AD60FC">
        <w:rPr>
          <w:b w:val="0"/>
          <w:sz w:val="28"/>
          <w:szCs w:val="28"/>
          <w:lang w:val="ru-RU"/>
        </w:rPr>
        <w:t>..</w:t>
      </w:r>
    </w:p>
    <w:p w:rsidR="009843A0" w:rsidRDefault="009843A0" w:rsidP="009843A0">
      <w:pPr>
        <w:pStyle w:val="ad"/>
        <w:rPr>
          <w:lang w:eastAsia="x-none"/>
        </w:rPr>
      </w:pPr>
    </w:p>
    <w:p w:rsidR="00696B6E" w:rsidRDefault="00AD60FC" w:rsidP="00AD60FC">
      <w:pPr>
        <w:pStyle w:val="af7"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6B6E" w:rsidRPr="00AD60FC">
        <w:rPr>
          <w:b w:val="0"/>
          <w:i/>
          <w:sz w:val="28"/>
          <w:szCs w:val="28"/>
          <w:u w:val="single"/>
        </w:rPr>
        <w:t>Общий объем доходов местного бюджета на 2023 год</w:t>
      </w:r>
      <w:r w:rsidR="00696B6E" w:rsidRPr="00AD60FC">
        <w:rPr>
          <w:b w:val="0"/>
          <w:sz w:val="28"/>
          <w:szCs w:val="28"/>
        </w:rPr>
        <w:t xml:space="preserve">  прогнозируется с увеличением к утвержденным бюджетным назначениям на </w:t>
      </w:r>
      <w:r w:rsidRPr="00AD60FC">
        <w:rPr>
          <w:b w:val="0"/>
          <w:sz w:val="28"/>
          <w:szCs w:val="28"/>
        </w:rPr>
        <w:t>823,9</w:t>
      </w:r>
      <w:r w:rsidR="00696B6E" w:rsidRPr="00AD60FC">
        <w:rPr>
          <w:b w:val="0"/>
          <w:sz w:val="28"/>
          <w:szCs w:val="28"/>
        </w:rPr>
        <w:t xml:space="preserve"> </w:t>
      </w:r>
      <w:proofErr w:type="spellStart"/>
      <w:r w:rsidR="00696B6E" w:rsidRPr="00AD60FC">
        <w:rPr>
          <w:b w:val="0"/>
          <w:sz w:val="28"/>
          <w:szCs w:val="28"/>
        </w:rPr>
        <w:t>тыс.рублей</w:t>
      </w:r>
      <w:proofErr w:type="spellEnd"/>
      <w:r w:rsidR="00AC1C5F" w:rsidRPr="00AD60FC">
        <w:rPr>
          <w:b w:val="0"/>
          <w:sz w:val="28"/>
          <w:szCs w:val="28"/>
        </w:rPr>
        <w:t xml:space="preserve">                </w:t>
      </w:r>
      <w:r w:rsidR="00696B6E" w:rsidRPr="00AD60FC">
        <w:rPr>
          <w:b w:val="0"/>
          <w:sz w:val="28"/>
          <w:szCs w:val="28"/>
        </w:rPr>
        <w:t xml:space="preserve"> ( уведомления о лимитах бюджетных обязательств из областного бюджета по  межбюджетным трансфертам на</w:t>
      </w:r>
      <w:r w:rsidRPr="00AD60FC">
        <w:rPr>
          <w:sz w:val="28"/>
          <w:szCs w:val="28"/>
        </w:rPr>
        <w:t xml:space="preserve"> </w:t>
      </w:r>
      <w:r w:rsidRPr="00AD60FC">
        <w:rPr>
          <w:b w:val="0"/>
          <w:sz w:val="28"/>
          <w:szCs w:val="28"/>
          <w:lang w:val="ru-RU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696B6E">
        <w:rPr>
          <w:sz w:val="28"/>
          <w:szCs w:val="28"/>
        </w:rPr>
        <w:t xml:space="preserve">), </w:t>
      </w:r>
      <w:r w:rsidR="00696B6E" w:rsidRPr="00AD60FC">
        <w:rPr>
          <w:b w:val="0"/>
          <w:sz w:val="28"/>
          <w:szCs w:val="28"/>
        </w:rPr>
        <w:t>предлагается к утверждению в размере 1</w:t>
      </w: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>619 788,1</w:t>
      </w:r>
      <w:r w:rsidR="00696B6E" w:rsidRPr="00AD60FC">
        <w:rPr>
          <w:b w:val="0"/>
          <w:sz w:val="28"/>
          <w:szCs w:val="28"/>
        </w:rPr>
        <w:t xml:space="preserve"> </w:t>
      </w:r>
      <w:proofErr w:type="spellStart"/>
      <w:r w:rsidR="00696B6E" w:rsidRPr="00AD60FC">
        <w:rPr>
          <w:b w:val="0"/>
          <w:sz w:val="28"/>
          <w:szCs w:val="28"/>
        </w:rPr>
        <w:t>тыс.рублей</w:t>
      </w:r>
      <w:proofErr w:type="spellEnd"/>
      <w:r w:rsidR="00696B6E" w:rsidRPr="00AD60FC">
        <w:rPr>
          <w:b w:val="0"/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1 066 375,6 </w:t>
      </w:r>
      <w:proofErr w:type="spellStart"/>
      <w:r w:rsidR="00696B6E" w:rsidRPr="00AD60FC">
        <w:rPr>
          <w:b w:val="0"/>
          <w:sz w:val="28"/>
          <w:szCs w:val="28"/>
        </w:rPr>
        <w:t>тыс.рублей</w:t>
      </w:r>
      <w:proofErr w:type="spellEnd"/>
      <w:r w:rsidR="00696B6E" w:rsidRPr="00AD60FC">
        <w:rPr>
          <w:b w:val="0"/>
          <w:sz w:val="28"/>
          <w:szCs w:val="28"/>
        </w:rPr>
        <w:t>, безвозмездные поступления предлагаются с учетом увеличения  утвердить в размере 55</w:t>
      </w:r>
      <w:r>
        <w:rPr>
          <w:b w:val="0"/>
          <w:sz w:val="28"/>
          <w:szCs w:val="28"/>
          <w:lang w:val="ru-RU"/>
        </w:rPr>
        <w:t xml:space="preserve">3 412,5 </w:t>
      </w:r>
      <w:r w:rsidR="00696B6E" w:rsidRPr="00AD60FC">
        <w:rPr>
          <w:b w:val="0"/>
          <w:sz w:val="28"/>
          <w:szCs w:val="28"/>
        </w:rPr>
        <w:t xml:space="preserve"> </w:t>
      </w:r>
      <w:proofErr w:type="spellStart"/>
      <w:r w:rsidR="00696B6E" w:rsidRPr="00AD60FC">
        <w:rPr>
          <w:b w:val="0"/>
          <w:sz w:val="28"/>
          <w:szCs w:val="28"/>
        </w:rPr>
        <w:t>тыс.рублей</w:t>
      </w:r>
      <w:proofErr w:type="spellEnd"/>
      <w:r w:rsidR="00696B6E" w:rsidRPr="00AD60FC">
        <w:rPr>
          <w:b w:val="0"/>
          <w:sz w:val="28"/>
          <w:szCs w:val="28"/>
        </w:rPr>
        <w:t xml:space="preserve">. </w:t>
      </w:r>
    </w:p>
    <w:p w:rsidR="00141662" w:rsidRDefault="00141662" w:rsidP="00141662">
      <w:pPr>
        <w:pStyle w:val="ad"/>
        <w:rPr>
          <w:lang w:val="x-none" w:eastAsia="x-none"/>
        </w:rPr>
      </w:pPr>
    </w:p>
    <w:p w:rsidR="00141662" w:rsidRPr="00AD60FC" w:rsidRDefault="00141662" w:rsidP="00141662">
      <w:pPr>
        <w:pStyle w:val="af7"/>
        <w:ind w:firstLine="567"/>
        <w:jc w:val="both"/>
        <w:rPr>
          <w:b w:val="0"/>
          <w:sz w:val="28"/>
          <w:szCs w:val="28"/>
        </w:rPr>
      </w:pPr>
      <w:r w:rsidRPr="00AD60FC">
        <w:rPr>
          <w:b w:val="0"/>
          <w:i/>
          <w:sz w:val="28"/>
          <w:szCs w:val="28"/>
          <w:u w:val="single"/>
        </w:rPr>
        <w:t>Общий объем доходов местного бюджета на 202</w:t>
      </w:r>
      <w:r w:rsidR="008B5940">
        <w:rPr>
          <w:b w:val="0"/>
          <w:i/>
          <w:sz w:val="28"/>
          <w:szCs w:val="28"/>
          <w:u w:val="single"/>
          <w:lang w:val="ru-RU"/>
        </w:rPr>
        <w:t>4</w:t>
      </w:r>
      <w:r w:rsidRPr="00AD60FC">
        <w:rPr>
          <w:b w:val="0"/>
          <w:i/>
          <w:sz w:val="28"/>
          <w:szCs w:val="28"/>
          <w:u w:val="single"/>
        </w:rPr>
        <w:t xml:space="preserve"> год</w:t>
      </w:r>
      <w:r w:rsidRPr="00AD60FC">
        <w:rPr>
          <w:b w:val="0"/>
          <w:sz w:val="28"/>
          <w:szCs w:val="28"/>
        </w:rPr>
        <w:t xml:space="preserve">  прогнозируется с увеличением к утвержденным бюджетным назначениям на </w:t>
      </w:r>
      <w:r>
        <w:rPr>
          <w:b w:val="0"/>
          <w:sz w:val="28"/>
          <w:szCs w:val="28"/>
          <w:lang w:val="ru-RU"/>
        </w:rPr>
        <w:t>386,2</w:t>
      </w:r>
      <w:r w:rsidRPr="00AD60FC">
        <w:rPr>
          <w:b w:val="0"/>
          <w:sz w:val="28"/>
          <w:szCs w:val="28"/>
        </w:rPr>
        <w:t xml:space="preserve"> </w:t>
      </w:r>
      <w:proofErr w:type="spellStart"/>
      <w:r w:rsidRPr="00AD60FC">
        <w:rPr>
          <w:b w:val="0"/>
          <w:sz w:val="28"/>
          <w:szCs w:val="28"/>
        </w:rPr>
        <w:t>тыс.рублей</w:t>
      </w:r>
      <w:proofErr w:type="spellEnd"/>
      <w:r w:rsidRPr="00AD60FC">
        <w:rPr>
          <w:b w:val="0"/>
          <w:sz w:val="28"/>
          <w:szCs w:val="28"/>
        </w:rPr>
        <w:t xml:space="preserve">                 ( уведомления о лимитах бюджетных обязательств из областного бюджета по  межбюджетным трансфертам на</w:t>
      </w:r>
      <w:r w:rsidRPr="00AD60FC">
        <w:rPr>
          <w:sz w:val="28"/>
          <w:szCs w:val="28"/>
        </w:rPr>
        <w:t xml:space="preserve"> </w:t>
      </w:r>
      <w:r w:rsidRPr="00AD60FC">
        <w:rPr>
          <w:b w:val="0"/>
          <w:sz w:val="28"/>
          <w:szCs w:val="28"/>
          <w:lang w:val="ru-RU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 xml:space="preserve">), </w:t>
      </w:r>
      <w:r w:rsidRPr="00AD60FC">
        <w:rPr>
          <w:b w:val="0"/>
          <w:sz w:val="28"/>
          <w:szCs w:val="28"/>
        </w:rPr>
        <w:t>предлагается к утверждению в размере 1</w:t>
      </w: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>660 648,1</w:t>
      </w:r>
      <w:r w:rsidRPr="00AD60FC">
        <w:rPr>
          <w:b w:val="0"/>
          <w:sz w:val="28"/>
          <w:szCs w:val="28"/>
        </w:rPr>
        <w:t xml:space="preserve"> </w:t>
      </w:r>
      <w:proofErr w:type="spellStart"/>
      <w:r w:rsidRPr="00AD60FC">
        <w:rPr>
          <w:b w:val="0"/>
          <w:sz w:val="28"/>
          <w:szCs w:val="28"/>
        </w:rPr>
        <w:t>тыс.рублей</w:t>
      </w:r>
      <w:proofErr w:type="spellEnd"/>
      <w:r w:rsidRPr="00AD60FC">
        <w:rPr>
          <w:b w:val="0"/>
          <w:sz w:val="28"/>
          <w:szCs w:val="28"/>
        </w:rPr>
        <w:t>, из них налоговые и неналоговые доходы местного бюджета предлагаются к утверждению в сумме 1</w:t>
      </w: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>094 141,5</w:t>
      </w:r>
      <w:r w:rsidRPr="00AD60FC">
        <w:rPr>
          <w:b w:val="0"/>
          <w:sz w:val="28"/>
          <w:szCs w:val="28"/>
        </w:rPr>
        <w:t xml:space="preserve"> </w:t>
      </w:r>
      <w:proofErr w:type="spellStart"/>
      <w:r w:rsidRPr="00AD60FC">
        <w:rPr>
          <w:b w:val="0"/>
          <w:sz w:val="28"/>
          <w:szCs w:val="28"/>
        </w:rPr>
        <w:t>тыс.рублей</w:t>
      </w:r>
      <w:proofErr w:type="spellEnd"/>
      <w:r w:rsidRPr="00AD60FC">
        <w:rPr>
          <w:b w:val="0"/>
          <w:sz w:val="28"/>
          <w:szCs w:val="28"/>
        </w:rPr>
        <w:t xml:space="preserve">, безвозмездные поступления предлагаются с учетом увеличения  утвердить в размере </w:t>
      </w:r>
      <w:r>
        <w:rPr>
          <w:b w:val="0"/>
          <w:sz w:val="28"/>
          <w:szCs w:val="28"/>
          <w:lang w:val="ru-RU"/>
        </w:rPr>
        <w:t xml:space="preserve"> 566 506,6 </w:t>
      </w:r>
      <w:r w:rsidRPr="00AD60FC">
        <w:rPr>
          <w:b w:val="0"/>
          <w:sz w:val="28"/>
          <w:szCs w:val="28"/>
        </w:rPr>
        <w:t xml:space="preserve"> </w:t>
      </w:r>
      <w:proofErr w:type="spellStart"/>
      <w:r w:rsidRPr="00AD60FC">
        <w:rPr>
          <w:b w:val="0"/>
          <w:sz w:val="28"/>
          <w:szCs w:val="28"/>
        </w:rPr>
        <w:t>тыс.рублей</w:t>
      </w:r>
      <w:proofErr w:type="spellEnd"/>
      <w:r w:rsidRPr="00AD60FC">
        <w:rPr>
          <w:b w:val="0"/>
          <w:sz w:val="28"/>
          <w:szCs w:val="28"/>
        </w:rPr>
        <w:t xml:space="preserve">. </w:t>
      </w:r>
    </w:p>
    <w:p w:rsidR="00141662" w:rsidRDefault="00141662" w:rsidP="00141662">
      <w:pPr>
        <w:shd w:val="clear" w:color="auto" w:fill="FFFFFF"/>
        <w:jc w:val="both"/>
        <w:rPr>
          <w:sz w:val="28"/>
          <w:szCs w:val="28"/>
        </w:rPr>
      </w:pPr>
    </w:p>
    <w:p w:rsidR="00141662" w:rsidRPr="00141662" w:rsidRDefault="00141662" w:rsidP="00141662">
      <w:pPr>
        <w:pStyle w:val="ad"/>
        <w:rPr>
          <w:lang w:eastAsia="x-none"/>
        </w:rPr>
      </w:pPr>
    </w:p>
    <w:p w:rsidR="00031CFD" w:rsidRDefault="00031CFD" w:rsidP="00DE6DBE">
      <w:pPr>
        <w:shd w:val="clear" w:color="auto" w:fill="FFFFFF"/>
        <w:jc w:val="both"/>
        <w:rPr>
          <w:sz w:val="28"/>
          <w:szCs w:val="28"/>
        </w:rPr>
      </w:pPr>
    </w:p>
    <w:p w:rsidR="008D2890" w:rsidRPr="008D2890" w:rsidRDefault="008D2890" w:rsidP="00DE6DB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2022 год, с учетом у</w:t>
      </w:r>
      <w:r w:rsidR="004332D3">
        <w:rPr>
          <w:sz w:val="28"/>
          <w:szCs w:val="28"/>
        </w:rPr>
        <w:t>меньшения</w:t>
      </w:r>
      <w:r>
        <w:rPr>
          <w:sz w:val="28"/>
          <w:szCs w:val="28"/>
        </w:rPr>
        <w:t xml:space="preserve"> на </w:t>
      </w:r>
      <w:r w:rsidR="004332D3">
        <w:rPr>
          <w:sz w:val="28"/>
          <w:szCs w:val="28"/>
        </w:rPr>
        <w:t>116 916,6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 w:rsidRPr="003D1762">
        <w:rPr>
          <w:sz w:val="28"/>
          <w:szCs w:val="28"/>
        </w:rPr>
        <w:t>(</w:t>
      </w:r>
      <w:r w:rsidR="003D1762" w:rsidRPr="003D1762">
        <w:rPr>
          <w:sz w:val="28"/>
          <w:szCs w:val="28"/>
        </w:rPr>
        <w:t>5</w:t>
      </w:r>
      <w:r w:rsidR="0061582D" w:rsidRPr="003D1762">
        <w:rPr>
          <w:sz w:val="28"/>
          <w:szCs w:val="28"/>
        </w:rPr>
        <w:t>,7%)</w:t>
      </w:r>
      <w:r w:rsidRPr="003D1762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предлагается к утверждению в размере </w:t>
      </w:r>
      <w:r w:rsidRPr="008D2890">
        <w:rPr>
          <w:b/>
          <w:sz w:val="28"/>
          <w:szCs w:val="28"/>
        </w:rPr>
        <w:t>1</w:t>
      </w:r>
      <w:r w:rsidR="004332D3">
        <w:rPr>
          <w:b/>
          <w:sz w:val="28"/>
          <w:szCs w:val="28"/>
        </w:rPr>
        <w:t> </w:t>
      </w:r>
      <w:r w:rsidRPr="008D2890">
        <w:rPr>
          <w:b/>
          <w:sz w:val="28"/>
          <w:szCs w:val="28"/>
        </w:rPr>
        <w:t>9</w:t>
      </w:r>
      <w:r w:rsidR="004332D3">
        <w:rPr>
          <w:b/>
          <w:sz w:val="28"/>
          <w:szCs w:val="28"/>
        </w:rPr>
        <w:t>25 344,6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8D2890">
        <w:rPr>
          <w:b/>
          <w:sz w:val="28"/>
          <w:szCs w:val="28"/>
        </w:rPr>
        <w:t>тыс.рублей</w:t>
      </w:r>
      <w:proofErr w:type="spellEnd"/>
      <w:r w:rsidRPr="008D2890">
        <w:rPr>
          <w:b/>
          <w:sz w:val="28"/>
          <w:szCs w:val="28"/>
        </w:rPr>
        <w:t>.</w:t>
      </w:r>
    </w:p>
    <w:p w:rsidR="00031CFD" w:rsidRDefault="00031CFD" w:rsidP="00DE6DBE">
      <w:pPr>
        <w:shd w:val="clear" w:color="auto" w:fill="FFFFFF"/>
        <w:jc w:val="both"/>
        <w:rPr>
          <w:b/>
          <w:sz w:val="28"/>
          <w:szCs w:val="28"/>
        </w:rPr>
      </w:pPr>
    </w:p>
    <w:p w:rsidR="00707870" w:rsidRDefault="00F87824" w:rsidP="00710A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2022 год по разделам бюджетной классификации представлены в таблице.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2"/>
        <w:gridCol w:w="816"/>
        <w:gridCol w:w="1403"/>
        <w:gridCol w:w="1273"/>
        <w:gridCol w:w="1335"/>
        <w:gridCol w:w="1003"/>
      </w:tblGrid>
      <w:tr w:rsidR="00A0123C" w:rsidRPr="00BD4152" w:rsidTr="00D045C1">
        <w:trPr>
          <w:trHeight w:val="752"/>
        </w:trPr>
        <w:tc>
          <w:tcPr>
            <w:tcW w:w="3021" w:type="dxa"/>
          </w:tcPr>
          <w:p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2" w:type="dxa"/>
          </w:tcPr>
          <w:p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816" w:type="dxa"/>
          </w:tcPr>
          <w:p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403" w:type="dxa"/>
          </w:tcPr>
          <w:p w:rsidR="00A0123C" w:rsidRPr="008046C3" w:rsidRDefault="0053700C" w:rsidP="006B02C3">
            <w:pPr>
              <w:jc w:val="center"/>
            </w:pPr>
            <w:r w:rsidRPr="00804739">
              <w:t xml:space="preserve">Решение№ </w:t>
            </w:r>
            <w:r w:rsidR="006B02C3">
              <w:t>16</w:t>
            </w:r>
            <w:r w:rsidRPr="00804739">
              <w:t xml:space="preserve">-па  от </w:t>
            </w:r>
            <w:r w:rsidR="006B02C3">
              <w:t>10</w:t>
            </w:r>
            <w:r w:rsidRPr="00804739">
              <w:t>.0</w:t>
            </w:r>
            <w:r w:rsidR="006B02C3">
              <w:t>9</w:t>
            </w:r>
            <w:r w:rsidRPr="00804739">
              <w:t>.2022</w:t>
            </w:r>
          </w:p>
        </w:tc>
        <w:tc>
          <w:tcPr>
            <w:tcW w:w="1273" w:type="dxa"/>
          </w:tcPr>
          <w:p w:rsidR="00A0123C" w:rsidRPr="008046C3" w:rsidRDefault="0053700C" w:rsidP="0014314F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335" w:type="dxa"/>
          </w:tcPr>
          <w:p w:rsidR="00A0123C" w:rsidRDefault="00EA114F" w:rsidP="00227E27">
            <w:pPr>
              <w:jc w:val="center"/>
            </w:pPr>
            <w:r>
              <w:t xml:space="preserve">Отклонение </w:t>
            </w:r>
          </w:p>
          <w:p w:rsidR="00EA114F" w:rsidRDefault="00EA114F" w:rsidP="00227E27">
            <w:pPr>
              <w:jc w:val="center"/>
            </w:pPr>
            <w:r>
              <w:t>+,-</w:t>
            </w:r>
          </w:p>
          <w:p w:rsidR="00EA114F" w:rsidRPr="008046C3" w:rsidRDefault="00EA114F" w:rsidP="00227E27">
            <w:pPr>
              <w:jc w:val="center"/>
            </w:pPr>
            <w:r>
              <w:t>( гр.5-гр.4)</w:t>
            </w:r>
          </w:p>
        </w:tc>
        <w:tc>
          <w:tcPr>
            <w:tcW w:w="1003" w:type="dxa"/>
          </w:tcPr>
          <w:p w:rsidR="00A0123C" w:rsidRDefault="00EA114F" w:rsidP="0014314F">
            <w:pPr>
              <w:jc w:val="center"/>
            </w:pPr>
            <w:r>
              <w:t>%</w:t>
            </w:r>
          </w:p>
          <w:p w:rsidR="00EA114F" w:rsidRDefault="00EA114F" w:rsidP="0014314F">
            <w:pPr>
              <w:jc w:val="center"/>
            </w:pPr>
            <w:r>
              <w:t>( гр.6/гр.4)</w:t>
            </w:r>
          </w:p>
        </w:tc>
      </w:tr>
      <w:tr w:rsidR="00227E27" w:rsidRPr="00BD4152" w:rsidTr="00D045C1">
        <w:trPr>
          <w:trHeight w:val="319"/>
        </w:trPr>
        <w:tc>
          <w:tcPr>
            <w:tcW w:w="3021" w:type="dxa"/>
          </w:tcPr>
          <w:p w:rsidR="00227E27" w:rsidRDefault="00227E27" w:rsidP="0014314F">
            <w:pPr>
              <w:jc w:val="both"/>
            </w:pPr>
            <w:r>
              <w:t>1</w:t>
            </w:r>
          </w:p>
        </w:tc>
        <w:tc>
          <w:tcPr>
            <w:tcW w:w="492" w:type="dxa"/>
          </w:tcPr>
          <w:p w:rsidR="00227E27" w:rsidRDefault="00227E27" w:rsidP="0014314F">
            <w:pPr>
              <w:jc w:val="both"/>
            </w:pPr>
            <w:r>
              <w:t>2</w:t>
            </w:r>
          </w:p>
        </w:tc>
        <w:tc>
          <w:tcPr>
            <w:tcW w:w="816" w:type="dxa"/>
          </w:tcPr>
          <w:p w:rsidR="00227E27" w:rsidRDefault="00227E27" w:rsidP="003B48BC">
            <w:pPr>
              <w:jc w:val="center"/>
            </w:pPr>
            <w:r>
              <w:t>3</w:t>
            </w:r>
          </w:p>
        </w:tc>
        <w:tc>
          <w:tcPr>
            <w:tcW w:w="1403" w:type="dxa"/>
          </w:tcPr>
          <w:p w:rsidR="00227E27" w:rsidRPr="00804739" w:rsidRDefault="00227E27" w:rsidP="003B48BC">
            <w:pPr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227E27" w:rsidRDefault="00227E27" w:rsidP="0014314F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227E27" w:rsidRDefault="00227E27" w:rsidP="00227E27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227E27" w:rsidRDefault="00710AFA" w:rsidP="0014314F">
            <w:pPr>
              <w:jc w:val="center"/>
            </w:pPr>
            <w:r>
              <w:t>7</w:t>
            </w:r>
          </w:p>
        </w:tc>
      </w:tr>
      <w:tr w:rsidR="00156B04" w:rsidRPr="00BD4152" w:rsidTr="002A67F4">
        <w:trPr>
          <w:trHeight w:val="326"/>
        </w:trPr>
        <w:tc>
          <w:tcPr>
            <w:tcW w:w="3021" w:type="dxa"/>
          </w:tcPr>
          <w:p w:rsidR="00156B04" w:rsidRPr="004B4AA8" w:rsidRDefault="00156B04" w:rsidP="00156B04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2" w:type="dxa"/>
          </w:tcPr>
          <w:p w:rsidR="00156B04" w:rsidRDefault="00156B04" w:rsidP="00156B04">
            <w:pPr>
              <w:jc w:val="both"/>
            </w:pPr>
          </w:p>
        </w:tc>
        <w:tc>
          <w:tcPr>
            <w:tcW w:w="816" w:type="dxa"/>
          </w:tcPr>
          <w:p w:rsidR="00156B04" w:rsidRPr="00A24FF2" w:rsidRDefault="00156B04" w:rsidP="00156B04">
            <w:pPr>
              <w:jc w:val="both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156B04" w:rsidRPr="00156B04" w:rsidRDefault="00156B04" w:rsidP="00156B04">
            <w:pPr>
              <w:jc w:val="right"/>
              <w:rPr>
                <w:b/>
                <w:bCs/>
              </w:rPr>
            </w:pPr>
            <w:r w:rsidRPr="00156B04">
              <w:rPr>
                <w:b/>
                <w:bCs/>
              </w:rPr>
              <w:t>2 042 261,2</w:t>
            </w:r>
          </w:p>
        </w:tc>
        <w:tc>
          <w:tcPr>
            <w:tcW w:w="1273" w:type="dxa"/>
          </w:tcPr>
          <w:p w:rsidR="00156B04" w:rsidRPr="00A24FF2" w:rsidRDefault="00156B04" w:rsidP="00156B0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1 925 344,6</w:t>
            </w:r>
          </w:p>
        </w:tc>
        <w:tc>
          <w:tcPr>
            <w:tcW w:w="1335" w:type="dxa"/>
          </w:tcPr>
          <w:p w:rsidR="00156B04" w:rsidRDefault="00156B04" w:rsidP="00156B04">
            <w:pPr>
              <w:jc w:val="right"/>
              <w:rPr>
                <w:b/>
              </w:rPr>
            </w:pPr>
          </w:p>
          <w:p w:rsidR="003D1762" w:rsidRPr="00F951E9" w:rsidRDefault="003D1762" w:rsidP="00156B04">
            <w:pPr>
              <w:jc w:val="right"/>
              <w:rPr>
                <w:b/>
              </w:rPr>
            </w:pPr>
            <w:r>
              <w:rPr>
                <w:b/>
              </w:rPr>
              <w:t>-116 916,6</w:t>
            </w:r>
          </w:p>
        </w:tc>
        <w:tc>
          <w:tcPr>
            <w:tcW w:w="1003" w:type="dxa"/>
          </w:tcPr>
          <w:p w:rsidR="00156B04" w:rsidRDefault="00156B04" w:rsidP="00156B04">
            <w:pPr>
              <w:jc w:val="both"/>
              <w:rPr>
                <w:b/>
              </w:rPr>
            </w:pPr>
          </w:p>
          <w:p w:rsidR="003D1762" w:rsidRPr="00F951E9" w:rsidRDefault="003D1762" w:rsidP="00156B04">
            <w:pPr>
              <w:jc w:val="both"/>
              <w:rPr>
                <w:b/>
              </w:rPr>
            </w:pPr>
            <w:r>
              <w:rPr>
                <w:b/>
              </w:rPr>
              <w:t>94,3</w:t>
            </w:r>
          </w:p>
        </w:tc>
      </w:tr>
      <w:tr w:rsidR="00156B04" w:rsidRPr="00BD4152" w:rsidTr="00D045C1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052A78" w:rsidRDefault="00156B04" w:rsidP="00156B04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204 922,3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203 431,0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04" w:rsidRDefault="00156B04" w:rsidP="00156B0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9C2016" w:rsidRPr="00B50EEE" w:rsidRDefault="009C2016" w:rsidP="00156B0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- 1 491,3</w:t>
            </w:r>
          </w:p>
        </w:tc>
        <w:tc>
          <w:tcPr>
            <w:tcW w:w="1003" w:type="dxa"/>
          </w:tcPr>
          <w:p w:rsidR="00156B04" w:rsidRDefault="00156B04" w:rsidP="00156B04">
            <w:pPr>
              <w:jc w:val="right"/>
              <w:rPr>
                <w:b/>
              </w:rPr>
            </w:pPr>
          </w:p>
          <w:p w:rsidR="009C2016" w:rsidRPr="00B50EEE" w:rsidRDefault="009C2016" w:rsidP="009C2016">
            <w:pPr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156B04" w:rsidRPr="00BD4152" w:rsidTr="00710AFA">
        <w:trPr>
          <w:trHeight w:val="6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AA17E7" w:rsidRDefault="00156B04" w:rsidP="00156B04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6 854,8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6 854,8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04" w:rsidRDefault="00156B04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Pr="00F951E9" w:rsidRDefault="009C2016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156B04" w:rsidRDefault="00156B04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Pr="00F951E9" w:rsidRDefault="009C2016" w:rsidP="00156B04">
            <w:pPr>
              <w:jc w:val="right"/>
            </w:pPr>
            <w:r>
              <w:t>0</w:t>
            </w:r>
          </w:p>
        </w:tc>
      </w:tr>
      <w:tr w:rsidR="00156B04" w:rsidRPr="00BD4152" w:rsidTr="00D045C1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AA17E7" w:rsidRDefault="00156B04" w:rsidP="00156B04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</w:t>
            </w:r>
            <w:r w:rsidRPr="00AA17E7">
              <w:rPr>
                <w:bCs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4 797,8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4 797,8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04" w:rsidRDefault="009C2016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Pr="00F951E9" w:rsidRDefault="009C2016" w:rsidP="00156B04">
            <w:pPr>
              <w:jc w:val="right"/>
              <w:rPr>
                <w:color w:val="000000"/>
              </w:rPr>
            </w:pPr>
          </w:p>
        </w:tc>
        <w:tc>
          <w:tcPr>
            <w:tcW w:w="1003" w:type="dxa"/>
          </w:tcPr>
          <w:p w:rsidR="00156B04" w:rsidRPr="00F951E9" w:rsidRDefault="009C2016" w:rsidP="00156B04">
            <w:pPr>
              <w:jc w:val="right"/>
            </w:pPr>
            <w:r>
              <w:lastRenderedPageBreak/>
              <w:t>0</w:t>
            </w:r>
          </w:p>
        </w:tc>
      </w:tr>
      <w:tr w:rsidR="00156B04" w:rsidRPr="00BD4152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AA17E7" w:rsidRDefault="00156B04" w:rsidP="00156B04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106 911,0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106 199,4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04" w:rsidRDefault="00156B04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Default="009C2016" w:rsidP="00156B04">
            <w:pPr>
              <w:jc w:val="right"/>
              <w:rPr>
                <w:color w:val="000000"/>
              </w:rPr>
            </w:pPr>
          </w:p>
          <w:p w:rsidR="009C2016" w:rsidRPr="00F951E9" w:rsidRDefault="00A34B48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-711,6</w:t>
            </w:r>
          </w:p>
        </w:tc>
        <w:tc>
          <w:tcPr>
            <w:tcW w:w="1003" w:type="dxa"/>
          </w:tcPr>
          <w:p w:rsidR="00156B04" w:rsidRDefault="00156B04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Default="009C2016" w:rsidP="00156B04">
            <w:pPr>
              <w:jc w:val="right"/>
            </w:pPr>
          </w:p>
          <w:p w:rsidR="009C2016" w:rsidRPr="00F951E9" w:rsidRDefault="00A34B48" w:rsidP="00A34B48">
            <w:pPr>
              <w:jc w:val="right"/>
            </w:pPr>
            <w:r>
              <w:t>99,3</w:t>
            </w:r>
          </w:p>
        </w:tc>
      </w:tr>
      <w:tr w:rsidR="00156B04" w:rsidRPr="00BD4152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4" w:rsidRPr="00AA17E7" w:rsidRDefault="00156B04" w:rsidP="00156B04">
            <w:pPr>
              <w:rPr>
                <w:bCs/>
              </w:rPr>
            </w:pPr>
            <w:r w:rsidRPr="00AA17E7">
              <w:rPr>
                <w:bCs/>
              </w:rPr>
              <w:t>Судебная система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199,8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199,8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04" w:rsidRPr="00F951E9" w:rsidRDefault="009C2016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156B04" w:rsidRPr="00F951E9" w:rsidRDefault="009C2016" w:rsidP="00156B04">
            <w:pPr>
              <w:jc w:val="right"/>
            </w:pPr>
            <w:r>
              <w:t>0</w:t>
            </w:r>
          </w:p>
        </w:tc>
      </w:tr>
      <w:tr w:rsidR="00156B04" w:rsidRPr="00BD4152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AA17E7" w:rsidRDefault="00156B04" w:rsidP="00156B04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53 701,4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53 566,6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F951E9" w:rsidRDefault="009C2016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-134,8</w:t>
            </w:r>
          </w:p>
        </w:tc>
        <w:tc>
          <w:tcPr>
            <w:tcW w:w="1003" w:type="dxa"/>
            <w:vAlign w:val="bottom"/>
          </w:tcPr>
          <w:p w:rsidR="00156B04" w:rsidRPr="00F951E9" w:rsidRDefault="009C2016" w:rsidP="00156B04">
            <w:pPr>
              <w:jc w:val="right"/>
            </w:pPr>
            <w:r>
              <w:t>99,7</w:t>
            </w:r>
          </w:p>
        </w:tc>
      </w:tr>
      <w:tr w:rsidR="00156B04" w:rsidRPr="00BD4152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AA17E7" w:rsidRDefault="00156B04" w:rsidP="00156B04">
            <w:pPr>
              <w:rPr>
                <w:bCs/>
              </w:rPr>
            </w:pPr>
            <w:r w:rsidRPr="00B3343A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5 854,9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5 854,9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F951E9" w:rsidRDefault="009C2016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156B04" w:rsidRPr="00F951E9" w:rsidRDefault="009C2016" w:rsidP="00156B04">
            <w:pPr>
              <w:jc w:val="right"/>
            </w:pPr>
            <w:r>
              <w:t>0</w:t>
            </w:r>
          </w:p>
        </w:tc>
      </w:tr>
      <w:tr w:rsidR="00156B04" w:rsidRPr="00BD4152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AA17E7" w:rsidRDefault="00156B04" w:rsidP="00156B04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90,0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300,0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F951E9" w:rsidRDefault="009C2016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003" w:type="dxa"/>
            <w:vAlign w:val="bottom"/>
          </w:tcPr>
          <w:p w:rsidR="00156B04" w:rsidRPr="00F951E9" w:rsidRDefault="009C2016" w:rsidP="00156B04">
            <w:pPr>
              <w:jc w:val="right"/>
            </w:pPr>
            <w:r>
              <w:t>333,3</w:t>
            </w:r>
          </w:p>
        </w:tc>
      </w:tr>
      <w:tr w:rsidR="00156B04" w:rsidRPr="00BD4152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AA17E7" w:rsidRDefault="00156B04" w:rsidP="00156B04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26 512,6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</w:pPr>
            <w:r>
              <w:t>25 657,7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F951E9" w:rsidRDefault="00A34B48" w:rsidP="00156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2016">
              <w:rPr>
                <w:color w:val="000000"/>
              </w:rPr>
              <w:t>854,9</w:t>
            </w:r>
          </w:p>
        </w:tc>
        <w:tc>
          <w:tcPr>
            <w:tcW w:w="1003" w:type="dxa"/>
            <w:vAlign w:val="bottom"/>
          </w:tcPr>
          <w:p w:rsidR="00156B04" w:rsidRPr="00F951E9" w:rsidRDefault="009C2016" w:rsidP="00156B04">
            <w:pPr>
              <w:jc w:val="right"/>
            </w:pPr>
            <w:r>
              <w:t>96,8</w:t>
            </w:r>
          </w:p>
        </w:tc>
      </w:tr>
      <w:tr w:rsidR="00156B04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052A78" w:rsidRDefault="00156B04" w:rsidP="00156B04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19 951,0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Default="00156B04" w:rsidP="00156B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20 228,9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04" w:rsidRPr="00B50EEE" w:rsidRDefault="009C2016" w:rsidP="00156B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277,9</w:t>
            </w:r>
          </w:p>
        </w:tc>
        <w:tc>
          <w:tcPr>
            <w:tcW w:w="1003" w:type="dxa"/>
            <w:vAlign w:val="bottom"/>
          </w:tcPr>
          <w:p w:rsidR="00156B04" w:rsidRPr="00B50EEE" w:rsidRDefault="009C2016" w:rsidP="00156B04">
            <w:pPr>
              <w:jc w:val="right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9C2016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13 875,5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14 153,4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9C2016" w:rsidRDefault="009C2016" w:rsidP="009C2016">
            <w:pPr>
              <w:jc w:val="right"/>
              <w:rPr>
                <w:color w:val="000000"/>
              </w:rPr>
            </w:pPr>
            <w:r w:rsidRPr="009C2016">
              <w:rPr>
                <w:color w:val="000000"/>
              </w:rPr>
              <w:t>277,9</w:t>
            </w:r>
          </w:p>
        </w:tc>
        <w:tc>
          <w:tcPr>
            <w:tcW w:w="1003" w:type="dxa"/>
            <w:vAlign w:val="bottom"/>
          </w:tcPr>
          <w:p w:rsidR="009C2016" w:rsidRPr="009C2016" w:rsidRDefault="009C2016" w:rsidP="009C2016">
            <w:pPr>
              <w:jc w:val="right"/>
            </w:pPr>
            <w:r w:rsidRPr="009C2016">
              <w:t>101,4</w:t>
            </w:r>
          </w:p>
        </w:tc>
      </w:tr>
      <w:tr w:rsidR="009C2016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346,9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346,9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C2B0B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0C2B0B" w:rsidP="009C2016">
            <w:pPr>
              <w:jc w:val="right"/>
            </w:pPr>
            <w:r>
              <w:t>0</w:t>
            </w:r>
          </w:p>
        </w:tc>
      </w:tr>
      <w:tr w:rsidR="009C2016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5 728,6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5 728,6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C2B0B" w:rsidP="009C20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0C2B0B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18 341,3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18 326,9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1221F1" w:rsidRDefault="000C2B0B" w:rsidP="009C2016">
            <w:pPr>
              <w:jc w:val="right"/>
              <w:rPr>
                <w:b/>
                <w:color w:val="000000"/>
              </w:rPr>
            </w:pPr>
            <w:r w:rsidRPr="001221F1">
              <w:rPr>
                <w:b/>
                <w:color w:val="000000"/>
              </w:rPr>
              <w:t>-14,4</w:t>
            </w:r>
          </w:p>
        </w:tc>
        <w:tc>
          <w:tcPr>
            <w:tcW w:w="1003" w:type="dxa"/>
            <w:vAlign w:val="bottom"/>
          </w:tcPr>
          <w:p w:rsidR="009C2016" w:rsidRPr="001221F1" w:rsidRDefault="000C2B0B" w:rsidP="009C2016">
            <w:pPr>
              <w:jc w:val="right"/>
              <w:rPr>
                <w:b/>
              </w:rPr>
            </w:pPr>
            <w:r w:rsidRPr="001221F1">
              <w:rPr>
                <w:b/>
              </w:rPr>
              <w:t>99,9</w:t>
            </w:r>
          </w:p>
        </w:tc>
      </w:tr>
      <w:tr w:rsidR="009C2016" w:rsidRPr="00A26927" w:rsidTr="00710AFA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5 310,0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5 310,0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C2B0B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0C2B0B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12 262,8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12 262,8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C2B0B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0C2B0B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0C2B0B" w:rsidP="009C2016">
            <w:pPr>
              <w:rPr>
                <w:bCs/>
              </w:rPr>
            </w:pPr>
            <w:r>
              <w:rPr>
                <w:bCs/>
              </w:rPr>
              <w:t>99,9</w:t>
            </w:r>
            <w:r w:rsidR="009C2016"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768,5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754,1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C2B0B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-14,4</w:t>
            </w:r>
          </w:p>
        </w:tc>
        <w:tc>
          <w:tcPr>
            <w:tcW w:w="1003" w:type="dxa"/>
            <w:vAlign w:val="bottom"/>
          </w:tcPr>
          <w:p w:rsidR="009C2016" w:rsidRPr="00F951E9" w:rsidRDefault="000C2B0B" w:rsidP="009C2016">
            <w:pPr>
              <w:jc w:val="right"/>
            </w:pPr>
            <w:r>
              <w:t>98,1</w:t>
            </w:r>
          </w:p>
        </w:tc>
      </w:tr>
      <w:tr w:rsidR="009C2016" w:rsidRPr="00A26927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34 703,9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34 869,1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C2B0B" w:rsidRDefault="000C2B0B" w:rsidP="009C2016">
            <w:pPr>
              <w:jc w:val="right"/>
              <w:rPr>
                <w:b/>
                <w:color w:val="000000"/>
              </w:rPr>
            </w:pPr>
            <w:r w:rsidRPr="000C2B0B">
              <w:rPr>
                <w:b/>
                <w:color w:val="000000"/>
              </w:rPr>
              <w:t>165,2</w:t>
            </w:r>
          </w:p>
        </w:tc>
        <w:tc>
          <w:tcPr>
            <w:tcW w:w="1003" w:type="dxa"/>
            <w:vAlign w:val="bottom"/>
          </w:tcPr>
          <w:p w:rsidR="009C2016" w:rsidRPr="000C2B0B" w:rsidRDefault="000C2B0B" w:rsidP="009C2016">
            <w:pPr>
              <w:jc w:val="right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9C2016" w:rsidRPr="00A26927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14314F" w:rsidRDefault="009C2016" w:rsidP="009C2016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1 499,0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1 514,2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C2B0B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003" w:type="dxa"/>
            <w:vAlign w:val="bottom"/>
          </w:tcPr>
          <w:p w:rsidR="009C2016" w:rsidRPr="00F951E9" w:rsidRDefault="000C2B0B" w:rsidP="009C2016">
            <w:pPr>
              <w:jc w:val="right"/>
            </w:pPr>
            <w:r>
              <w:t>101,0</w:t>
            </w:r>
          </w:p>
        </w:tc>
      </w:tr>
      <w:tr w:rsidR="009C2016" w:rsidRPr="00A26927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30 204,9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30 354,9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C2B0B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03" w:type="dxa"/>
            <w:vAlign w:val="bottom"/>
          </w:tcPr>
          <w:p w:rsidR="009C2016" w:rsidRPr="00F951E9" w:rsidRDefault="000C2B0B" w:rsidP="009C2016">
            <w:pPr>
              <w:jc w:val="right"/>
            </w:pPr>
            <w:r>
              <w:t>100,5</w:t>
            </w:r>
          </w:p>
        </w:tc>
      </w:tr>
      <w:tr w:rsidR="009C2016" w:rsidRPr="00A26927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E73614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E73614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10 022,2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10 022,2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E73614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E73614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10 022,2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10 022,2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E73614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E73614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1 306 641,8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1 189 585,5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9B44DF" w:rsidRDefault="0072774D" w:rsidP="009C201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- 117 056,3</w:t>
            </w:r>
          </w:p>
        </w:tc>
        <w:tc>
          <w:tcPr>
            <w:tcW w:w="1003" w:type="dxa"/>
            <w:vAlign w:val="bottom"/>
          </w:tcPr>
          <w:p w:rsidR="009C2016" w:rsidRPr="00FA760E" w:rsidRDefault="0072774D" w:rsidP="009C2016">
            <w:pPr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9C2016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336 315,9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318 144,9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72774D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-18 171,0</w:t>
            </w:r>
          </w:p>
        </w:tc>
        <w:tc>
          <w:tcPr>
            <w:tcW w:w="1003" w:type="dxa"/>
            <w:vAlign w:val="bottom"/>
          </w:tcPr>
          <w:p w:rsidR="009C2016" w:rsidRPr="00F951E9" w:rsidRDefault="0072774D" w:rsidP="009C2016">
            <w:pPr>
              <w:jc w:val="right"/>
            </w:pPr>
            <w:r>
              <w:t>94,6</w:t>
            </w:r>
          </w:p>
        </w:tc>
      </w:tr>
      <w:tr w:rsidR="009C2016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637 053,0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548 224,0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72774D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- 88 829,0</w:t>
            </w:r>
          </w:p>
        </w:tc>
        <w:tc>
          <w:tcPr>
            <w:tcW w:w="1003" w:type="dxa"/>
            <w:vAlign w:val="bottom"/>
          </w:tcPr>
          <w:p w:rsidR="009C2016" w:rsidRPr="00F951E9" w:rsidRDefault="0072774D" w:rsidP="009C2016">
            <w:pPr>
              <w:jc w:val="right"/>
            </w:pPr>
            <w:r>
              <w:t>86,0</w:t>
            </w:r>
          </w:p>
        </w:tc>
      </w:tr>
      <w:tr w:rsidR="009C2016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149 839,3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144 404,7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72774D" w:rsidP="009C20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- 5 434,6</w:t>
            </w:r>
          </w:p>
        </w:tc>
        <w:tc>
          <w:tcPr>
            <w:tcW w:w="1003" w:type="dxa"/>
            <w:vAlign w:val="bottom"/>
          </w:tcPr>
          <w:p w:rsidR="009C2016" w:rsidRPr="00F951E9" w:rsidRDefault="0072774D" w:rsidP="009C2016">
            <w:pPr>
              <w:jc w:val="right"/>
            </w:pPr>
            <w:r>
              <w:t>96,4</w:t>
            </w:r>
          </w:p>
        </w:tc>
      </w:tr>
      <w:tr w:rsidR="009C2016" w:rsidRPr="00A26927" w:rsidTr="00D045C1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 xml:space="preserve">Профессиональная подготовка, переподготовка и повышение </w:t>
            </w:r>
            <w:r w:rsidRPr="00AA17E7">
              <w:rPr>
                <w:bCs/>
              </w:rPr>
              <w:lastRenderedPageBreak/>
              <w:t>квалификации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1 488,2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1 097,1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72774D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- 391,1</w:t>
            </w:r>
          </w:p>
        </w:tc>
        <w:tc>
          <w:tcPr>
            <w:tcW w:w="1003" w:type="dxa"/>
            <w:vAlign w:val="bottom"/>
          </w:tcPr>
          <w:p w:rsidR="009C2016" w:rsidRPr="00F951E9" w:rsidRDefault="0072774D" w:rsidP="009C2016">
            <w:pPr>
              <w:jc w:val="right"/>
            </w:pPr>
            <w:r>
              <w:t>73,7</w:t>
            </w:r>
          </w:p>
        </w:tc>
      </w:tr>
      <w:tr w:rsidR="009C2016" w:rsidRPr="00A26927" w:rsidTr="00710AFA">
        <w:trPr>
          <w:trHeight w:val="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Молодежная политика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24 050,7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24 064,3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DF17AD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1003" w:type="dxa"/>
            <w:vAlign w:val="bottom"/>
          </w:tcPr>
          <w:p w:rsidR="009C2016" w:rsidRPr="00F951E9" w:rsidRDefault="00DF17AD" w:rsidP="009C2016">
            <w:pPr>
              <w:jc w:val="right"/>
            </w:pPr>
            <w:r>
              <w:t>100,1</w:t>
            </w:r>
          </w:p>
        </w:tc>
      </w:tr>
      <w:tr w:rsidR="009C2016" w:rsidRPr="00A26927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157 894,7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153 650,5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DF17AD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-4 244,2</w:t>
            </w:r>
          </w:p>
        </w:tc>
        <w:tc>
          <w:tcPr>
            <w:tcW w:w="1003" w:type="dxa"/>
            <w:vAlign w:val="bottom"/>
          </w:tcPr>
          <w:p w:rsidR="009C2016" w:rsidRPr="00F951E9" w:rsidRDefault="00DF17AD" w:rsidP="009C2016">
            <w:pPr>
              <w:jc w:val="right"/>
            </w:pPr>
            <w:r>
              <w:t>97,3</w:t>
            </w:r>
          </w:p>
        </w:tc>
      </w:tr>
      <w:tr w:rsidR="009C2016" w:rsidRPr="00A26927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309 817,7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310 622,9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9B44DF" w:rsidRDefault="00CE21BF" w:rsidP="009C201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805,2</w:t>
            </w:r>
          </w:p>
        </w:tc>
        <w:tc>
          <w:tcPr>
            <w:tcW w:w="1003" w:type="dxa"/>
            <w:vAlign w:val="bottom"/>
          </w:tcPr>
          <w:p w:rsidR="009C2016" w:rsidRPr="00FA760E" w:rsidRDefault="00CE21BF" w:rsidP="009C2016">
            <w:pPr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9C2016" w:rsidRPr="00A26927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231 384,7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232 189,9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CE21BF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805,2</w:t>
            </w:r>
          </w:p>
        </w:tc>
        <w:tc>
          <w:tcPr>
            <w:tcW w:w="1003" w:type="dxa"/>
            <w:vAlign w:val="bottom"/>
          </w:tcPr>
          <w:p w:rsidR="009C2016" w:rsidRPr="00F951E9" w:rsidRDefault="00CE21BF" w:rsidP="009C2016">
            <w:pPr>
              <w:jc w:val="right"/>
            </w:pPr>
            <w:r>
              <w:t>100,3</w:t>
            </w:r>
          </w:p>
        </w:tc>
      </w:tr>
      <w:tr w:rsidR="009C2016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78 433,0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78 433,0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CE21BF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CE21BF" w:rsidP="009C2016">
            <w:pPr>
              <w:jc w:val="right"/>
            </w:pPr>
            <w:r>
              <w:t>0</w:t>
            </w:r>
          </w:p>
        </w:tc>
      </w:tr>
      <w:tr w:rsidR="009C2016" w:rsidRPr="00FA760E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2 734,0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2 734,0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CE21BF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CE21BF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2 734,0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2 734,0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CE21BF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CE21BF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50 873,7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51 965,8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65CF4" w:rsidRDefault="00065CF4" w:rsidP="009C2016">
            <w:pPr>
              <w:jc w:val="right"/>
              <w:rPr>
                <w:b/>
                <w:color w:val="000000"/>
              </w:rPr>
            </w:pPr>
            <w:r w:rsidRPr="00065CF4">
              <w:rPr>
                <w:b/>
                <w:color w:val="000000"/>
              </w:rPr>
              <w:t>1 092,1</w:t>
            </w:r>
          </w:p>
        </w:tc>
        <w:tc>
          <w:tcPr>
            <w:tcW w:w="1003" w:type="dxa"/>
            <w:vAlign w:val="bottom"/>
          </w:tcPr>
          <w:p w:rsidR="009C2016" w:rsidRPr="00065CF4" w:rsidRDefault="00065CF4" w:rsidP="009C2016">
            <w:pPr>
              <w:jc w:val="right"/>
              <w:rPr>
                <w:b/>
              </w:rPr>
            </w:pPr>
            <w:r>
              <w:rPr>
                <w:b/>
              </w:rPr>
              <w:t>102,1</w:t>
            </w:r>
          </w:p>
        </w:tc>
      </w:tr>
      <w:tr w:rsidR="009C2016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4 297,8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5 098,0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065CF4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800,2</w:t>
            </w:r>
          </w:p>
        </w:tc>
        <w:tc>
          <w:tcPr>
            <w:tcW w:w="1003" w:type="dxa"/>
            <w:vAlign w:val="bottom"/>
          </w:tcPr>
          <w:p w:rsidR="009C2016" w:rsidRPr="00F951E9" w:rsidRDefault="00065CF4" w:rsidP="009C2016">
            <w:pPr>
              <w:jc w:val="right"/>
            </w:pPr>
            <w:r>
              <w:t>118,6</w:t>
            </w:r>
          </w:p>
        </w:tc>
      </w:tr>
      <w:tr w:rsidR="009C2016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29 622,4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29 764,3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337688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003" w:type="dxa"/>
            <w:vAlign w:val="bottom"/>
          </w:tcPr>
          <w:p w:rsidR="009C2016" w:rsidRPr="00F951E9" w:rsidRDefault="00337688" w:rsidP="009C2016">
            <w:pPr>
              <w:jc w:val="right"/>
            </w:pPr>
            <w:r>
              <w:t>100,5</w:t>
            </w:r>
          </w:p>
        </w:tc>
      </w:tr>
      <w:tr w:rsidR="009C2016" w:rsidRPr="00A26927" w:rsidTr="00D045C1">
        <w:trPr>
          <w:trHeight w:val="1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9 928,3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9 928,3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337688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337688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7 025,2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7 175,2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337688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03" w:type="dxa"/>
            <w:vAlign w:val="bottom"/>
          </w:tcPr>
          <w:p w:rsidR="009C2016" w:rsidRPr="00F951E9" w:rsidRDefault="00337688" w:rsidP="009C2016">
            <w:pPr>
              <w:jc w:val="right"/>
            </w:pPr>
            <w:r>
              <w:t>102,1</w:t>
            </w:r>
          </w:p>
        </w:tc>
      </w:tr>
      <w:tr w:rsidR="009C2016" w:rsidRPr="00A26927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554AC0" w:rsidRDefault="009C2016" w:rsidP="009C2016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3 814,3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337688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337688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AA17E7" w:rsidRDefault="009C2016" w:rsidP="009C2016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3 814,3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</w:pPr>
            <w:r>
              <w:t>3 814,3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951E9" w:rsidRDefault="00337688" w:rsidP="009C20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C2016" w:rsidRPr="00F951E9" w:rsidRDefault="00337688" w:rsidP="009C2016">
            <w:pPr>
              <w:jc w:val="right"/>
            </w:pPr>
            <w:r>
              <w:t>0</w:t>
            </w:r>
          </w:p>
        </w:tc>
      </w:tr>
      <w:tr w:rsidR="009C2016" w:rsidRPr="00A26927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052A78" w:rsidRDefault="009C2016" w:rsidP="009C201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15 974,4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Default="009C2016" w:rsidP="009C20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15 279,4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16" w:rsidRPr="00FA760E" w:rsidRDefault="00971BB1" w:rsidP="009C201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- 695,0 </w:t>
            </w:r>
          </w:p>
        </w:tc>
        <w:tc>
          <w:tcPr>
            <w:tcW w:w="1003" w:type="dxa"/>
            <w:vAlign w:val="bottom"/>
          </w:tcPr>
          <w:p w:rsidR="009C2016" w:rsidRPr="00FA760E" w:rsidRDefault="00971BB1" w:rsidP="009C2016">
            <w:pPr>
              <w:jc w:val="right"/>
              <w:rPr>
                <w:b/>
              </w:rPr>
            </w:pPr>
            <w:r>
              <w:rPr>
                <w:b/>
              </w:rPr>
              <w:t>95,6</w:t>
            </w:r>
          </w:p>
        </w:tc>
      </w:tr>
      <w:tr w:rsidR="00971BB1" w:rsidRPr="00D045C1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B1" w:rsidRPr="00AA17E7" w:rsidRDefault="00971BB1" w:rsidP="00971BB1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</w:pPr>
            <w:r>
              <w:t>15 974,4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</w:pPr>
            <w:r>
              <w:t>15 279,4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971BB1" w:rsidRDefault="00971BB1" w:rsidP="00971BB1">
            <w:pPr>
              <w:jc w:val="right"/>
              <w:rPr>
                <w:color w:val="000000"/>
              </w:rPr>
            </w:pPr>
            <w:r w:rsidRPr="00971BB1">
              <w:rPr>
                <w:color w:val="000000"/>
              </w:rPr>
              <w:t xml:space="preserve">- 695,0 </w:t>
            </w:r>
          </w:p>
        </w:tc>
        <w:tc>
          <w:tcPr>
            <w:tcW w:w="1003" w:type="dxa"/>
            <w:vAlign w:val="bottom"/>
          </w:tcPr>
          <w:p w:rsidR="00971BB1" w:rsidRPr="00971BB1" w:rsidRDefault="00971BB1" w:rsidP="00971BB1">
            <w:pPr>
              <w:jc w:val="right"/>
            </w:pPr>
            <w:r w:rsidRPr="00971BB1">
              <w:t>95,6</w:t>
            </w:r>
          </w:p>
        </w:tc>
      </w:tr>
      <w:tr w:rsidR="00971BB1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052A78" w:rsidRDefault="00971BB1" w:rsidP="00971BB1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64 464,6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64 464,6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F951E9" w:rsidRDefault="00971BB1" w:rsidP="00971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71BB1" w:rsidRPr="00FA760E" w:rsidRDefault="00971BB1" w:rsidP="00971B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1BB1" w:rsidRPr="00A26927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AA17E7" w:rsidRDefault="00971BB1" w:rsidP="00971BB1">
            <w:pPr>
              <w:rPr>
                <w:bCs/>
              </w:rPr>
            </w:pPr>
            <w:r w:rsidRPr="00AA17E7">
              <w:rPr>
                <w:b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FA760E" w:rsidRDefault="00971BB1" w:rsidP="00971BB1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FA760E" w:rsidRDefault="00971BB1" w:rsidP="00971BB1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56 455,0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56 455,0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F951E9" w:rsidRDefault="00971BB1" w:rsidP="00971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71BB1" w:rsidRPr="00F951E9" w:rsidRDefault="00971BB1" w:rsidP="00971BB1">
            <w:pPr>
              <w:jc w:val="right"/>
            </w:pPr>
            <w:r>
              <w:t>0</w:t>
            </w:r>
          </w:p>
        </w:tc>
      </w:tr>
      <w:tr w:rsidR="00971BB1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AA17E7" w:rsidRDefault="00971BB1" w:rsidP="00971BB1">
            <w:pPr>
              <w:rPr>
                <w:bCs/>
              </w:rPr>
            </w:pPr>
            <w:r w:rsidRPr="00D42B47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FA760E" w:rsidRDefault="00971BB1" w:rsidP="00971BB1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FA760E" w:rsidRDefault="00971BB1" w:rsidP="00971BB1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8 009,6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Default="00971BB1" w:rsidP="00971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8 009,6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B1" w:rsidRPr="00F951E9" w:rsidRDefault="00971BB1" w:rsidP="00971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971BB1" w:rsidRPr="00F951E9" w:rsidRDefault="00971BB1" w:rsidP="00971BB1">
            <w:pPr>
              <w:jc w:val="right"/>
            </w:pPr>
            <w:r>
              <w:t>0</w:t>
            </w:r>
          </w:p>
        </w:tc>
      </w:tr>
    </w:tbl>
    <w:tbl>
      <w:tblPr>
        <w:tblW w:w="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6"/>
        <w:gridCol w:w="9"/>
      </w:tblGrid>
      <w:tr w:rsidR="00156B04" w:rsidTr="00156B04">
        <w:trPr>
          <w:divId w:val="195781626"/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B04" w:rsidRDefault="00156B04" w:rsidP="00156B0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56B04" w:rsidRDefault="00156B04" w:rsidP="00156B0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0" w:type="auto"/>
          </w:tcPr>
          <w:p w:rsidR="00156B04" w:rsidRDefault="00156B04" w:rsidP="00156B0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68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9E64D6">
        <w:rPr>
          <w:color w:val="000000"/>
          <w:sz w:val="28"/>
          <w:szCs w:val="28"/>
        </w:rPr>
        <w:t xml:space="preserve">По результатам анализа приложений </w:t>
      </w:r>
      <w:r w:rsidR="00710AFA">
        <w:rPr>
          <w:color w:val="000000"/>
          <w:sz w:val="28"/>
          <w:szCs w:val="28"/>
        </w:rPr>
        <w:t>к</w:t>
      </w:r>
      <w:r w:rsidR="009E64D6">
        <w:rPr>
          <w:color w:val="000000"/>
          <w:sz w:val="28"/>
          <w:szCs w:val="28"/>
        </w:rPr>
        <w:t xml:space="preserve"> пояснительной записк</w:t>
      </w:r>
      <w:r w:rsidR="00710AFA">
        <w:rPr>
          <w:color w:val="000000"/>
          <w:sz w:val="28"/>
          <w:szCs w:val="28"/>
        </w:rPr>
        <w:t>е</w:t>
      </w:r>
      <w:r w:rsidR="009E64D6">
        <w:rPr>
          <w:color w:val="000000"/>
          <w:sz w:val="28"/>
          <w:szCs w:val="28"/>
        </w:rPr>
        <w:t xml:space="preserve"> в расходной части </w:t>
      </w:r>
      <w:proofErr w:type="gramStart"/>
      <w:r w:rsidR="009E64D6">
        <w:rPr>
          <w:color w:val="000000"/>
          <w:sz w:val="28"/>
          <w:szCs w:val="28"/>
        </w:rPr>
        <w:t>проекта  решения</w:t>
      </w:r>
      <w:proofErr w:type="gramEnd"/>
      <w:r w:rsidR="009E64D6">
        <w:rPr>
          <w:color w:val="000000"/>
          <w:sz w:val="28"/>
          <w:szCs w:val="28"/>
        </w:rPr>
        <w:t xml:space="preserve"> прогнозируются следующие изменения.</w:t>
      </w:r>
    </w:p>
    <w:p w:rsidR="002C1600" w:rsidRDefault="002C1600" w:rsidP="005E1368">
      <w:pPr>
        <w:ind w:firstLine="709"/>
        <w:jc w:val="both"/>
        <w:rPr>
          <w:sz w:val="28"/>
          <w:szCs w:val="28"/>
        </w:rPr>
      </w:pPr>
    </w:p>
    <w:p w:rsidR="00833383" w:rsidRDefault="005E1368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0100</w:t>
      </w:r>
      <w:r w:rsidR="002C1600">
        <w:rPr>
          <w:sz w:val="28"/>
          <w:szCs w:val="28"/>
        </w:rPr>
        <w:t xml:space="preserve"> «Общегосударственные вопросы» бюджетные ассигнования </w:t>
      </w:r>
      <w:r w:rsidR="00B803AD" w:rsidRPr="00B803AD">
        <w:rPr>
          <w:i/>
          <w:sz w:val="28"/>
          <w:szCs w:val="28"/>
        </w:rPr>
        <w:t xml:space="preserve">уменьшены </w:t>
      </w:r>
      <w:r w:rsidR="002C1600">
        <w:rPr>
          <w:sz w:val="28"/>
          <w:szCs w:val="28"/>
        </w:rPr>
        <w:t xml:space="preserve">  на </w:t>
      </w:r>
      <w:r w:rsidR="00B803AD">
        <w:rPr>
          <w:sz w:val="28"/>
          <w:szCs w:val="28"/>
        </w:rPr>
        <w:t>1 </w:t>
      </w:r>
      <w:proofErr w:type="gramStart"/>
      <w:r w:rsidR="00B803AD">
        <w:rPr>
          <w:sz w:val="28"/>
          <w:szCs w:val="28"/>
        </w:rPr>
        <w:t>491,3</w:t>
      </w:r>
      <w:r w:rsidR="002C1600">
        <w:rPr>
          <w:sz w:val="28"/>
          <w:szCs w:val="28"/>
        </w:rPr>
        <w:t>тыс.рублей</w:t>
      </w:r>
      <w:proofErr w:type="gramEnd"/>
      <w:r w:rsidR="002C1600">
        <w:rPr>
          <w:sz w:val="28"/>
          <w:szCs w:val="28"/>
        </w:rPr>
        <w:t xml:space="preserve"> ( 0,</w:t>
      </w:r>
      <w:r w:rsidR="00B803AD">
        <w:rPr>
          <w:sz w:val="28"/>
          <w:szCs w:val="28"/>
        </w:rPr>
        <w:t>7</w:t>
      </w:r>
      <w:r w:rsidR="002C1600">
        <w:rPr>
          <w:sz w:val="28"/>
          <w:szCs w:val="28"/>
        </w:rPr>
        <w:t>%), в том числе на</w:t>
      </w:r>
      <w:r w:rsidR="00833383">
        <w:rPr>
          <w:sz w:val="28"/>
          <w:szCs w:val="28"/>
        </w:rPr>
        <w:t>:</w:t>
      </w:r>
    </w:p>
    <w:p w:rsidR="00636D2D" w:rsidRDefault="002C1600" w:rsidP="002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803AD">
        <w:rPr>
          <w:sz w:val="28"/>
          <w:szCs w:val="28"/>
        </w:rPr>
        <w:t>( подраздел</w:t>
      </w:r>
      <w:proofErr w:type="gramEnd"/>
      <w:r w:rsidR="00B803AD">
        <w:rPr>
          <w:sz w:val="28"/>
          <w:szCs w:val="28"/>
        </w:rPr>
        <w:t xml:space="preserve"> 0104) </w:t>
      </w:r>
      <w:r>
        <w:rPr>
          <w:sz w:val="28"/>
          <w:szCs w:val="28"/>
        </w:rPr>
        <w:t>функционирование местных администраций  у</w:t>
      </w:r>
      <w:r w:rsidR="00B803AD">
        <w:rPr>
          <w:sz w:val="28"/>
          <w:szCs w:val="28"/>
        </w:rPr>
        <w:t xml:space="preserve">меньшено </w:t>
      </w:r>
      <w:r>
        <w:rPr>
          <w:sz w:val="28"/>
          <w:szCs w:val="28"/>
        </w:rPr>
        <w:t xml:space="preserve"> на </w:t>
      </w:r>
      <w:r w:rsidR="00B803AD">
        <w:rPr>
          <w:sz w:val="28"/>
          <w:szCs w:val="28"/>
        </w:rPr>
        <w:t>711,6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510D35">
        <w:rPr>
          <w:sz w:val="28"/>
          <w:szCs w:val="28"/>
        </w:rPr>
        <w:t xml:space="preserve"> ( 6,7%) </w:t>
      </w:r>
      <w:r w:rsidR="00636D2D">
        <w:rPr>
          <w:sz w:val="28"/>
          <w:szCs w:val="28"/>
        </w:rPr>
        <w:t>;</w:t>
      </w:r>
    </w:p>
    <w:p w:rsidR="00510D35" w:rsidRDefault="00510D35" w:rsidP="002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( подраздел</w:t>
      </w:r>
      <w:proofErr w:type="gramEnd"/>
      <w:r>
        <w:rPr>
          <w:sz w:val="28"/>
          <w:szCs w:val="28"/>
        </w:rPr>
        <w:t xml:space="preserve"> 0106) обеспечение деятельности финансовых органов  и органов финансового ( </w:t>
      </w:r>
      <w:r w:rsidR="00636D2D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- </w:t>
      </w:r>
      <w:r w:rsidR="00636D2D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) надзора</w:t>
      </w:r>
      <w:r w:rsidR="00636D2D">
        <w:rPr>
          <w:sz w:val="28"/>
          <w:szCs w:val="28"/>
        </w:rPr>
        <w:t xml:space="preserve"> - бюджетные ассигнования уменьшены на 134,8 тыс. рубле ( 0,3%);</w:t>
      </w:r>
    </w:p>
    <w:p w:rsidR="00636D2D" w:rsidRDefault="00636D2D" w:rsidP="002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( </w:t>
      </w:r>
      <w:r w:rsidR="00C07D1E">
        <w:rPr>
          <w:sz w:val="28"/>
          <w:szCs w:val="28"/>
        </w:rPr>
        <w:t>подраздел</w:t>
      </w:r>
      <w:proofErr w:type="gramEnd"/>
      <w:r>
        <w:rPr>
          <w:sz w:val="28"/>
          <w:szCs w:val="28"/>
        </w:rPr>
        <w:t xml:space="preserve"> 0113) другие общегосударственные вопросы  -  - бюджетные ассигнования уменьшены на 854,9 тыс. рубле ( 3,2%).</w:t>
      </w:r>
    </w:p>
    <w:p w:rsidR="00A41048" w:rsidRPr="00A41048" w:rsidRDefault="00A41048" w:rsidP="00A41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Уменьшение расходов обусловлено -</w:t>
      </w:r>
      <w:r w:rsidRPr="00A41048">
        <w:rPr>
          <w:sz w:val="28"/>
          <w:szCs w:val="28"/>
        </w:rPr>
        <w:t xml:space="preserve"> перераспределением бюджетных </w:t>
      </w:r>
      <w:r w:rsidRPr="00A41048">
        <w:rPr>
          <w:sz w:val="28"/>
          <w:szCs w:val="28"/>
        </w:rPr>
        <w:lastRenderedPageBreak/>
        <w:t>ассигнований на раздел «Жилищно-коммунальное хозяйство», в связи с необходимостью получения технического условия присоединения к электрическим сетям для дальнейшей разработки проектной документации на строительство 12-квартирного жилого дома в г. Бодайбо</w:t>
      </w:r>
      <w:r>
        <w:rPr>
          <w:sz w:val="28"/>
          <w:szCs w:val="28"/>
        </w:rPr>
        <w:t xml:space="preserve"> в  сумме </w:t>
      </w:r>
      <w:r w:rsidRPr="00A41048">
        <w:rPr>
          <w:sz w:val="28"/>
          <w:szCs w:val="28"/>
        </w:rPr>
        <w:t xml:space="preserve">15,2 </w:t>
      </w:r>
      <w:proofErr w:type="spellStart"/>
      <w:r w:rsidRPr="00A41048">
        <w:rPr>
          <w:sz w:val="28"/>
          <w:szCs w:val="28"/>
        </w:rPr>
        <w:t>тыс.рублей</w:t>
      </w:r>
      <w:proofErr w:type="spellEnd"/>
      <w:r w:rsidRPr="00A410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1048">
        <w:rPr>
          <w:sz w:val="28"/>
          <w:szCs w:val="28"/>
        </w:rPr>
        <w:t xml:space="preserve"> изменением статуса должностных лиц контрольно-счетного органа муниципального образования</w:t>
      </w:r>
      <w:r>
        <w:rPr>
          <w:sz w:val="28"/>
          <w:szCs w:val="28"/>
        </w:rPr>
        <w:t xml:space="preserve">  в сумме </w:t>
      </w:r>
      <w:r w:rsidRPr="00A41048">
        <w:rPr>
          <w:sz w:val="28"/>
          <w:szCs w:val="28"/>
        </w:rPr>
        <w:t xml:space="preserve"> 134,8 </w:t>
      </w:r>
      <w:proofErr w:type="spellStart"/>
      <w:r w:rsidRPr="00A41048">
        <w:rPr>
          <w:sz w:val="28"/>
          <w:szCs w:val="28"/>
        </w:rPr>
        <w:t>тыс.рублей</w:t>
      </w:r>
      <w:proofErr w:type="spellEnd"/>
      <w:r w:rsidRPr="00A410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41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Pr="00A41048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ы </w:t>
      </w:r>
      <w:r w:rsidRPr="00A41048">
        <w:rPr>
          <w:sz w:val="28"/>
          <w:szCs w:val="28"/>
        </w:rPr>
        <w:t>работы по комплексной подготовке и аттестации АРМ для подключения к единой государственной информационной системе обеспечения градостроительной деятельности</w:t>
      </w:r>
      <w:r>
        <w:rPr>
          <w:sz w:val="28"/>
          <w:szCs w:val="28"/>
        </w:rPr>
        <w:t xml:space="preserve">  в сумме </w:t>
      </w:r>
      <w:r w:rsidRPr="00A41048">
        <w:rPr>
          <w:sz w:val="28"/>
          <w:szCs w:val="28"/>
        </w:rPr>
        <w:t xml:space="preserve">122,0 </w:t>
      </w:r>
      <w:proofErr w:type="spellStart"/>
      <w:r w:rsidRPr="00A41048">
        <w:rPr>
          <w:sz w:val="28"/>
          <w:szCs w:val="28"/>
        </w:rPr>
        <w:t>тыс.рублей</w:t>
      </w:r>
      <w:proofErr w:type="spellEnd"/>
      <w:r w:rsidRPr="00A41048">
        <w:rPr>
          <w:sz w:val="28"/>
          <w:szCs w:val="28"/>
        </w:rPr>
        <w:t>,;</w:t>
      </w:r>
      <w:r>
        <w:rPr>
          <w:sz w:val="28"/>
          <w:szCs w:val="28"/>
        </w:rPr>
        <w:t xml:space="preserve"> </w:t>
      </w:r>
      <w:r w:rsidRPr="00A41048">
        <w:rPr>
          <w:sz w:val="28"/>
          <w:szCs w:val="28"/>
        </w:rPr>
        <w:t xml:space="preserve"> эк</w:t>
      </w:r>
      <w:r>
        <w:rPr>
          <w:sz w:val="28"/>
          <w:szCs w:val="28"/>
        </w:rPr>
        <w:t xml:space="preserve">ономия </w:t>
      </w:r>
      <w:r w:rsidRPr="00A41048">
        <w:rPr>
          <w:sz w:val="28"/>
          <w:szCs w:val="28"/>
        </w:rPr>
        <w:t xml:space="preserve"> средств от проведения конкурсных процедур</w:t>
      </w:r>
      <w:r>
        <w:rPr>
          <w:sz w:val="28"/>
          <w:szCs w:val="28"/>
        </w:rPr>
        <w:t xml:space="preserve">  в сумме </w:t>
      </w:r>
      <w:r w:rsidRPr="00A41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41048">
        <w:rPr>
          <w:sz w:val="28"/>
          <w:szCs w:val="28"/>
        </w:rPr>
        <w:t xml:space="preserve">775,6 </w:t>
      </w:r>
      <w:proofErr w:type="spellStart"/>
      <w:r w:rsidRPr="00A41048">
        <w:rPr>
          <w:sz w:val="28"/>
          <w:szCs w:val="28"/>
        </w:rPr>
        <w:t>тыс.рублей</w:t>
      </w:r>
      <w:proofErr w:type="spellEnd"/>
      <w:r w:rsidRPr="00A41048">
        <w:rPr>
          <w:sz w:val="28"/>
          <w:szCs w:val="28"/>
        </w:rPr>
        <w:t>,;</w:t>
      </w:r>
      <w:r>
        <w:rPr>
          <w:sz w:val="28"/>
          <w:szCs w:val="28"/>
        </w:rPr>
        <w:t xml:space="preserve"> </w:t>
      </w:r>
      <w:r w:rsidRPr="00A41048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 xml:space="preserve">я </w:t>
      </w:r>
      <w:r w:rsidRPr="00A41048">
        <w:rPr>
          <w:sz w:val="28"/>
          <w:szCs w:val="28"/>
        </w:rPr>
        <w:t xml:space="preserve"> командировочных расходов</w:t>
      </w:r>
      <w:r>
        <w:rPr>
          <w:sz w:val="28"/>
          <w:szCs w:val="28"/>
        </w:rPr>
        <w:t xml:space="preserve">  в сумме </w:t>
      </w:r>
      <w:r w:rsidRPr="00A41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A41048">
        <w:rPr>
          <w:sz w:val="28"/>
          <w:szCs w:val="28"/>
        </w:rPr>
        <w:t xml:space="preserve">417,5 </w:t>
      </w:r>
      <w:proofErr w:type="spellStart"/>
      <w:r w:rsidRPr="00A41048">
        <w:rPr>
          <w:sz w:val="28"/>
          <w:szCs w:val="28"/>
        </w:rPr>
        <w:t>тыс.рублей</w:t>
      </w:r>
      <w:proofErr w:type="spellEnd"/>
      <w:r w:rsidRPr="00A410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1048">
        <w:rPr>
          <w:sz w:val="28"/>
          <w:szCs w:val="28"/>
        </w:rPr>
        <w:t>экономия расходов на оплату стоимости проезда и провоза багажа к месту использования отпуска и обратно</w:t>
      </w:r>
      <w:r>
        <w:rPr>
          <w:sz w:val="28"/>
          <w:szCs w:val="28"/>
        </w:rPr>
        <w:t xml:space="preserve"> в сумме </w:t>
      </w:r>
      <w:r w:rsidRPr="00A41048">
        <w:rPr>
          <w:sz w:val="28"/>
          <w:szCs w:val="28"/>
        </w:rPr>
        <w:t xml:space="preserve"> 236,2 </w:t>
      </w:r>
      <w:proofErr w:type="spellStart"/>
      <w:r w:rsidRPr="00A41048">
        <w:rPr>
          <w:sz w:val="28"/>
          <w:szCs w:val="28"/>
        </w:rPr>
        <w:t>тыс.рублей</w:t>
      </w:r>
      <w:proofErr w:type="spellEnd"/>
      <w:r w:rsidRPr="00A41048">
        <w:rPr>
          <w:sz w:val="28"/>
          <w:szCs w:val="28"/>
        </w:rPr>
        <w:t>,.</w:t>
      </w:r>
    </w:p>
    <w:p w:rsidR="00A41048" w:rsidRDefault="00A41048" w:rsidP="002C1600">
      <w:pPr>
        <w:jc w:val="both"/>
        <w:rPr>
          <w:sz w:val="28"/>
          <w:szCs w:val="28"/>
        </w:rPr>
      </w:pPr>
    </w:p>
    <w:p w:rsidR="00636D2D" w:rsidRDefault="00636D2D" w:rsidP="002C1600">
      <w:pPr>
        <w:jc w:val="both"/>
        <w:rPr>
          <w:sz w:val="28"/>
          <w:szCs w:val="28"/>
        </w:rPr>
      </w:pPr>
      <w:r>
        <w:rPr>
          <w:sz w:val="28"/>
          <w:szCs w:val="28"/>
        </w:rPr>
        <w:t>- (</w:t>
      </w:r>
      <w:proofErr w:type="gramStart"/>
      <w:r w:rsidR="00C07D1E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 0111</w:t>
      </w:r>
      <w:proofErr w:type="gramEnd"/>
      <w:r>
        <w:rPr>
          <w:sz w:val="28"/>
          <w:szCs w:val="28"/>
        </w:rPr>
        <w:t xml:space="preserve">) резервные фонды – </w:t>
      </w:r>
      <w:r w:rsidRPr="00A41048">
        <w:rPr>
          <w:i/>
          <w:sz w:val="28"/>
          <w:szCs w:val="28"/>
        </w:rPr>
        <w:t>увеличены</w:t>
      </w:r>
      <w:r w:rsidR="00A41048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 xml:space="preserve"> на 210,0тыс.рублей .</w:t>
      </w:r>
    </w:p>
    <w:p w:rsidR="00C61323" w:rsidRDefault="005E1368" w:rsidP="00F63F5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 xml:space="preserve">Национальная безопасность и правоохранительная </w:t>
      </w:r>
      <w:proofErr w:type="gramStart"/>
      <w:r w:rsidRPr="003C5A57">
        <w:rPr>
          <w:color w:val="000000"/>
          <w:sz w:val="28"/>
          <w:szCs w:val="28"/>
        </w:rPr>
        <w:t>деятельность»</w:t>
      </w:r>
      <w:r>
        <w:rPr>
          <w:color w:val="000000"/>
          <w:sz w:val="28"/>
          <w:szCs w:val="28"/>
        </w:rPr>
        <w:t xml:space="preserve"> </w:t>
      </w:r>
      <w:r w:rsidR="00F63F5D">
        <w:rPr>
          <w:color w:val="000000"/>
          <w:sz w:val="28"/>
          <w:szCs w:val="28"/>
        </w:rPr>
        <w:t xml:space="preserve"> </w:t>
      </w:r>
      <w:r w:rsidR="00F63F5D">
        <w:rPr>
          <w:sz w:val="28"/>
          <w:szCs w:val="28"/>
        </w:rPr>
        <w:t>бюджетные</w:t>
      </w:r>
      <w:proofErr w:type="gramEnd"/>
      <w:r w:rsidR="00F63F5D">
        <w:rPr>
          <w:sz w:val="28"/>
          <w:szCs w:val="28"/>
        </w:rPr>
        <w:t xml:space="preserve"> ассигнования увеличены  на </w:t>
      </w:r>
      <w:r w:rsidR="00952DD3">
        <w:rPr>
          <w:sz w:val="28"/>
          <w:szCs w:val="28"/>
        </w:rPr>
        <w:t>277,9</w:t>
      </w:r>
      <w:r w:rsidR="00F63F5D">
        <w:rPr>
          <w:sz w:val="28"/>
          <w:szCs w:val="28"/>
        </w:rPr>
        <w:t xml:space="preserve"> </w:t>
      </w:r>
      <w:proofErr w:type="spellStart"/>
      <w:r w:rsidR="00F63F5D">
        <w:rPr>
          <w:sz w:val="28"/>
          <w:szCs w:val="28"/>
        </w:rPr>
        <w:t>тыс.рублей</w:t>
      </w:r>
      <w:proofErr w:type="spellEnd"/>
      <w:r w:rsidR="00F63F5D">
        <w:rPr>
          <w:sz w:val="28"/>
          <w:szCs w:val="28"/>
        </w:rPr>
        <w:t xml:space="preserve">                        ( </w:t>
      </w:r>
      <w:r w:rsidR="00952DD3">
        <w:rPr>
          <w:sz w:val="28"/>
          <w:szCs w:val="28"/>
        </w:rPr>
        <w:t>1,1</w:t>
      </w:r>
      <w:r w:rsidR="00F63F5D">
        <w:rPr>
          <w:sz w:val="28"/>
          <w:szCs w:val="28"/>
        </w:rPr>
        <w:t>%) п</w:t>
      </w:r>
      <w:r w:rsidR="003E5DEC">
        <w:rPr>
          <w:sz w:val="28"/>
          <w:szCs w:val="28"/>
        </w:rPr>
        <w:t xml:space="preserve">о подразделу </w:t>
      </w:r>
      <w:r w:rsidR="003E5DEC" w:rsidRPr="003E5DEC">
        <w:rPr>
          <w:sz w:val="28"/>
          <w:szCs w:val="28"/>
        </w:rPr>
        <w:t>«</w:t>
      </w:r>
      <w:r w:rsidR="003E5DEC" w:rsidRPr="003E5DEC">
        <w:rPr>
          <w:bCs/>
          <w:sz w:val="28"/>
          <w:szCs w:val="28"/>
        </w:rPr>
        <w:t xml:space="preserve">Гражданская оборона» </w:t>
      </w:r>
      <w:r w:rsidR="005F2888" w:rsidRPr="005F2888">
        <w:rPr>
          <w:bCs/>
          <w:color w:val="000000"/>
          <w:sz w:val="28"/>
          <w:szCs w:val="28"/>
        </w:rPr>
        <w:t xml:space="preserve">на заработную плату и начислений на нее, в связи с оплатой сверхурочно отработанных часов работникам МКУ «ЕДДС администрации МО </w:t>
      </w:r>
      <w:proofErr w:type="spellStart"/>
      <w:r w:rsidR="005F2888" w:rsidRPr="005F2888">
        <w:rPr>
          <w:bCs/>
          <w:color w:val="000000"/>
          <w:sz w:val="28"/>
          <w:szCs w:val="28"/>
        </w:rPr>
        <w:t>г.Бодайбо</w:t>
      </w:r>
      <w:proofErr w:type="spellEnd"/>
      <w:r w:rsidR="005F2888" w:rsidRPr="005F2888">
        <w:rPr>
          <w:bCs/>
          <w:color w:val="000000"/>
          <w:sz w:val="28"/>
          <w:szCs w:val="28"/>
        </w:rPr>
        <w:t xml:space="preserve"> и района»)</w:t>
      </w:r>
    </w:p>
    <w:p w:rsidR="006B1926" w:rsidRDefault="006B1926" w:rsidP="00F63F5D">
      <w:pPr>
        <w:ind w:firstLine="709"/>
        <w:jc w:val="both"/>
        <w:rPr>
          <w:bCs/>
          <w:color w:val="000000"/>
          <w:sz w:val="28"/>
          <w:szCs w:val="28"/>
        </w:rPr>
      </w:pPr>
    </w:p>
    <w:p w:rsidR="006B1926" w:rsidRDefault="006B1926" w:rsidP="00F63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A7587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 xml:space="preserve">Национальная </w:t>
      </w:r>
      <w:proofErr w:type="gramStart"/>
      <w:r>
        <w:rPr>
          <w:color w:val="000000"/>
          <w:sz w:val="28"/>
          <w:szCs w:val="28"/>
        </w:rPr>
        <w:t xml:space="preserve">экономика </w:t>
      </w:r>
      <w:r w:rsidRPr="003C5A57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бюджетные ассигнования уменьшены   на  14,4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( экономия средств от проведения конкурсных процедур»</w:t>
      </w:r>
      <w:r w:rsidR="00EC19A3">
        <w:rPr>
          <w:sz w:val="28"/>
          <w:szCs w:val="28"/>
        </w:rPr>
        <w:t>.</w:t>
      </w:r>
    </w:p>
    <w:p w:rsidR="00EC19A3" w:rsidRDefault="00EC19A3" w:rsidP="00F63F5D">
      <w:pPr>
        <w:ind w:firstLine="709"/>
        <w:jc w:val="both"/>
        <w:rPr>
          <w:sz w:val="28"/>
          <w:szCs w:val="28"/>
        </w:rPr>
      </w:pPr>
    </w:p>
    <w:p w:rsidR="00C07D1E" w:rsidRDefault="00EC19A3" w:rsidP="00F63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EC19A3">
        <w:rPr>
          <w:b/>
          <w:sz w:val="28"/>
          <w:szCs w:val="28"/>
        </w:rPr>
        <w:t>0500</w:t>
      </w:r>
      <w:r>
        <w:rPr>
          <w:b/>
          <w:sz w:val="28"/>
          <w:szCs w:val="28"/>
        </w:rPr>
        <w:t xml:space="preserve"> </w:t>
      </w:r>
      <w:proofErr w:type="gramStart"/>
      <w:r w:rsidRPr="00EC19A3">
        <w:rPr>
          <w:sz w:val="28"/>
          <w:szCs w:val="28"/>
        </w:rPr>
        <w:t>« Жилищно</w:t>
      </w:r>
      <w:proofErr w:type="gramEnd"/>
      <w:r w:rsidRPr="00EC19A3">
        <w:rPr>
          <w:sz w:val="28"/>
          <w:szCs w:val="28"/>
        </w:rPr>
        <w:t>-коммунальное хозяйство»</w:t>
      </w:r>
      <w:r>
        <w:rPr>
          <w:sz w:val="28"/>
          <w:szCs w:val="28"/>
        </w:rPr>
        <w:t xml:space="preserve"> бюджетные ассигнования увеличены    на  165,2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</w:t>
      </w:r>
      <w:r w:rsidR="00BF49A2">
        <w:rPr>
          <w:sz w:val="28"/>
          <w:szCs w:val="28"/>
        </w:rPr>
        <w:t xml:space="preserve"> ( 0,5%)</w:t>
      </w:r>
      <w:r w:rsidR="00C07D1E">
        <w:rPr>
          <w:sz w:val="28"/>
          <w:szCs w:val="28"/>
        </w:rPr>
        <w:t>, из них :</w:t>
      </w:r>
    </w:p>
    <w:p w:rsidR="00C07D1E" w:rsidRPr="00C07D1E" w:rsidRDefault="00C07D1E" w:rsidP="00C07D1E">
      <w:pPr>
        <w:jc w:val="both"/>
        <w:rPr>
          <w:sz w:val="28"/>
          <w:szCs w:val="28"/>
        </w:rPr>
      </w:pPr>
      <w:r w:rsidRPr="00C07D1E">
        <w:rPr>
          <w:sz w:val="28"/>
          <w:szCs w:val="28"/>
        </w:rPr>
        <w:t xml:space="preserve">- </w:t>
      </w:r>
      <w:proofErr w:type="gramStart"/>
      <w:r w:rsidRPr="00C07D1E">
        <w:rPr>
          <w:sz w:val="28"/>
          <w:szCs w:val="28"/>
        </w:rPr>
        <w:t>( подраздел</w:t>
      </w:r>
      <w:proofErr w:type="gramEnd"/>
      <w:r w:rsidRPr="00C07D1E">
        <w:rPr>
          <w:sz w:val="28"/>
          <w:szCs w:val="28"/>
        </w:rPr>
        <w:t xml:space="preserve"> 0502) 150,0 тыс. рублей на предоставление межбюджетного трансферта </w:t>
      </w:r>
      <w:proofErr w:type="spellStart"/>
      <w:r w:rsidRPr="00C07D1E">
        <w:rPr>
          <w:sz w:val="28"/>
          <w:szCs w:val="28"/>
        </w:rPr>
        <w:t>Балахнинскому</w:t>
      </w:r>
      <w:proofErr w:type="spellEnd"/>
      <w:r w:rsidRPr="00C07D1E">
        <w:rPr>
          <w:sz w:val="28"/>
          <w:szCs w:val="28"/>
        </w:rPr>
        <w:t xml:space="preserve"> муниципальному образованию на актуализацию схем теплоснабжения, водоснабжения и водоотведения ;</w:t>
      </w:r>
    </w:p>
    <w:p w:rsidR="00C07D1E" w:rsidRPr="00C07D1E" w:rsidRDefault="00C07D1E" w:rsidP="00C07D1E">
      <w:pPr>
        <w:jc w:val="both"/>
        <w:rPr>
          <w:sz w:val="28"/>
          <w:szCs w:val="28"/>
        </w:rPr>
      </w:pPr>
      <w:r w:rsidRPr="00C07D1E">
        <w:rPr>
          <w:sz w:val="28"/>
          <w:szCs w:val="28"/>
        </w:rPr>
        <w:t xml:space="preserve">- </w:t>
      </w:r>
      <w:proofErr w:type="gramStart"/>
      <w:r w:rsidRPr="00C07D1E">
        <w:rPr>
          <w:sz w:val="28"/>
          <w:szCs w:val="28"/>
        </w:rPr>
        <w:t>( подраздел</w:t>
      </w:r>
      <w:proofErr w:type="gramEnd"/>
      <w:r w:rsidRPr="00C07D1E">
        <w:rPr>
          <w:sz w:val="28"/>
          <w:szCs w:val="28"/>
        </w:rPr>
        <w:t xml:space="preserve"> 0501) 15,2 </w:t>
      </w:r>
      <w:proofErr w:type="spellStart"/>
      <w:r w:rsidRPr="00C07D1E">
        <w:rPr>
          <w:sz w:val="28"/>
          <w:szCs w:val="28"/>
        </w:rPr>
        <w:t>тыс.рублей</w:t>
      </w:r>
      <w:proofErr w:type="spellEnd"/>
      <w:r w:rsidRPr="00C07D1E">
        <w:rPr>
          <w:sz w:val="28"/>
          <w:szCs w:val="28"/>
        </w:rPr>
        <w:t xml:space="preserve"> для получения технического условия присоединения к электрическим сетям для дальнейшей разработки проектной документации на строительство 12-квартирного жилого дома в г. Бодайбо</w:t>
      </w:r>
      <w:r>
        <w:rPr>
          <w:sz w:val="28"/>
          <w:szCs w:val="28"/>
        </w:rPr>
        <w:t>.</w:t>
      </w:r>
    </w:p>
    <w:p w:rsidR="00EC19A3" w:rsidRPr="00EC19A3" w:rsidRDefault="00EC19A3" w:rsidP="00F63F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8E2" w:rsidRDefault="00E15E2C" w:rsidP="00E15E2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63B7">
        <w:rPr>
          <w:color w:val="000000"/>
          <w:sz w:val="28"/>
          <w:szCs w:val="28"/>
        </w:rPr>
        <w:t xml:space="preserve">       </w:t>
      </w:r>
    </w:p>
    <w:p w:rsidR="005D08E2" w:rsidRDefault="005D08E2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63B7">
        <w:rPr>
          <w:color w:val="000000"/>
          <w:sz w:val="28"/>
          <w:szCs w:val="28"/>
        </w:rPr>
        <w:t xml:space="preserve">    </w:t>
      </w:r>
      <w:r w:rsidR="00E15E2C">
        <w:rPr>
          <w:color w:val="000000"/>
          <w:sz w:val="28"/>
          <w:szCs w:val="28"/>
        </w:rPr>
        <w:t xml:space="preserve">По разделу </w:t>
      </w:r>
      <w:r w:rsidR="00E15E2C" w:rsidRPr="00C61323">
        <w:rPr>
          <w:b/>
          <w:color w:val="000000"/>
          <w:sz w:val="28"/>
          <w:szCs w:val="28"/>
        </w:rPr>
        <w:t>0</w:t>
      </w:r>
      <w:r w:rsidR="00D731CA">
        <w:rPr>
          <w:b/>
          <w:color w:val="000000"/>
          <w:sz w:val="28"/>
          <w:szCs w:val="28"/>
        </w:rPr>
        <w:t>7</w:t>
      </w:r>
      <w:r w:rsidR="00E15E2C" w:rsidRPr="00C61323">
        <w:rPr>
          <w:b/>
          <w:color w:val="000000"/>
          <w:sz w:val="28"/>
          <w:szCs w:val="28"/>
        </w:rPr>
        <w:t xml:space="preserve">00 </w:t>
      </w:r>
      <w:r w:rsidR="00E15E2C">
        <w:rPr>
          <w:color w:val="000000"/>
          <w:sz w:val="28"/>
          <w:szCs w:val="28"/>
        </w:rPr>
        <w:t>«</w:t>
      </w:r>
      <w:r w:rsidR="00D63E85">
        <w:rPr>
          <w:color w:val="000000"/>
          <w:sz w:val="28"/>
          <w:szCs w:val="28"/>
        </w:rPr>
        <w:t>Образование</w:t>
      </w:r>
      <w:r w:rsidR="00E15E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</w:t>
      </w:r>
      <w:r w:rsidR="002E1BA2">
        <w:rPr>
          <w:sz w:val="28"/>
          <w:szCs w:val="28"/>
        </w:rPr>
        <w:t>у</w:t>
      </w:r>
      <w:r w:rsidR="00691A06">
        <w:rPr>
          <w:sz w:val="28"/>
          <w:szCs w:val="28"/>
        </w:rPr>
        <w:t>меньшены</w:t>
      </w:r>
      <w:r w:rsidR="002E1BA2">
        <w:rPr>
          <w:sz w:val="28"/>
          <w:szCs w:val="28"/>
        </w:rPr>
        <w:t xml:space="preserve"> </w:t>
      </w:r>
      <w:proofErr w:type="gramStart"/>
      <w:r w:rsidR="002E1B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91A06">
        <w:rPr>
          <w:sz w:val="28"/>
          <w:szCs w:val="28"/>
        </w:rPr>
        <w:t xml:space="preserve"> 117</w:t>
      </w:r>
      <w:proofErr w:type="gramEnd"/>
      <w:r w:rsidR="00691A06">
        <w:rPr>
          <w:sz w:val="28"/>
          <w:szCs w:val="28"/>
        </w:rPr>
        <w:t> 056,3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( </w:t>
      </w:r>
      <w:r w:rsidR="00691A06">
        <w:rPr>
          <w:sz w:val="28"/>
          <w:szCs w:val="28"/>
        </w:rPr>
        <w:t>9,0</w:t>
      </w:r>
      <w:r>
        <w:rPr>
          <w:sz w:val="28"/>
          <w:szCs w:val="28"/>
        </w:rPr>
        <w:t xml:space="preserve">%), в том </w:t>
      </w:r>
      <w:r w:rsidR="002E1BA2">
        <w:rPr>
          <w:sz w:val="28"/>
          <w:szCs w:val="28"/>
        </w:rPr>
        <w:t>числе</w:t>
      </w:r>
      <w:r w:rsidR="00C85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</w:p>
    <w:p w:rsidR="002E1BA2" w:rsidRDefault="002E1BA2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91A06" w:rsidRDefault="00691A06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Дошкольное образование уменьшено на 18 171,0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( 5,4%);</w:t>
      </w:r>
    </w:p>
    <w:p w:rsidR="002E1BA2" w:rsidRPr="002E1BA2" w:rsidRDefault="002E1BA2" w:rsidP="00E15E2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2E1BA2">
        <w:rPr>
          <w:sz w:val="28"/>
          <w:szCs w:val="28"/>
        </w:rPr>
        <w:t xml:space="preserve">-  </w:t>
      </w:r>
      <w:r w:rsidRPr="002E1BA2">
        <w:rPr>
          <w:bCs/>
          <w:sz w:val="28"/>
          <w:szCs w:val="28"/>
        </w:rPr>
        <w:t>Общее образование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</w:t>
      </w:r>
      <w:r w:rsidR="00691A06">
        <w:rPr>
          <w:bCs/>
          <w:sz w:val="28"/>
          <w:szCs w:val="28"/>
        </w:rPr>
        <w:t xml:space="preserve">меньшено </w:t>
      </w:r>
      <w:r>
        <w:rPr>
          <w:bCs/>
          <w:sz w:val="28"/>
          <w:szCs w:val="28"/>
        </w:rPr>
        <w:t xml:space="preserve"> на</w:t>
      </w:r>
      <w:proofErr w:type="gramEnd"/>
      <w:r>
        <w:rPr>
          <w:bCs/>
          <w:sz w:val="28"/>
          <w:szCs w:val="28"/>
        </w:rPr>
        <w:t xml:space="preserve"> </w:t>
      </w:r>
      <w:r w:rsidR="00691A06">
        <w:rPr>
          <w:bCs/>
          <w:sz w:val="28"/>
          <w:szCs w:val="28"/>
        </w:rPr>
        <w:t>88 829,0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 ( </w:t>
      </w:r>
      <w:r w:rsidR="00691A06">
        <w:rPr>
          <w:bCs/>
          <w:sz w:val="28"/>
          <w:szCs w:val="28"/>
        </w:rPr>
        <w:t>14,0</w:t>
      </w:r>
      <w:r>
        <w:rPr>
          <w:bCs/>
          <w:sz w:val="28"/>
          <w:szCs w:val="28"/>
        </w:rPr>
        <w:t>%);</w:t>
      </w:r>
    </w:p>
    <w:p w:rsidR="002E1BA2" w:rsidRDefault="002E1BA2" w:rsidP="00E15E2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2E1BA2">
        <w:rPr>
          <w:bCs/>
          <w:sz w:val="28"/>
          <w:szCs w:val="28"/>
        </w:rPr>
        <w:t xml:space="preserve">- Дополнительное образование </w:t>
      </w:r>
      <w:proofErr w:type="gramStart"/>
      <w:r w:rsidRPr="002E1BA2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 у</w:t>
      </w:r>
      <w:r w:rsidR="00691A06">
        <w:rPr>
          <w:bCs/>
          <w:sz w:val="28"/>
          <w:szCs w:val="28"/>
        </w:rPr>
        <w:t>меньшено</w:t>
      </w:r>
      <w:proofErr w:type="gramEnd"/>
      <w:r w:rsidR="00691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 </w:t>
      </w:r>
      <w:r w:rsidR="00691A06">
        <w:rPr>
          <w:bCs/>
          <w:sz w:val="28"/>
          <w:szCs w:val="28"/>
        </w:rPr>
        <w:t>5 434,6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 </w:t>
      </w:r>
      <w:r w:rsidR="00691A06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( </w:t>
      </w:r>
      <w:r w:rsidR="00691A06">
        <w:rPr>
          <w:bCs/>
          <w:sz w:val="28"/>
          <w:szCs w:val="28"/>
        </w:rPr>
        <w:t>3,6</w:t>
      </w:r>
      <w:r>
        <w:rPr>
          <w:bCs/>
          <w:sz w:val="28"/>
          <w:szCs w:val="28"/>
        </w:rPr>
        <w:t>%);</w:t>
      </w:r>
    </w:p>
    <w:p w:rsidR="00C857D7" w:rsidRPr="002E1BA2" w:rsidRDefault="00C857D7" w:rsidP="00E15E2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профессиональная подготовка уменьшено на 391,1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( 26,3%);</w:t>
      </w:r>
    </w:p>
    <w:p w:rsidR="002E1BA2" w:rsidRPr="002E1BA2" w:rsidRDefault="002E1BA2" w:rsidP="00E15E2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2E1BA2">
        <w:rPr>
          <w:bCs/>
          <w:sz w:val="28"/>
          <w:szCs w:val="28"/>
        </w:rPr>
        <w:t>- Молодежная политика</w:t>
      </w:r>
      <w:r>
        <w:rPr>
          <w:bCs/>
          <w:sz w:val="28"/>
          <w:szCs w:val="28"/>
        </w:rPr>
        <w:t xml:space="preserve"> увеличено </w:t>
      </w:r>
      <w:proofErr w:type="gramStart"/>
      <w:r>
        <w:rPr>
          <w:bCs/>
          <w:sz w:val="28"/>
          <w:szCs w:val="28"/>
        </w:rPr>
        <w:t xml:space="preserve">на  </w:t>
      </w:r>
      <w:r w:rsidR="00C857D7">
        <w:rPr>
          <w:bCs/>
          <w:sz w:val="28"/>
          <w:szCs w:val="28"/>
        </w:rPr>
        <w:t>13</w:t>
      </w:r>
      <w:proofErr w:type="gramEnd"/>
      <w:r w:rsidR="00C857D7">
        <w:rPr>
          <w:bCs/>
          <w:sz w:val="28"/>
          <w:szCs w:val="28"/>
        </w:rPr>
        <w:t xml:space="preserve">,6 </w:t>
      </w:r>
      <w:proofErr w:type="spellStart"/>
      <w:r w:rsidR="00C857D7"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;</w:t>
      </w:r>
    </w:p>
    <w:p w:rsidR="00A10CB7" w:rsidRDefault="002E1BA2" w:rsidP="00E15E2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2E1BA2">
        <w:rPr>
          <w:bCs/>
          <w:sz w:val="28"/>
          <w:szCs w:val="28"/>
        </w:rPr>
        <w:lastRenderedPageBreak/>
        <w:t>-  Другие вопросы в области образования</w:t>
      </w:r>
      <w:r>
        <w:rPr>
          <w:bCs/>
          <w:sz w:val="28"/>
          <w:szCs w:val="28"/>
        </w:rPr>
        <w:t xml:space="preserve"> </w:t>
      </w:r>
      <w:r w:rsidR="00C857D7">
        <w:rPr>
          <w:bCs/>
          <w:sz w:val="28"/>
          <w:szCs w:val="28"/>
        </w:rPr>
        <w:t xml:space="preserve">уменьшены </w:t>
      </w:r>
      <w:proofErr w:type="gramStart"/>
      <w:r w:rsidR="00C857D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="00C857D7">
        <w:rPr>
          <w:bCs/>
          <w:sz w:val="28"/>
          <w:szCs w:val="28"/>
        </w:rPr>
        <w:t>4</w:t>
      </w:r>
      <w:proofErr w:type="gramEnd"/>
      <w:r w:rsidR="00C857D7">
        <w:rPr>
          <w:bCs/>
          <w:sz w:val="28"/>
          <w:szCs w:val="28"/>
        </w:rPr>
        <w:t> 244,2</w:t>
      </w:r>
      <w:r w:rsidR="00774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 w:rsidR="007745FD" w:rsidRPr="007745F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( </w:t>
      </w:r>
      <w:r w:rsidR="00C857D7">
        <w:rPr>
          <w:bCs/>
          <w:sz w:val="28"/>
          <w:szCs w:val="28"/>
        </w:rPr>
        <w:t>2,7</w:t>
      </w:r>
      <w:r>
        <w:rPr>
          <w:bCs/>
          <w:sz w:val="28"/>
          <w:szCs w:val="28"/>
        </w:rPr>
        <w:t>%)</w:t>
      </w:r>
      <w:r w:rsidR="007745FD">
        <w:rPr>
          <w:bCs/>
          <w:sz w:val="28"/>
          <w:szCs w:val="28"/>
        </w:rPr>
        <w:t xml:space="preserve"> </w:t>
      </w:r>
      <w:r w:rsidR="00C857D7">
        <w:rPr>
          <w:bCs/>
          <w:sz w:val="28"/>
          <w:szCs w:val="28"/>
        </w:rPr>
        <w:t>.</w:t>
      </w:r>
    </w:p>
    <w:p w:rsidR="00483207" w:rsidRPr="00483207" w:rsidRDefault="00EC06F7" w:rsidP="004832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Уменьшение расходов обусловлено</w:t>
      </w:r>
      <w:r w:rsidR="00483207">
        <w:rPr>
          <w:bCs/>
          <w:sz w:val="28"/>
          <w:szCs w:val="28"/>
        </w:rPr>
        <w:t xml:space="preserve"> , в том числе </w:t>
      </w:r>
      <w:r>
        <w:rPr>
          <w:bCs/>
          <w:sz w:val="28"/>
          <w:szCs w:val="28"/>
        </w:rPr>
        <w:t xml:space="preserve"> внесением изменений </w:t>
      </w:r>
      <w:r w:rsidRPr="00EC06F7">
        <w:rPr>
          <w:bCs/>
          <w:sz w:val="28"/>
          <w:szCs w:val="28"/>
        </w:rPr>
        <w:t xml:space="preserve">в Закон </w:t>
      </w:r>
      <w:r w:rsidRPr="00EC06F7">
        <w:rPr>
          <w:sz w:val="28"/>
          <w:szCs w:val="28"/>
        </w:rPr>
        <w:t xml:space="preserve"> Иркутской области</w:t>
      </w:r>
      <w:r>
        <w:rPr>
          <w:sz w:val="24"/>
          <w:szCs w:val="24"/>
        </w:rPr>
        <w:t xml:space="preserve"> </w:t>
      </w:r>
      <w:r w:rsidRPr="00EC06F7">
        <w:rPr>
          <w:sz w:val="28"/>
          <w:szCs w:val="28"/>
        </w:rPr>
        <w:t>«О внесении изменений в Закон Иркутской области «Об областном бюджете на 2022 год и на плановый период 2023 и 2024 годов»</w:t>
      </w:r>
      <w:r>
        <w:rPr>
          <w:sz w:val="28"/>
          <w:szCs w:val="28"/>
        </w:rPr>
        <w:t xml:space="preserve"> ( проект Закона)</w:t>
      </w:r>
      <w:r w:rsidR="00483207">
        <w:rPr>
          <w:sz w:val="28"/>
          <w:szCs w:val="28"/>
        </w:rPr>
        <w:t xml:space="preserve">,  </w:t>
      </w:r>
      <w:r w:rsidR="00483207" w:rsidRPr="00483207">
        <w:rPr>
          <w:sz w:val="28"/>
          <w:szCs w:val="28"/>
        </w:rPr>
        <w:t xml:space="preserve">а именно уменьшены расходы в сумме - 63 829,0 </w:t>
      </w:r>
      <w:proofErr w:type="spellStart"/>
      <w:r w:rsidR="00483207" w:rsidRPr="00483207">
        <w:rPr>
          <w:sz w:val="28"/>
          <w:szCs w:val="28"/>
        </w:rPr>
        <w:t>тыс.рублей</w:t>
      </w:r>
      <w:proofErr w:type="spellEnd"/>
      <w:r w:rsidR="00483207" w:rsidRPr="00483207">
        <w:rPr>
          <w:sz w:val="28"/>
          <w:szCs w:val="28"/>
        </w:rPr>
        <w:t xml:space="preserve"> на строительство школы среднего (полного) образования на 250 учащихся в </w:t>
      </w:r>
      <w:proofErr w:type="spellStart"/>
      <w:r w:rsidR="00483207" w:rsidRPr="00483207">
        <w:rPr>
          <w:sz w:val="28"/>
          <w:szCs w:val="28"/>
        </w:rPr>
        <w:t>пос.Мамакан</w:t>
      </w:r>
      <w:proofErr w:type="spellEnd"/>
      <w:r w:rsidR="00483207" w:rsidRPr="00483207">
        <w:rPr>
          <w:sz w:val="28"/>
          <w:szCs w:val="28"/>
        </w:rPr>
        <w:t xml:space="preserve"> </w:t>
      </w:r>
      <w:proofErr w:type="spellStart"/>
      <w:r w:rsidR="00483207" w:rsidRPr="00483207">
        <w:rPr>
          <w:sz w:val="28"/>
          <w:szCs w:val="28"/>
        </w:rPr>
        <w:t>Бодайбинского</w:t>
      </w:r>
      <w:proofErr w:type="spellEnd"/>
      <w:r w:rsidR="00483207" w:rsidRPr="00483207">
        <w:rPr>
          <w:sz w:val="28"/>
          <w:szCs w:val="28"/>
        </w:rPr>
        <w:t xml:space="preserve"> района, из них 47 871,7 </w:t>
      </w:r>
      <w:proofErr w:type="spellStart"/>
      <w:r w:rsidR="00483207" w:rsidRPr="00483207">
        <w:rPr>
          <w:sz w:val="28"/>
          <w:szCs w:val="28"/>
        </w:rPr>
        <w:t>тыс.рублей</w:t>
      </w:r>
      <w:proofErr w:type="spellEnd"/>
      <w:r w:rsidR="00483207" w:rsidRPr="00483207">
        <w:rPr>
          <w:sz w:val="28"/>
          <w:szCs w:val="28"/>
        </w:rPr>
        <w:t xml:space="preserve"> средства областного бюджета, 15 957,3 </w:t>
      </w:r>
      <w:proofErr w:type="spellStart"/>
      <w:r w:rsidR="00483207" w:rsidRPr="00483207">
        <w:rPr>
          <w:sz w:val="28"/>
          <w:szCs w:val="28"/>
        </w:rPr>
        <w:t>тыс.рублей</w:t>
      </w:r>
      <w:proofErr w:type="spellEnd"/>
      <w:r w:rsidR="00483207" w:rsidRPr="00483207">
        <w:rPr>
          <w:sz w:val="28"/>
          <w:szCs w:val="28"/>
        </w:rPr>
        <w:t xml:space="preserve"> </w:t>
      </w:r>
      <w:proofErr w:type="spellStart"/>
      <w:r w:rsidR="00483207" w:rsidRPr="00483207">
        <w:rPr>
          <w:sz w:val="28"/>
          <w:szCs w:val="28"/>
        </w:rPr>
        <w:t>средсва</w:t>
      </w:r>
      <w:proofErr w:type="spellEnd"/>
      <w:r w:rsidR="00483207" w:rsidRPr="00483207">
        <w:rPr>
          <w:sz w:val="28"/>
          <w:szCs w:val="28"/>
        </w:rPr>
        <w:t xml:space="preserve"> местного бюджета; в сумме  7 936,3 </w:t>
      </w:r>
      <w:proofErr w:type="spellStart"/>
      <w:r w:rsidR="00483207" w:rsidRPr="00483207">
        <w:rPr>
          <w:sz w:val="28"/>
          <w:szCs w:val="28"/>
        </w:rPr>
        <w:t>тыс.рублей</w:t>
      </w:r>
      <w:proofErr w:type="spellEnd"/>
      <w:r w:rsidR="00483207" w:rsidRPr="00483207">
        <w:rPr>
          <w:sz w:val="28"/>
          <w:szCs w:val="28"/>
        </w:rPr>
        <w:t xml:space="preserve">,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 в сумме - 11 595,1 </w:t>
      </w:r>
      <w:proofErr w:type="spellStart"/>
      <w:r w:rsidR="00483207" w:rsidRPr="00483207">
        <w:rPr>
          <w:sz w:val="28"/>
          <w:szCs w:val="28"/>
        </w:rPr>
        <w:t>тыс.рублей</w:t>
      </w:r>
      <w:proofErr w:type="spellEnd"/>
      <w:r w:rsidR="00483207" w:rsidRPr="00483207">
        <w:rPr>
          <w:sz w:val="28"/>
          <w:szCs w:val="28"/>
        </w:rPr>
        <w:t>,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="00483207">
        <w:rPr>
          <w:sz w:val="28"/>
          <w:szCs w:val="28"/>
        </w:rPr>
        <w:t xml:space="preserve">. Также уменьшены расходы за счет экономии конкурсных процедур, за счет отсутствия необходимых курсов повышения квалификации, экономия командировочных расходов, </w:t>
      </w:r>
      <w:r w:rsidR="00483207" w:rsidRPr="00483207">
        <w:rPr>
          <w:sz w:val="28"/>
          <w:szCs w:val="28"/>
        </w:rPr>
        <w:t xml:space="preserve">экономии расходов на оплату стоимости проезда и провоза багажа к месту использования отпуска и </w:t>
      </w:r>
      <w:proofErr w:type="gramStart"/>
      <w:r w:rsidR="00483207" w:rsidRPr="00483207">
        <w:rPr>
          <w:sz w:val="28"/>
          <w:szCs w:val="28"/>
        </w:rPr>
        <w:t xml:space="preserve">обратно </w:t>
      </w:r>
      <w:r w:rsidR="00483207">
        <w:rPr>
          <w:sz w:val="28"/>
          <w:szCs w:val="28"/>
        </w:rPr>
        <w:t>,</w:t>
      </w:r>
      <w:proofErr w:type="gramEnd"/>
      <w:r w:rsidR="00483207">
        <w:rPr>
          <w:sz w:val="28"/>
          <w:szCs w:val="28"/>
        </w:rPr>
        <w:t xml:space="preserve"> экономия по коммунальным услугам                         ( </w:t>
      </w:r>
      <w:proofErr w:type="spellStart"/>
      <w:r w:rsidR="00483207">
        <w:rPr>
          <w:sz w:val="28"/>
          <w:szCs w:val="28"/>
        </w:rPr>
        <w:t>Мамаканская</w:t>
      </w:r>
      <w:proofErr w:type="spellEnd"/>
      <w:r w:rsidR="00483207">
        <w:rPr>
          <w:sz w:val="28"/>
          <w:szCs w:val="28"/>
        </w:rPr>
        <w:t xml:space="preserve"> СОШ)</w:t>
      </w:r>
      <w:r w:rsidR="007F2286">
        <w:rPr>
          <w:sz w:val="28"/>
          <w:szCs w:val="28"/>
        </w:rPr>
        <w:t>.</w:t>
      </w:r>
      <w:r w:rsidR="00483207" w:rsidRPr="00483207">
        <w:rPr>
          <w:sz w:val="28"/>
          <w:szCs w:val="28"/>
        </w:rPr>
        <w:t xml:space="preserve"> </w:t>
      </w:r>
    </w:p>
    <w:p w:rsidR="00EC06F7" w:rsidRPr="00EC06F7" w:rsidRDefault="00EC06F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514C1" w:rsidRPr="00392126" w:rsidRDefault="00A10CB7" w:rsidP="00F51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B45"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По разделу </w:t>
      </w:r>
      <w:r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8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EF4EA6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, кинематография» </w:t>
      </w:r>
      <w:r w:rsidR="00F514C1">
        <w:rPr>
          <w:sz w:val="28"/>
          <w:szCs w:val="28"/>
        </w:rPr>
        <w:t xml:space="preserve">бюджетные </w:t>
      </w:r>
      <w:r w:rsidR="00F514C1" w:rsidRPr="00392126">
        <w:rPr>
          <w:sz w:val="28"/>
          <w:szCs w:val="28"/>
        </w:rPr>
        <w:t xml:space="preserve">ассигнования увеличены на </w:t>
      </w:r>
      <w:r w:rsidR="007C3949" w:rsidRPr="00392126">
        <w:rPr>
          <w:sz w:val="28"/>
          <w:szCs w:val="28"/>
        </w:rPr>
        <w:t>805,2</w:t>
      </w:r>
      <w:r w:rsidR="00F514C1" w:rsidRPr="00392126">
        <w:rPr>
          <w:sz w:val="28"/>
          <w:szCs w:val="28"/>
        </w:rPr>
        <w:t xml:space="preserve"> </w:t>
      </w:r>
      <w:proofErr w:type="spellStart"/>
      <w:proofErr w:type="gramStart"/>
      <w:r w:rsidR="00F514C1" w:rsidRPr="00392126">
        <w:rPr>
          <w:sz w:val="28"/>
          <w:szCs w:val="28"/>
        </w:rPr>
        <w:t>тыс.рублей</w:t>
      </w:r>
      <w:proofErr w:type="spellEnd"/>
      <w:proofErr w:type="gramEnd"/>
      <w:r w:rsidR="00F514C1" w:rsidRPr="00392126">
        <w:rPr>
          <w:sz w:val="28"/>
          <w:szCs w:val="28"/>
        </w:rPr>
        <w:t xml:space="preserve">  ( </w:t>
      </w:r>
      <w:r w:rsidR="00FF2CED" w:rsidRPr="00392126">
        <w:rPr>
          <w:sz w:val="28"/>
          <w:szCs w:val="28"/>
        </w:rPr>
        <w:t>0,3</w:t>
      </w:r>
      <w:r w:rsidR="00F514C1" w:rsidRPr="00392126">
        <w:rPr>
          <w:sz w:val="28"/>
          <w:szCs w:val="28"/>
        </w:rPr>
        <w:t>%) , из них:</w:t>
      </w:r>
    </w:p>
    <w:p w:rsidR="00392126" w:rsidRPr="00392126" w:rsidRDefault="00392126" w:rsidP="00392126">
      <w:pPr>
        <w:jc w:val="both"/>
        <w:rPr>
          <w:sz w:val="28"/>
          <w:szCs w:val="28"/>
        </w:rPr>
      </w:pPr>
      <w:r w:rsidRPr="00392126">
        <w:rPr>
          <w:sz w:val="28"/>
          <w:szCs w:val="28"/>
        </w:rPr>
        <w:t xml:space="preserve">        Увеличены расходы на 1 159,9 </w:t>
      </w:r>
      <w:proofErr w:type="spellStart"/>
      <w:proofErr w:type="gramStart"/>
      <w:r w:rsidRPr="00392126">
        <w:rPr>
          <w:sz w:val="28"/>
          <w:szCs w:val="28"/>
        </w:rPr>
        <w:t>тыс.рублей</w:t>
      </w:r>
      <w:proofErr w:type="spellEnd"/>
      <w:proofErr w:type="gramEnd"/>
      <w:r w:rsidRPr="00392126">
        <w:rPr>
          <w:sz w:val="28"/>
          <w:szCs w:val="28"/>
        </w:rPr>
        <w:t>:</w:t>
      </w:r>
    </w:p>
    <w:p w:rsidR="00392126" w:rsidRPr="00392126" w:rsidRDefault="00392126" w:rsidP="00392126">
      <w:pPr>
        <w:jc w:val="both"/>
        <w:rPr>
          <w:sz w:val="28"/>
          <w:szCs w:val="28"/>
        </w:rPr>
      </w:pPr>
      <w:r w:rsidRPr="00392126">
        <w:rPr>
          <w:sz w:val="28"/>
          <w:szCs w:val="28"/>
        </w:rPr>
        <w:t xml:space="preserve">- 603,3 </w:t>
      </w:r>
      <w:proofErr w:type="spellStart"/>
      <w:proofErr w:type="gramStart"/>
      <w:r w:rsidRPr="00392126">
        <w:rPr>
          <w:sz w:val="28"/>
          <w:szCs w:val="28"/>
        </w:rPr>
        <w:t>тыс.рублей</w:t>
      </w:r>
      <w:proofErr w:type="spellEnd"/>
      <w:proofErr w:type="gramEnd"/>
      <w:r w:rsidRPr="00392126">
        <w:rPr>
          <w:sz w:val="28"/>
          <w:szCs w:val="28"/>
        </w:rPr>
        <w:t xml:space="preserve"> на выполнение работ по демонтажу и монтажу системы видеонаблюдения и монтажу автоматической пожарной сигнализации;</w:t>
      </w:r>
    </w:p>
    <w:p w:rsidR="00392126" w:rsidRPr="00392126" w:rsidRDefault="00392126" w:rsidP="00392126">
      <w:pPr>
        <w:jc w:val="both"/>
        <w:rPr>
          <w:sz w:val="28"/>
          <w:szCs w:val="28"/>
        </w:rPr>
      </w:pPr>
      <w:r w:rsidRPr="00392126">
        <w:rPr>
          <w:sz w:val="28"/>
          <w:szCs w:val="28"/>
        </w:rPr>
        <w:t xml:space="preserve">- 134,7 </w:t>
      </w:r>
      <w:proofErr w:type="spellStart"/>
      <w:proofErr w:type="gramStart"/>
      <w:r w:rsidRPr="00392126">
        <w:rPr>
          <w:sz w:val="28"/>
          <w:szCs w:val="28"/>
        </w:rPr>
        <w:t>тыс.рублей</w:t>
      </w:r>
      <w:proofErr w:type="spellEnd"/>
      <w:proofErr w:type="gramEnd"/>
      <w:r w:rsidRPr="00392126">
        <w:rPr>
          <w:sz w:val="28"/>
          <w:szCs w:val="28"/>
        </w:rPr>
        <w:t xml:space="preserve"> для заключения договора на приобретение мебели в КДЦ </w:t>
      </w:r>
      <w:proofErr w:type="spellStart"/>
      <w:r w:rsidRPr="00392126">
        <w:rPr>
          <w:sz w:val="28"/>
          <w:szCs w:val="28"/>
        </w:rPr>
        <w:t>г.Бодайбо</w:t>
      </w:r>
      <w:proofErr w:type="spellEnd"/>
      <w:r w:rsidRPr="00392126">
        <w:rPr>
          <w:sz w:val="28"/>
          <w:szCs w:val="28"/>
        </w:rPr>
        <w:t>;</w:t>
      </w:r>
    </w:p>
    <w:p w:rsidR="00392126" w:rsidRPr="00392126" w:rsidRDefault="00392126" w:rsidP="00392126">
      <w:pPr>
        <w:jc w:val="both"/>
        <w:rPr>
          <w:sz w:val="28"/>
          <w:szCs w:val="28"/>
        </w:rPr>
      </w:pPr>
      <w:r w:rsidRPr="00392126">
        <w:rPr>
          <w:sz w:val="28"/>
          <w:szCs w:val="28"/>
        </w:rPr>
        <w:t xml:space="preserve">- 350,5 </w:t>
      </w:r>
      <w:proofErr w:type="spellStart"/>
      <w:proofErr w:type="gramStart"/>
      <w:r w:rsidRPr="00392126">
        <w:rPr>
          <w:sz w:val="28"/>
          <w:szCs w:val="28"/>
        </w:rPr>
        <w:t>тыс.рублей</w:t>
      </w:r>
      <w:proofErr w:type="spellEnd"/>
      <w:proofErr w:type="gramEnd"/>
      <w:r w:rsidRPr="00392126">
        <w:rPr>
          <w:sz w:val="28"/>
          <w:szCs w:val="28"/>
        </w:rPr>
        <w:t xml:space="preserve"> на выполнение электромонтажных работ в фойе КДЦ </w:t>
      </w:r>
      <w:proofErr w:type="spellStart"/>
      <w:r w:rsidRPr="00392126">
        <w:rPr>
          <w:sz w:val="28"/>
          <w:szCs w:val="28"/>
        </w:rPr>
        <w:t>г,Бодайбо</w:t>
      </w:r>
      <w:proofErr w:type="spellEnd"/>
      <w:r w:rsidRPr="00392126">
        <w:rPr>
          <w:sz w:val="28"/>
          <w:szCs w:val="28"/>
        </w:rPr>
        <w:t>, а также установку тепловых завес, установку оконного блока в кассе, погрузку и вывоз строительного мусора;</w:t>
      </w:r>
    </w:p>
    <w:p w:rsidR="00392126" w:rsidRPr="00392126" w:rsidRDefault="00392126" w:rsidP="00392126">
      <w:pPr>
        <w:jc w:val="both"/>
        <w:rPr>
          <w:sz w:val="28"/>
          <w:szCs w:val="28"/>
        </w:rPr>
      </w:pPr>
      <w:r w:rsidRPr="00392126">
        <w:rPr>
          <w:sz w:val="28"/>
          <w:szCs w:val="28"/>
        </w:rPr>
        <w:t xml:space="preserve">- 71,4 </w:t>
      </w:r>
      <w:proofErr w:type="spellStart"/>
      <w:r w:rsidRPr="00392126">
        <w:rPr>
          <w:sz w:val="28"/>
          <w:szCs w:val="28"/>
        </w:rPr>
        <w:t>тыс.рублей</w:t>
      </w:r>
      <w:proofErr w:type="spellEnd"/>
      <w:r w:rsidRPr="00392126">
        <w:rPr>
          <w:sz w:val="28"/>
          <w:szCs w:val="28"/>
        </w:rPr>
        <w:t>, в соответствии с постановлением   Правительства Иркутской области от 1 сентября 2022 г. № 686-пп «О внесении изменения в распределение иных межбюджетных трансфертов 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российской федерации, на 2022 год и на плановый период 2023 и 2024 годов» увеличены бюджетные ассигнования на реализацию мероприятий,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народов, за счет средств областного бюджета.</w:t>
      </w:r>
    </w:p>
    <w:p w:rsidR="00392126" w:rsidRDefault="00392126" w:rsidP="00392126">
      <w:pPr>
        <w:jc w:val="both"/>
        <w:rPr>
          <w:sz w:val="28"/>
          <w:szCs w:val="28"/>
        </w:rPr>
      </w:pPr>
      <w:r w:rsidRPr="00392126">
        <w:rPr>
          <w:sz w:val="28"/>
          <w:szCs w:val="28"/>
        </w:rPr>
        <w:lastRenderedPageBreak/>
        <w:t xml:space="preserve">      Уменьшены расходы на 354,7 </w:t>
      </w:r>
      <w:proofErr w:type="spellStart"/>
      <w:proofErr w:type="gramStart"/>
      <w:r w:rsidRPr="00392126">
        <w:rPr>
          <w:sz w:val="28"/>
          <w:szCs w:val="28"/>
        </w:rPr>
        <w:t>тыс.рублей</w:t>
      </w:r>
      <w:proofErr w:type="spellEnd"/>
      <w:proofErr w:type="gramEnd"/>
      <w:r w:rsidRPr="00392126">
        <w:rPr>
          <w:sz w:val="28"/>
          <w:szCs w:val="28"/>
        </w:rPr>
        <w:t>, за счет экономии от проведения конкурсных процедур по благоустройству территор</w:t>
      </w:r>
      <w:r w:rsidR="00D30163">
        <w:rPr>
          <w:sz w:val="28"/>
          <w:szCs w:val="28"/>
        </w:rPr>
        <w:t xml:space="preserve">ии, прилегающей к КДЦ </w:t>
      </w:r>
      <w:proofErr w:type="spellStart"/>
      <w:r w:rsidR="00D30163">
        <w:rPr>
          <w:sz w:val="28"/>
          <w:szCs w:val="28"/>
        </w:rPr>
        <w:t>г.Бодайбо</w:t>
      </w:r>
      <w:proofErr w:type="spellEnd"/>
      <w:r w:rsidR="00D30163">
        <w:rPr>
          <w:sz w:val="28"/>
          <w:szCs w:val="28"/>
        </w:rPr>
        <w:t>.</w:t>
      </w:r>
    </w:p>
    <w:p w:rsidR="00D30163" w:rsidRDefault="00D30163" w:rsidP="0039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07D8B" w:rsidRDefault="00D30163" w:rsidP="0039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разделу </w:t>
      </w:r>
      <w:proofErr w:type="gramStart"/>
      <w:r w:rsidRPr="00D30163">
        <w:rPr>
          <w:b/>
          <w:sz w:val="28"/>
          <w:szCs w:val="28"/>
        </w:rPr>
        <w:t>1000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Социальная политика» бюджетные ассигнования увеличены на 1 092,1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( 2,1%)</w:t>
      </w:r>
      <w:r w:rsidR="00307D8B">
        <w:rPr>
          <w:sz w:val="28"/>
          <w:szCs w:val="28"/>
        </w:rPr>
        <w:t>:</w:t>
      </w:r>
    </w:p>
    <w:p w:rsidR="00307D8B" w:rsidRPr="00307D8B" w:rsidRDefault="00307D8B" w:rsidP="00307D8B">
      <w:pPr>
        <w:jc w:val="both"/>
        <w:rPr>
          <w:bCs/>
          <w:sz w:val="28"/>
          <w:szCs w:val="28"/>
        </w:rPr>
      </w:pPr>
      <w:r w:rsidRPr="00307D8B">
        <w:rPr>
          <w:sz w:val="28"/>
          <w:szCs w:val="28"/>
        </w:rPr>
        <w:t xml:space="preserve">    - </w:t>
      </w:r>
      <w:r w:rsidR="004005FD">
        <w:rPr>
          <w:sz w:val="28"/>
          <w:szCs w:val="28"/>
        </w:rPr>
        <w:t xml:space="preserve">(подраздел 1006) </w:t>
      </w:r>
      <w:r w:rsidRPr="00307D8B">
        <w:rPr>
          <w:sz w:val="28"/>
          <w:szCs w:val="28"/>
        </w:rPr>
        <w:t xml:space="preserve">150,0 </w:t>
      </w:r>
      <w:proofErr w:type="spellStart"/>
      <w:proofErr w:type="gramStart"/>
      <w:r w:rsidRPr="00307D8B">
        <w:rPr>
          <w:sz w:val="28"/>
          <w:szCs w:val="28"/>
        </w:rPr>
        <w:t>тыс.рублей</w:t>
      </w:r>
      <w:proofErr w:type="spellEnd"/>
      <w:proofErr w:type="gramEnd"/>
      <w:r w:rsidRPr="00307D8B">
        <w:rPr>
          <w:sz w:val="28"/>
          <w:szCs w:val="28"/>
        </w:rPr>
        <w:t xml:space="preserve">, </w:t>
      </w:r>
      <w:r w:rsidRPr="00307D8B">
        <w:rPr>
          <w:bCs/>
          <w:sz w:val="28"/>
          <w:szCs w:val="28"/>
        </w:rPr>
        <w:t>на оказание материальной помощи</w:t>
      </w:r>
      <w:r w:rsidRPr="00307D8B">
        <w:rPr>
          <w:sz w:val="28"/>
          <w:szCs w:val="28"/>
        </w:rPr>
        <w:t xml:space="preserve"> гражданам, пострадавшим в результате возникновения пожаров,</w:t>
      </w:r>
      <w:r w:rsidRPr="00307D8B">
        <w:rPr>
          <w:bCs/>
          <w:sz w:val="28"/>
          <w:szCs w:val="28"/>
        </w:rPr>
        <w:t xml:space="preserve"> за счет резервного фонда;</w:t>
      </w:r>
    </w:p>
    <w:p w:rsidR="00307D8B" w:rsidRPr="00307D8B" w:rsidRDefault="00307D8B" w:rsidP="00307D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07D8B">
        <w:rPr>
          <w:bCs/>
          <w:sz w:val="28"/>
          <w:szCs w:val="28"/>
        </w:rPr>
        <w:t>-</w:t>
      </w:r>
      <w:r w:rsidR="004005FD">
        <w:rPr>
          <w:bCs/>
          <w:sz w:val="28"/>
          <w:szCs w:val="28"/>
        </w:rPr>
        <w:t>( подраздел 1003)</w:t>
      </w:r>
      <w:r w:rsidRPr="00307D8B">
        <w:rPr>
          <w:bCs/>
          <w:sz w:val="28"/>
          <w:szCs w:val="28"/>
        </w:rPr>
        <w:t xml:space="preserve"> 141,9 </w:t>
      </w:r>
      <w:proofErr w:type="spellStart"/>
      <w:proofErr w:type="gramStart"/>
      <w:r w:rsidRPr="00307D8B">
        <w:rPr>
          <w:bCs/>
          <w:sz w:val="28"/>
          <w:szCs w:val="28"/>
        </w:rPr>
        <w:t>тыс.рублей</w:t>
      </w:r>
      <w:proofErr w:type="spellEnd"/>
      <w:proofErr w:type="gramEnd"/>
      <w:r w:rsidRPr="00307D8B">
        <w:rPr>
          <w:bCs/>
          <w:sz w:val="28"/>
          <w:szCs w:val="28"/>
        </w:rPr>
        <w:t xml:space="preserve"> </w:t>
      </w:r>
      <w:r w:rsidRPr="00307D8B">
        <w:rPr>
          <w:sz w:val="28"/>
          <w:szCs w:val="28"/>
        </w:rPr>
        <w:t>на</w:t>
      </w:r>
      <w:r w:rsidRPr="00307D8B">
        <w:rPr>
          <w:bCs/>
          <w:sz w:val="28"/>
          <w:szCs w:val="28"/>
        </w:rPr>
        <w:t xml:space="preserve"> компенсацию расходов, связанных с выездом из района работникам бюджетных учреждений, согласно Положению о гарантиях и компенсациях для лиц, проживающих в </w:t>
      </w:r>
      <w:proofErr w:type="spellStart"/>
      <w:r w:rsidRPr="00307D8B">
        <w:rPr>
          <w:bCs/>
          <w:sz w:val="28"/>
          <w:szCs w:val="28"/>
        </w:rPr>
        <w:t>Бода</w:t>
      </w:r>
      <w:r w:rsidRPr="00307D8B">
        <w:rPr>
          <w:bCs/>
          <w:sz w:val="28"/>
          <w:szCs w:val="28"/>
        </w:rPr>
        <w:t>й</w:t>
      </w:r>
      <w:r w:rsidRPr="00307D8B">
        <w:rPr>
          <w:bCs/>
          <w:sz w:val="28"/>
          <w:szCs w:val="28"/>
        </w:rPr>
        <w:t>бинском</w:t>
      </w:r>
      <w:proofErr w:type="spellEnd"/>
      <w:r w:rsidRPr="00307D8B">
        <w:rPr>
          <w:bCs/>
          <w:sz w:val="28"/>
          <w:szCs w:val="28"/>
        </w:rPr>
        <w:t xml:space="preserve"> районе, приравненном к районам Крайнего Севера, и работающих в организациях, ф</w:t>
      </w:r>
      <w:r w:rsidRPr="00307D8B">
        <w:rPr>
          <w:bCs/>
          <w:sz w:val="28"/>
          <w:szCs w:val="28"/>
        </w:rPr>
        <w:t>и</w:t>
      </w:r>
      <w:r w:rsidRPr="00307D8B">
        <w:rPr>
          <w:bCs/>
          <w:sz w:val="28"/>
          <w:szCs w:val="28"/>
        </w:rPr>
        <w:t>нансируемых из бюджета МО г. Бодайбо и района.</w:t>
      </w:r>
    </w:p>
    <w:p w:rsidR="00307D8B" w:rsidRPr="00307D8B" w:rsidRDefault="00307D8B" w:rsidP="00307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7D8B">
        <w:rPr>
          <w:sz w:val="28"/>
          <w:szCs w:val="28"/>
        </w:rPr>
        <w:t xml:space="preserve">- </w:t>
      </w:r>
      <w:r w:rsidR="004005FD">
        <w:rPr>
          <w:sz w:val="28"/>
          <w:szCs w:val="28"/>
        </w:rPr>
        <w:t xml:space="preserve">(подраздел 1001) </w:t>
      </w:r>
      <w:r w:rsidRPr="00307D8B">
        <w:rPr>
          <w:sz w:val="28"/>
          <w:szCs w:val="28"/>
        </w:rPr>
        <w:t xml:space="preserve">800,2 </w:t>
      </w:r>
      <w:proofErr w:type="spellStart"/>
      <w:proofErr w:type="gramStart"/>
      <w:r w:rsidRPr="00307D8B">
        <w:rPr>
          <w:sz w:val="28"/>
          <w:szCs w:val="28"/>
        </w:rPr>
        <w:t>тыс.рублей</w:t>
      </w:r>
      <w:proofErr w:type="spellEnd"/>
      <w:proofErr w:type="gramEnd"/>
      <w:r w:rsidRPr="00307D8B">
        <w:rPr>
          <w:sz w:val="28"/>
          <w:szCs w:val="28"/>
        </w:rPr>
        <w:t xml:space="preserve"> </w:t>
      </w:r>
      <w:r w:rsidRPr="00307D8B">
        <w:rPr>
          <w:bCs/>
          <w:sz w:val="28"/>
          <w:szCs w:val="28"/>
        </w:rPr>
        <w:t>на выплату пенсии за выслугу лет гражданам, замещавшим должности муниципальной службы, в связи с ростом числа получателей и</w:t>
      </w:r>
      <w:r w:rsidRPr="00307D8B">
        <w:rPr>
          <w:sz w:val="28"/>
          <w:szCs w:val="28"/>
        </w:rPr>
        <w:t xml:space="preserve"> увеличением величины прожиточного минимума в Иркутской области на 2022 год, согласно постановлению       Правительства Иркутской области от 31 мая 2022 г. № 425-пп. </w:t>
      </w:r>
    </w:p>
    <w:p w:rsidR="0046051F" w:rsidRDefault="00BA38CE" w:rsidP="007745F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43B45" w:rsidRDefault="0046051F" w:rsidP="00F43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1200 </w:t>
      </w:r>
      <w:r w:rsidRPr="0046051F">
        <w:rPr>
          <w:sz w:val="28"/>
          <w:szCs w:val="28"/>
        </w:rPr>
        <w:t>«Средства массовой информации»</w:t>
      </w:r>
      <w:r>
        <w:rPr>
          <w:b/>
          <w:sz w:val="28"/>
          <w:szCs w:val="28"/>
        </w:rPr>
        <w:t xml:space="preserve"> </w:t>
      </w:r>
      <w:r w:rsidR="00F43B45">
        <w:rPr>
          <w:sz w:val="28"/>
          <w:szCs w:val="28"/>
        </w:rPr>
        <w:t xml:space="preserve">бюджетные ассигнования </w:t>
      </w:r>
      <w:proofErr w:type="gramStart"/>
      <w:r w:rsidR="00F43B45">
        <w:rPr>
          <w:sz w:val="28"/>
          <w:szCs w:val="28"/>
        </w:rPr>
        <w:t>у</w:t>
      </w:r>
      <w:r w:rsidR="002A5DE9">
        <w:rPr>
          <w:sz w:val="28"/>
          <w:szCs w:val="28"/>
        </w:rPr>
        <w:t xml:space="preserve">меньшены </w:t>
      </w:r>
      <w:r w:rsidR="00F43B45">
        <w:rPr>
          <w:sz w:val="28"/>
          <w:szCs w:val="28"/>
        </w:rPr>
        <w:t xml:space="preserve"> на</w:t>
      </w:r>
      <w:proofErr w:type="gramEnd"/>
      <w:r w:rsidR="00F43B45">
        <w:rPr>
          <w:sz w:val="28"/>
          <w:szCs w:val="28"/>
        </w:rPr>
        <w:t xml:space="preserve"> </w:t>
      </w:r>
      <w:r w:rsidR="002A5DE9">
        <w:rPr>
          <w:sz w:val="28"/>
          <w:szCs w:val="28"/>
        </w:rPr>
        <w:t>695</w:t>
      </w:r>
      <w:r w:rsidR="00F43B45">
        <w:rPr>
          <w:sz w:val="28"/>
          <w:szCs w:val="28"/>
        </w:rPr>
        <w:t xml:space="preserve"> </w:t>
      </w:r>
      <w:proofErr w:type="spellStart"/>
      <w:r w:rsidR="00F43B45">
        <w:rPr>
          <w:sz w:val="28"/>
          <w:szCs w:val="28"/>
        </w:rPr>
        <w:t>тыс.рублей</w:t>
      </w:r>
      <w:proofErr w:type="spellEnd"/>
      <w:r w:rsidR="00F43B45">
        <w:rPr>
          <w:sz w:val="28"/>
          <w:szCs w:val="28"/>
        </w:rPr>
        <w:t xml:space="preserve">  ( </w:t>
      </w:r>
      <w:r w:rsidR="002A5DE9">
        <w:rPr>
          <w:sz w:val="28"/>
          <w:szCs w:val="28"/>
        </w:rPr>
        <w:t>4,4</w:t>
      </w:r>
      <w:r w:rsidR="00F43B45">
        <w:rPr>
          <w:sz w:val="28"/>
          <w:szCs w:val="28"/>
        </w:rPr>
        <w:t xml:space="preserve">%), </w:t>
      </w:r>
      <w:r w:rsidR="00F43B45" w:rsidRPr="00F43B45">
        <w:rPr>
          <w:sz w:val="28"/>
          <w:szCs w:val="28"/>
        </w:rPr>
        <w:t xml:space="preserve">в связи </w:t>
      </w:r>
      <w:r w:rsidR="002A5DE9">
        <w:rPr>
          <w:sz w:val="28"/>
          <w:szCs w:val="28"/>
        </w:rPr>
        <w:t xml:space="preserve"> с </w:t>
      </w:r>
      <w:r w:rsidR="00AB54B7">
        <w:rPr>
          <w:sz w:val="28"/>
          <w:szCs w:val="28"/>
        </w:rPr>
        <w:t xml:space="preserve">сокращением </w:t>
      </w:r>
      <w:r w:rsidR="002A5DE9">
        <w:rPr>
          <w:sz w:val="28"/>
          <w:szCs w:val="28"/>
        </w:rPr>
        <w:t xml:space="preserve"> штатной численности </w:t>
      </w:r>
      <w:r w:rsidR="00F43B45" w:rsidRPr="00F43B45">
        <w:rPr>
          <w:sz w:val="28"/>
          <w:szCs w:val="28"/>
        </w:rPr>
        <w:t>учреждения МАУ "</w:t>
      </w:r>
      <w:proofErr w:type="spellStart"/>
      <w:r w:rsidR="00F43B45" w:rsidRPr="00F43B45">
        <w:rPr>
          <w:sz w:val="28"/>
          <w:szCs w:val="28"/>
        </w:rPr>
        <w:t>Бодайбоинформпечать</w:t>
      </w:r>
      <w:proofErr w:type="spellEnd"/>
      <w:r w:rsidR="00F43B45" w:rsidRPr="00F43B45">
        <w:rPr>
          <w:sz w:val="28"/>
          <w:szCs w:val="28"/>
        </w:rPr>
        <w:t xml:space="preserve">" </w:t>
      </w:r>
      <w:r w:rsidR="002A5DE9">
        <w:rPr>
          <w:sz w:val="28"/>
          <w:szCs w:val="28"/>
        </w:rPr>
        <w:t>.</w:t>
      </w:r>
    </w:p>
    <w:p w:rsidR="000C7F99" w:rsidRDefault="000C7F99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4DB2" w:rsidRDefault="00E234EE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Изменение расходов местного бюджета в разрезе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муниципальных 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 представлены в таблице.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588"/>
        <w:gridCol w:w="1134"/>
        <w:gridCol w:w="1247"/>
      </w:tblGrid>
      <w:tr w:rsidR="00164DB2" w:rsidRPr="00D82675" w:rsidTr="00990C5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2" w:rsidRPr="009F0D78" w:rsidRDefault="00164DB2" w:rsidP="00164DB2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Pr="008046C3" w:rsidRDefault="00164DB2" w:rsidP="007B4511">
            <w:pPr>
              <w:jc w:val="center"/>
            </w:pPr>
            <w:r w:rsidRPr="00804739">
              <w:t xml:space="preserve">Решение№ </w:t>
            </w:r>
            <w:r w:rsidR="007B4511">
              <w:t>16</w:t>
            </w:r>
            <w:r w:rsidRPr="00804739">
              <w:t xml:space="preserve">-па  от </w:t>
            </w:r>
            <w:r w:rsidR="007B4511">
              <w:t>10</w:t>
            </w:r>
            <w:r w:rsidRPr="00804739">
              <w:t>.0</w:t>
            </w:r>
            <w:r w:rsidR="007B4511">
              <w:t>9</w:t>
            </w:r>
            <w:r w:rsidRPr="00804739">
              <w:t>.2022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B2" w:rsidRPr="008046C3" w:rsidRDefault="00164DB2" w:rsidP="00164DB2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Default="00164DB2" w:rsidP="00164DB2">
            <w:pPr>
              <w:jc w:val="center"/>
            </w:pPr>
            <w:r>
              <w:t xml:space="preserve">Отклонение </w:t>
            </w:r>
          </w:p>
          <w:p w:rsidR="00164DB2" w:rsidRDefault="00164DB2" w:rsidP="00164DB2">
            <w:pPr>
              <w:jc w:val="center"/>
            </w:pPr>
            <w:r>
              <w:t>+,-</w:t>
            </w:r>
          </w:p>
          <w:p w:rsidR="00164DB2" w:rsidRPr="008046C3" w:rsidRDefault="00164DB2" w:rsidP="00990C5F">
            <w:pPr>
              <w:jc w:val="center"/>
            </w:pPr>
            <w:r>
              <w:t>( гр.</w:t>
            </w:r>
            <w:r w:rsidR="00990C5F">
              <w:t>3</w:t>
            </w:r>
            <w:r>
              <w:t>-гр.</w:t>
            </w:r>
            <w:r w:rsidR="00990C5F">
              <w:t>2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Default="00164DB2" w:rsidP="00164DB2">
            <w:pPr>
              <w:jc w:val="center"/>
            </w:pPr>
            <w:r>
              <w:t>%</w:t>
            </w:r>
          </w:p>
          <w:p w:rsidR="00164DB2" w:rsidRDefault="00164DB2" w:rsidP="00164DB2">
            <w:pPr>
              <w:jc w:val="center"/>
            </w:pPr>
          </w:p>
          <w:p w:rsidR="00164DB2" w:rsidRDefault="00164DB2" w:rsidP="00990C5F">
            <w:pPr>
              <w:jc w:val="center"/>
            </w:pPr>
            <w:r>
              <w:t>( гр.</w:t>
            </w:r>
            <w:r w:rsidR="00990C5F">
              <w:t>4</w:t>
            </w:r>
            <w:r>
              <w:t>/гр.</w:t>
            </w:r>
            <w:r w:rsidR="00990C5F">
              <w:t>2</w:t>
            </w:r>
            <w:r>
              <w:t>)</w:t>
            </w:r>
          </w:p>
        </w:tc>
      </w:tr>
      <w:tr w:rsidR="00990C5F" w:rsidRPr="00D82675" w:rsidTr="00710AFA">
        <w:trPr>
          <w:trHeight w:val="1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5F" w:rsidRPr="009F0D78" w:rsidRDefault="00990C5F" w:rsidP="00164D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Pr="00804739" w:rsidRDefault="00990C5F" w:rsidP="00164DB2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C5F" w:rsidRDefault="00990C5F" w:rsidP="00164DB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Default="00990C5F" w:rsidP="00164DB2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Default="00990C5F" w:rsidP="00164DB2">
            <w:pPr>
              <w:jc w:val="center"/>
            </w:pPr>
            <w:r>
              <w:t>5</w:t>
            </w:r>
          </w:p>
        </w:tc>
      </w:tr>
      <w:tr w:rsidR="00110C9C" w:rsidTr="00710AFA">
        <w:trPr>
          <w:trHeight w:val="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"Развитие системы образования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576DC">
              <w:rPr>
                <w:bCs/>
              </w:rPr>
              <w:t>1 089 355,9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10C9C">
              <w:rPr>
                <w:bCs/>
              </w:rPr>
              <w:t>1 039 194,1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2E583E" w:rsidP="00110C9C">
            <w:pPr>
              <w:widowControl/>
              <w:autoSpaceDE/>
              <w:autoSpaceDN/>
              <w:adjustRightInd/>
              <w:jc w:val="right"/>
            </w:pPr>
            <w:r>
              <w:t>- 50 161,8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2E583E" w:rsidP="00110C9C">
            <w:pPr>
              <w:jc w:val="center"/>
            </w:pPr>
            <w:r>
              <w:t>95,4</w:t>
            </w:r>
          </w:p>
        </w:tc>
      </w:tr>
      <w:tr w:rsidR="00110C9C" w:rsidRPr="004D6B2A" w:rsidTr="00710AFA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 xml:space="preserve">Развитие культуры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  <w:r w:rsidRPr="00AC67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260 346,2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261 144,0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2E583E" w:rsidP="00110C9C">
            <w:pPr>
              <w:jc w:val="right"/>
            </w:pPr>
            <w:r>
              <w:t>797,8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2E583E" w:rsidP="00110C9C">
            <w:pPr>
              <w:jc w:val="center"/>
            </w:pPr>
            <w:r>
              <w:t>100,3</w:t>
            </w:r>
          </w:p>
        </w:tc>
      </w:tr>
      <w:tr w:rsidR="00110C9C" w:rsidRPr="004D6B2A" w:rsidTr="00710AF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9C" w:rsidRPr="00AC679E" w:rsidRDefault="00110C9C" w:rsidP="00110C9C">
            <w:r>
              <w:rPr>
                <w:color w:val="000000"/>
              </w:rPr>
              <w:t xml:space="preserve"> </w:t>
            </w:r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200 418,8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194 019,9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- 6 398,9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96,8</w:t>
            </w:r>
          </w:p>
        </w:tc>
      </w:tr>
      <w:tr w:rsidR="00110C9C" w:rsidTr="00990C5F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«Развитие молодежной политики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1 009,9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0</w:t>
            </w:r>
          </w:p>
        </w:tc>
      </w:tr>
      <w:tr w:rsidR="00110C9C" w:rsidTr="00990C5F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3 814,3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3 814,3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0</w:t>
            </w:r>
          </w:p>
        </w:tc>
      </w:tr>
      <w:tr w:rsidR="00110C9C" w:rsidTr="00990C5F">
        <w:trPr>
          <w:trHeight w:val="12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242 462,5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180 153,8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- 62 308,7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74,3</w:t>
            </w:r>
          </w:p>
        </w:tc>
      </w:tr>
      <w:tr w:rsidR="00110C9C" w:rsidTr="00990C5F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lastRenderedPageBreak/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159 116,5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159 626,5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510,0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100,3</w:t>
            </w:r>
          </w:p>
        </w:tc>
      </w:tr>
      <w:tr w:rsidR="00110C9C" w:rsidTr="00990C5F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7 620,6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7 620,6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0</w:t>
            </w:r>
          </w:p>
        </w:tc>
      </w:tr>
      <w:tr w:rsidR="00110C9C" w:rsidTr="00990C5F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«Семья и дети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1 078,8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1 078,8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0</w:t>
            </w:r>
          </w:p>
        </w:tc>
      </w:tr>
      <w:tr w:rsidR="00110C9C" w:rsidTr="00990C5F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2 612,7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-14,4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99,4</w:t>
            </w:r>
          </w:p>
        </w:tc>
      </w:tr>
      <w:tr w:rsidR="00110C9C" w:rsidTr="00990C5F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"Профилактика социально значимых заболеваний на территории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90,2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0</w:t>
            </w:r>
          </w:p>
        </w:tc>
      </w:tr>
      <w:tr w:rsidR="00110C9C" w:rsidTr="00990C5F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AC679E" w:rsidRDefault="00110C9C" w:rsidP="00110C9C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0576DC" w:rsidRDefault="00110C9C" w:rsidP="00110C9C">
            <w:pPr>
              <w:jc w:val="center"/>
              <w:rPr>
                <w:bCs/>
              </w:rPr>
            </w:pPr>
            <w:r w:rsidRPr="000576DC">
              <w:rPr>
                <w:bCs/>
              </w:rPr>
              <w:t>265,9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Cs/>
              </w:rPr>
            </w:pPr>
            <w:r w:rsidRPr="00110C9C">
              <w:rPr>
                <w:bCs/>
              </w:rPr>
              <w:t>118,0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5034BB" w:rsidP="00110C9C">
            <w:pPr>
              <w:jc w:val="right"/>
            </w:pPr>
            <w:r>
              <w:t>- 147,9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4319D4" w:rsidRDefault="005034BB" w:rsidP="00110C9C">
            <w:pPr>
              <w:jc w:val="center"/>
            </w:pPr>
            <w:r>
              <w:t>44,4</w:t>
            </w:r>
          </w:p>
        </w:tc>
      </w:tr>
      <w:tr w:rsidR="00110C9C" w:rsidTr="00990C5F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C" w:rsidRPr="009F0D78" w:rsidRDefault="00110C9C" w:rsidP="00110C9C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4319D4" w:rsidRDefault="00110C9C" w:rsidP="00110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1 968 192,3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center"/>
              <w:rPr>
                <w:b/>
                <w:bCs/>
              </w:rPr>
            </w:pPr>
            <w:r w:rsidRPr="00110C9C">
              <w:rPr>
                <w:b/>
                <w:bCs/>
              </w:rPr>
              <w:t xml:space="preserve">        1 850 468,4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DD0C92" w:rsidRDefault="0047348F" w:rsidP="00110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- 117 723,9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DD0C92" w:rsidRDefault="0047348F" w:rsidP="0011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  <w:tr w:rsidR="00110C9C" w:rsidRPr="00C80C4A" w:rsidTr="00990C5F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9C" w:rsidRPr="009F0D78" w:rsidRDefault="00110C9C" w:rsidP="00110C9C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4319D4" w:rsidRDefault="00110C9C" w:rsidP="00110C9C">
            <w:pPr>
              <w:jc w:val="right"/>
              <w:rPr>
                <w:b/>
              </w:rPr>
            </w:pPr>
            <w:r>
              <w:rPr>
                <w:b/>
              </w:rPr>
              <w:t>74 068,9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110C9C" w:rsidRDefault="00110C9C" w:rsidP="00110C9C">
            <w:pPr>
              <w:jc w:val="right"/>
              <w:rPr>
                <w:b/>
              </w:rPr>
            </w:pPr>
            <w:r w:rsidRPr="00110C9C">
              <w:rPr>
                <w:b/>
                <w:bCs/>
              </w:rPr>
              <w:t>74 876,2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DD0C92" w:rsidRDefault="0047348F" w:rsidP="00110C9C">
            <w:pPr>
              <w:jc w:val="right"/>
              <w:rPr>
                <w:b/>
              </w:rPr>
            </w:pPr>
            <w:r>
              <w:rPr>
                <w:b/>
              </w:rPr>
              <w:t>807,3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DD0C92" w:rsidRDefault="0047348F" w:rsidP="00110C9C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110C9C" w:rsidTr="00990C5F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9C" w:rsidRPr="009F0D78" w:rsidRDefault="00110C9C" w:rsidP="00110C9C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110C9C" w:rsidP="00110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2 042 261,2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9C" w:rsidRPr="004319D4" w:rsidRDefault="00110C9C" w:rsidP="00110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1 925 344,6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9C" w:rsidRPr="00DD0C92" w:rsidRDefault="0047348F" w:rsidP="00110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-116 916,6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C9C" w:rsidRPr="00DD0C92" w:rsidRDefault="0047348F" w:rsidP="0011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</w:tr>
    </w:tbl>
    <w:p w:rsidR="00164DB2" w:rsidRDefault="00164DB2" w:rsidP="000C7F99">
      <w:pPr>
        <w:shd w:val="clear" w:color="auto" w:fill="FFFFFF"/>
        <w:jc w:val="both"/>
        <w:rPr>
          <w:sz w:val="28"/>
          <w:szCs w:val="28"/>
        </w:rPr>
      </w:pP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</w:t>
      </w:r>
      <w:proofErr w:type="gramStart"/>
      <w:r w:rsidR="002C387F">
        <w:rPr>
          <w:sz w:val="28"/>
          <w:szCs w:val="28"/>
        </w:rPr>
        <w:t>у</w:t>
      </w:r>
      <w:r w:rsidR="00CD3C6E">
        <w:rPr>
          <w:sz w:val="28"/>
          <w:szCs w:val="28"/>
        </w:rPr>
        <w:t xml:space="preserve">меньшением </w:t>
      </w:r>
      <w:r w:rsidR="002C387F">
        <w:rPr>
          <w:sz w:val="28"/>
          <w:szCs w:val="28"/>
        </w:rPr>
        <w:t xml:space="preserve"> на</w:t>
      </w:r>
      <w:proofErr w:type="gramEnd"/>
      <w:r w:rsidR="002C387F">
        <w:rPr>
          <w:sz w:val="28"/>
          <w:szCs w:val="28"/>
        </w:rPr>
        <w:t xml:space="preserve"> </w:t>
      </w:r>
      <w:r w:rsidR="00CD3C6E">
        <w:rPr>
          <w:sz w:val="28"/>
          <w:szCs w:val="28"/>
        </w:rPr>
        <w:t xml:space="preserve">117 723,9 </w:t>
      </w:r>
      <w:r w:rsidR="002C387F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 xml:space="preserve"> или на </w:t>
      </w:r>
      <w:r w:rsidR="00CD3C6E">
        <w:rPr>
          <w:sz w:val="28"/>
          <w:szCs w:val="28"/>
        </w:rPr>
        <w:t>6,0</w:t>
      </w:r>
      <w:r w:rsidR="002C387F">
        <w:rPr>
          <w:sz w:val="28"/>
          <w:szCs w:val="28"/>
        </w:rPr>
        <w:t>% и составит 1</w:t>
      </w:r>
      <w:r w:rsidR="00CD3C6E">
        <w:rPr>
          <w:sz w:val="28"/>
          <w:szCs w:val="28"/>
        </w:rPr>
        <w:t> 850 468,4</w:t>
      </w:r>
      <w:r w:rsidR="002C387F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 xml:space="preserve">., что составляет </w:t>
      </w:r>
      <w:r w:rsidR="00CD3C6E">
        <w:rPr>
          <w:sz w:val="28"/>
          <w:szCs w:val="28"/>
        </w:rPr>
        <w:t xml:space="preserve">    </w:t>
      </w:r>
      <w:r w:rsidR="002C387F">
        <w:rPr>
          <w:sz w:val="28"/>
          <w:szCs w:val="28"/>
        </w:rPr>
        <w:t>96,</w:t>
      </w:r>
      <w:r w:rsidR="00CD3C6E">
        <w:rPr>
          <w:sz w:val="28"/>
          <w:szCs w:val="28"/>
        </w:rPr>
        <w:t>1</w:t>
      </w:r>
      <w:r w:rsidR="002C387F">
        <w:rPr>
          <w:sz w:val="28"/>
          <w:szCs w:val="28"/>
        </w:rPr>
        <w:t xml:space="preserve"> % от общего объема расходов бюджета.</w:t>
      </w:r>
      <w:r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2022 год по </w:t>
      </w:r>
      <w:r w:rsidR="00CD3C6E">
        <w:rPr>
          <w:sz w:val="28"/>
          <w:szCs w:val="28"/>
        </w:rPr>
        <w:t>7</w:t>
      </w:r>
      <w:r w:rsidR="00AF0DB2">
        <w:rPr>
          <w:sz w:val="28"/>
          <w:szCs w:val="28"/>
        </w:rPr>
        <w:t xml:space="preserve"> (</w:t>
      </w:r>
      <w:r w:rsidR="00CD3C6E">
        <w:rPr>
          <w:sz w:val="28"/>
          <w:szCs w:val="28"/>
        </w:rPr>
        <w:t>семи</w:t>
      </w:r>
      <w:r>
        <w:rPr>
          <w:sz w:val="28"/>
          <w:szCs w:val="28"/>
        </w:rPr>
        <w:t>) муниципальным программам.</w:t>
      </w:r>
      <w:r w:rsidR="000C7F99">
        <w:rPr>
          <w:sz w:val="28"/>
          <w:szCs w:val="28"/>
        </w:rPr>
        <w:t xml:space="preserve">            </w:t>
      </w: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</w:p>
    <w:p w:rsidR="000C7F99" w:rsidRDefault="00487E5D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7F99">
        <w:rPr>
          <w:sz w:val="28"/>
          <w:szCs w:val="28"/>
        </w:rPr>
        <w:t xml:space="preserve">Общий объем расходов местного бюджета на 2023 год, с учетом увеличения на </w:t>
      </w:r>
      <w:proofErr w:type="gramStart"/>
      <w:r w:rsidR="00C375BA">
        <w:rPr>
          <w:sz w:val="28"/>
          <w:szCs w:val="28"/>
        </w:rPr>
        <w:t>823,9</w:t>
      </w:r>
      <w:r w:rsidR="000C7F99">
        <w:rPr>
          <w:sz w:val="28"/>
          <w:szCs w:val="28"/>
        </w:rPr>
        <w:t>тыс.рублей</w:t>
      </w:r>
      <w:proofErr w:type="gramEnd"/>
      <w:r w:rsidR="000C7F99">
        <w:rPr>
          <w:sz w:val="28"/>
          <w:szCs w:val="28"/>
        </w:rPr>
        <w:t xml:space="preserve">, предлагается к утверждению в размере </w:t>
      </w:r>
      <w:r w:rsidR="000C7F99" w:rsidRPr="008D2890">
        <w:rPr>
          <w:b/>
          <w:sz w:val="28"/>
          <w:szCs w:val="28"/>
        </w:rPr>
        <w:t>1 </w:t>
      </w:r>
      <w:r w:rsidR="000C7F99">
        <w:rPr>
          <w:b/>
          <w:sz w:val="28"/>
          <w:szCs w:val="28"/>
        </w:rPr>
        <w:t xml:space="preserve"> 6</w:t>
      </w:r>
      <w:r w:rsidR="00C375BA">
        <w:rPr>
          <w:b/>
          <w:sz w:val="28"/>
          <w:szCs w:val="28"/>
        </w:rPr>
        <w:t>78 328,9</w:t>
      </w:r>
      <w:r w:rsidR="000C7F99" w:rsidRPr="008D2890">
        <w:rPr>
          <w:b/>
          <w:sz w:val="28"/>
          <w:szCs w:val="28"/>
        </w:rPr>
        <w:t xml:space="preserve"> </w:t>
      </w:r>
      <w:proofErr w:type="spellStart"/>
      <w:r w:rsidR="000C7F99" w:rsidRPr="008D2890">
        <w:rPr>
          <w:b/>
          <w:sz w:val="28"/>
          <w:szCs w:val="28"/>
        </w:rPr>
        <w:t>тыс.рублей</w:t>
      </w:r>
      <w:proofErr w:type="spellEnd"/>
      <w:r w:rsidR="00C375BA">
        <w:rPr>
          <w:b/>
          <w:sz w:val="28"/>
          <w:szCs w:val="28"/>
        </w:rPr>
        <w:t xml:space="preserve">, </w:t>
      </w:r>
      <w:r w:rsidR="00C375BA" w:rsidRPr="00C375BA">
        <w:rPr>
          <w:sz w:val="28"/>
          <w:szCs w:val="28"/>
        </w:rPr>
        <w:t>с учетом условно- утвержденных расходов</w:t>
      </w:r>
      <w:r w:rsidR="000C7F99" w:rsidRPr="008D2890">
        <w:rPr>
          <w:b/>
          <w:sz w:val="28"/>
          <w:szCs w:val="28"/>
        </w:rPr>
        <w:t>.</w:t>
      </w:r>
      <w:r w:rsidR="000C7F99">
        <w:rPr>
          <w:b/>
          <w:sz w:val="28"/>
          <w:szCs w:val="28"/>
        </w:rPr>
        <w:t xml:space="preserve">               </w:t>
      </w:r>
      <w:r w:rsidR="000C7F99">
        <w:rPr>
          <w:sz w:val="28"/>
          <w:szCs w:val="28"/>
        </w:rPr>
        <w:t xml:space="preserve">             </w:t>
      </w:r>
    </w:p>
    <w:p w:rsidR="000C7F99" w:rsidRPr="008D2890" w:rsidRDefault="008A2663" w:rsidP="000C7F99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7F99">
        <w:rPr>
          <w:sz w:val="28"/>
          <w:szCs w:val="28"/>
        </w:rPr>
        <w:t xml:space="preserve">Общий объем расходов местного бюджета на 2024 год, с учетом увеличения на </w:t>
      </w:r>
      <w:proofErr w:type="gramStart"/>
      <w:r w:rsidR="00C375BA">
        <w:rPr>
          <w:sz w:val="28"/>
          <w:szCs w:val="28"/>
        </w:rPr>
        <w:t>386,2</w:t>
      </w:r>
      <w:r w:rsidR="000C7F99">
        <w:rPr>
          <w:sz w:val="28"/>
          <w:szCs w:val="28"/>
        </w:rPr>
        <w:t>тыс.рублей</w:t>
      </w:r>
      <w:proofErr w:type="gramEnd"/>
      <w:r w:rsidR="000C7F99">
        <w:rPr>
          <w:sz w:val="28"/>
          <w:szCs w:val="28"/>
        </w:rPr>
        <w:t xml:space="preserve">  , предлагается к утверждению в размере </w:t>
      </w:r>
      <w:r w:rsidR="000C7F99" w:rsidRPr="008D2890">
        <w:rPr>
          <w:b/>
          <w:sz w:val="28"/>
          <w:szCs w:val="28"/>
        </w:rPr>
        <w:t>1 </w:t>
      </w:r>
      <w:r w:rsidR="000C7F99">
        <w:rPr>
          <w:b/>
          <w:sz w:val="28"/>
          <w:szCs w:val="28"/>
        </w:rPr>
        <w:t xml:space="preserve"> </w:t>
      </w:r>
      <w:r w:rsidR="00C375BA">
        <w:rPr>
          <w:b/>
          <w:sz w:val="28"/>
          <w:szCs w:val="28"/>
        </w:rPr>
        <w:t>738 087,0</w:t>
      </w:r>
      <w:r w:rsidR="000C7F99" w:rsidRPr="008D2890">
        <w:rPr>
          <w:b/>
          <w:sz w:val="28"/>
          <w:szCs w:val="28"/>
        </w:rPr>
        <w:t xml:space="preserve"> </w:t>
      </w:r>
      <w:proofErr w:type="spellStart"/>
      <w:r w:rsidR="000C7F99" w:rsidRPr="008D2890">
        <w:rPr>
          <w:b/>
          <w:sz w:val="28"/>
          <w:szCs w:val="28"/>
        </w:rPr>
        <w:t>тыс.рублей</w:t>
      </w:r>
      <w:proofErr w:type="spellEnd"/>
      <w:r w:rsidR="00C375BA">
        <w:rPr>
          <w:b/>
          <w:sz w:val="28"/>
          <w:szCs w:val="28"/>
        </w:rPr>
        <w:t xml:space="preserve">, </w:t>
      </w:r>
      <w:r w:rsidR="00C375BA" w:rsidRPr="00C375BA">
        <w:rPr>
          <w:sz w:val="28"/>
          <w:szCs w:val="28"/>
        </w:rPr>
        <w:t>с учетом условно- утвержденных расходов</w:t>
      </w:r>
      <w:r w:rsidR="00C375BA">
        <w:rPr>
          <w:b/>
          <w:sz w:val="28"/>
          <w:szCs w:val="28"/>
        </w:rPr>
        <w:t xml:space="preserve"> </w:t>
      </w:r>
      <w:r w:rsidR="000C7F99" w:rsidRPr="008D2890">
        <w:rPr>
          <w:b/>
          <w:sz w:val="28"/>
          <w:szCs w:val="28"/>
        </w:rPr>
        <w:t>.</w:t>
      </w:r>
      <w:r w:rsidR="000C7F99">
        <w:rPr>
          <w:b/>
          <w:sz w:val="28"/>
          <w:szCs w:val="28"/>
        </w:rPr>
        <w:t xml:space="preserve">            </w:t>
      </w:r>
    </w:p>
    <w:p w:rsidR="00BB16AD" w:rsidRDefault="00696B6E" w:rsidP="00F43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B16AD" w:rsidRP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5606FE">
        <w:rPr>
          <w:sz w:val="28"/>
          <w:szCs w:val="28"/>
          <w:lang w:val="ru-RU"/>
        </w:rPr>
        <w:t xml:space="preserve">. </w:t>
      </w:r>
      <w:r w:rsidR="00BB16AD">
        <w:rPr>
          <w:sz w:val="28"/>
          <w:szCs w:val="28"/>
        </w:rPr>
        <w:t xml:space="preserve">Дефицит </w:t>
      </w:r>
      <w:r w:rsidR="00BB16AD" w:rsidRPr="005606FE">
        <w:rPr>
          <w:b w:val="0"/>
          <w:sz w:val="28"/>
          <w:szCs w:val="28"/>
        </w:rPr>
        <w:t xml:space="preserve">бюджета прогнозируется в </w:t>
      </w:r>
      <w:proofErr w:type="gramStart"/>
      <w:r w:rsidR="00BB16AD" w:rsidRPr="005606FE">
        <w:rPr>
          <w:b w:val="0"/>
          <w:sz w:val="28"/>
          <w:szCs w:val="28"/>
        </w:rPr>
        <w:t>сумме</w:t>
      </w:r>
      <w:r w:rsidR="00BB16AD">
        <w:rPr>
          <w:sz w:val="28"/>
          <w:szCs w:val="28"/>
        </w:rPr>
        <w:t xml:space="preserve">  </w:t>
      </w:r>
      <w:r w:rsidR="00362378">
        <w:rPr>
          <w:sz w:val="28"/>
          <w:szCs w:val="28"/>
          <w:lang w:val="ru-RU"/>
        </w:rPr>
        <w:t>215</w:t>
      </w:r>
      <w:proofErr w:type="gramEnd"/>
      <w:r w:rsidR="00362378">
        <w:rPr>
          <w:sz w:val="28"/>
          <w:szCs w:val="28"/>
          <w:lang w:val="ru-RU"/>
        </w:rPr>
        <w:t> 262,2</w:t>
      </w:r>
      <w:r w:rsidR="00BB16AD">
        <w:rPr>
          <w:sz w:val="28"/>
          <w:szCs w:val="28"/>
        </w:rPr>
        <w:t xml:space="preserve"> </w:t>
      </w:r>
      <w:proofErr w:type="spellStart"/>
      <w:r w:rsidR="00BB16AD">
        <w:rPr>
          <w:sz w:val="28"/>
          <w:szCs w:val="28"/>
        </w:rPr>
        <w:t>тыс.рублей</w:t>
      </w:r>
      <w:proofErr w:type="spell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BB16AD" w:rsidRPr="00BB16AD">
        <w:rPr>
          <w:b w:val="0"/>
          <w:sz w:val="28"/>
          <w:szCs w:val="28"/>
          <w:lang w:val="ru-RU"/>
        </w:rPr>
        <w:t>2</w:t>
      </w:r>
      <w:r w:rsidR="00362378">
        <w:rPr>
          <w:b w:val="0"/>
          <w:sz w:val="28"/>
          <w:szCs w:val="28"/>
          <w:lang w:val="ru-RU"/>
        </w:rPr>
        <w:t>0,8</w:t>
      </w:r>
      <w:r w:rsidR="00BB16AD" w:rsidRPr="00BB16AD">
        <w:rPr>
          <w:b w:val="0"/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>%</w:t>
      </w:r>
      <w:r w:rsidR="00BB16AD" w:rsidRP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:rsidR="00BB16AD" w:rsidRPr="00BB16AD" w:rsidRDefault="00BB16AD" w:rsidP="00BB16AD">
      <w:pPr>
        <w:pStyle w:val="af5"/>
        <w:ind w:firstLine="567"/>
        <w:jc w:val="both"/>
        <w:rPr>
          <w:sz w:val="28"/>
          <w:szCs w:val="28"/>
        </w:rPr>
      </w:pP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sz w:val="28"/>
          <w:szCs w:val="28"/>
        </w:rPr>
        <w:t>Дефицит</w:t>
      </w:r>
      <w:r w:rsidRPr="00BB16AD">
        <w:rPr>
          <w:b w:val="0"/>
          <w:sz w:val="28"/>
          <w:szCs w:val="28"/>
        </w:rPr>
        <w:t xml:space="preserve"> бюджета на 20</w:t>
      </w:r>
      <w:r w:rsidRPr="00BB16AD">
        <w:rPr>
          <w:b w:val="0"/>
          <w:sz w:val="28"/>
          <w:szCs w:val="28"/>
          <w:lang w:val="ru-RU"/>
        </w:rPr>
        <w:t>23</w:t>
      </w:r>
      <w:r w:rsidRPr="00BB16AD">
        <w:rPr>
          <w:b w:val="0"/>
          <w:sz w:val="28"/>
          <w:szCs w:val="28"/>
        </w:rPr>
        <w:t xml:space="preserve"> год </w:t>
      </w:r>
      <w:r w:rsidRPr="00BB16AD">
        <w:rPr>
          <w:b w:val="0"/>
          <w:sz w:val="28"/>
          <w:szCs w:val="28"/>
          <w:lang w:val="ru-RU"/>
        </w:rPr>
        <w:t xml:space="preserve">составит </w:t>
      </w:r>
      <w:r w:rsidRPr="00BB16AD">
        <w:rPr>
          <w:sz w:val="28"/>
          <w:szCs w:val="28"/>
          <w:lang w:val="ru-RU"/>
        </w:rPr>
        <w:t>58 540,8</w:t>
      </w:r>
      <w:r w:rsidRPr="00BB16AD">
        <w:rPr>
          <w:b w:val="0"/>
          <w:sz w:val="28"/>
          <w:szCs w:val="28"/>
          <w:lang w:val="ru-RU"/>
        </w:rPr>
        <w:t xml:space="preserve"> </w:t>
      </w:r>
      <w:proofErr w:type="spellStart"/>
      <w:r w:rsidRPr="00BB16AD">
        <w:rPr>
          <w:b w:val="0"/>
          <w:sz w:val="28"/>
          <w:szCs w:val="28"/>
          <w:lang w:val="ru-RU"/>
        </w:rPr>
        <w:t>тыс.руб</w:t>
      </w:r>
      <w:proofErr w:type="spellEnd"/>
      <w:r w:rsidRPr="00BB16AD">
        <w:rPr>
          <w:b w:val="0"/>
          <w:sz w:val="28"/>
          <w:szCs w:val="28"/>
          <w:lang w:val="ru-RU"/>
        </w:rPr>
        <w:t>., или 5,5%</w:t>
      </w:r>
      <w:r w:rsidRPr="00BB16AD">
        <w:rPr>
          <w:b w:val="0"/>
          <w:color w:val="FF0000"/>
          <w:sz w:val="28"/>
          <w:szCs w:val="28"/>
        </w:rPr>
        <w:t xml:space="preserve"> </w:t>
      </w:r>
      <w:r w:rsidRPr="00BB16AD">
        <w:rPr>
          <w:b w:val="0"/>
          <w:sz w:val="28"/>
          <w:szCs w:val="28"/>
        </w:rPr>
        <w:t xml:space="preserve">утвержденного общего годового объема доходов бюджета МО </w:t>
      </w:r>
      <w:proofErr w:type="spellStart"/>
      <w:r w:rsidRPr="00BB16AD">
        <w:rPr>
          <w:b w:val="0"/>
          <w:sz w:val="28"/>
          <w:szCs w:val="28"/>
        </w:rPr>
        <w:t>г.Бодайбо</w:t>
      </w:r>
      <w:proofErr w:type="spellEnd"/>
      <w:r w:rsidRPr="00BB16AD">
        <w:rPr>
          <w:b w:val="0"/>
          <w:sz w:val="28"/>
          <w:szCs w:val="28"/>
        </w:rPr>
        <w:t xml:space="preserve"> и района без учета утвержденного объема безвозмездных поступлений. </w:t>
      </w: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sz w:val="28"/>
          <w:szCs w:val="28"/>
        </w:rPr>
        <w:t>Дефицит</w:t>
      </w:r>
      <w:r w:rsidRPr="00BB16AD">
        <w:rPr>
          <w:b w:val="0"/>
          <w:sz w:val="28"/>
          <w:szCs w:val="28"/>
        </w:rPr>
        <w:t xml:space="preserve"> бюджета на 20</w:t>
      </w:r>
      <w:r w:rsidRPr="00BB16AD">
        <w:rPr>
          <w:b w:val="0"/>
          <w:sz w:val="28"/>
          <w:szCs w:val="28"/>
          <w:lang w:val="ru-RU"/>
        </w:rPr>
        <w:t>24</w:t>
      </w:r>
      <w:r w:rsidRPr="00BB16AD">
        <w:rPr>
          <w:b w:val="0"/>
          <w:sz w:val="28"/>
          <w:szCs w:val="28"/>
        </w:rPr>
        <w:t xml:space="preserve"> год не изменится по сравнению с решением Думы </w:t>
      </w:r>
      <w:r w:rsidRPr="00BB16AD">
        <w:rPr>
          <w:b w:val="0"/>
          <w:sz w:val="28"/>
          <w:szCs w:val="28"/>
          <w:lang w:val="ru-RU"/>
        </w:rPr>
        <w:t xml:space="preserve">от </w:t>
      </w:r>
      <w:r w:rsidRPr="00BB16AD">
        <w:rPr>
          <w:b w:val="0"/>
          <w:sz w:val="28"/>
          <w:szCs w:val="28"/>
        </w:rPr>
        <w:t>1</w:t>
      </w:r>
      <w:r w:rsidRPr="00BB16AD">
        <w:rPr>
          <w:b w:val="0"/>
          <w:sz w:val="28"/>
          <w:szCs w:val="28"/>
          <w:lang w:val="ru-RU"/>
        </w:rPr>
        <w:t>0</w:t>
      </w:r>
      <w:r w:rsidRPr="00BB16AD">
        <w:rPr>
          <w:b w:val="0"/>
          <w:sz w:val="28"/>
          <w:szCs w:val="28"/>
        </w:rPr>
        <w:t>.</w:t>
      </w:r>
      <w:r w:rsidRPr="00BB16AD">
        <w:rPr>
          <w:b w:val="0"/>
          <w:sz w:val="28"/>
          <w:szCs w:val="28"/>
          <w:lang w:val="ru-RU"/>
        </w:rPr>
        <w:t>03</w:t>
      </w:r>
      <w:r w:rsidRPr="00BB16AD">
        <w:rPr>
          <w:b w:val="0"/>
          <w:sz w:val="28"/>
          <w:szCs w:val="28"/>
        </w:rPr>
        <w:t>.202</w:t>
      </w:r>
      <w:r w:rsidRPr="00BB16AD">
        <w:rPr>
          <w:b w:val="0"/>
          <w:sz w:val="28"/>
          <w:szCs w:val="28"/>
          <w:lang w:val="ru-RU"/>
        </w:rPr>
        <w:t>2</w:t>
      </w:r>
      <w:r w:rsidRPr="00BB16AD">
        <w:rPr>
          <w:b w:val="0"/>
          <w:sz w:val="28"/>
          <w:szCs w:val="28"/>
        </w:rPr>
        <w:t xml:space="preserve"> № </w:t>
      </w:r>
      <w:r w:rsidRPr="00BB16AD">
        <w:rPr>
          <w:b w:val="0"/>
          <w:sz w:val="28"/>
          <w:szCs w:val="28"/>
          <w:lang w:val="ru-RU"/>
        </w:rPr>
        <w:t>6</w:t>
      </w:r>
      <w:r w:rsidRPr="00BB16AD">
        <w:rPr>
          <w:b w:val="0"/>
          <w:sz w:val="28"/>
          <w:szCs w:val="28"/>
        </w:rPr>
        <w:t xml:space="preserve">-па и составит </w:t>
      </w:r>
      <w:r w:rsidRPr="00BB16AD">
        <w:rPr>
          <w:sz w:val="28"/>
          <w:szCs w:val="28"/>
          <w:lang w:val="ru-RU"/>
        </w:rPr>
        <w:t>77 438,9</w:t>
      </w:r>
      <w:r w:rsidRPr="00BB16AD">
        <w:rPr>
          <w:sz w:val="28"/>
          <w:szCs w:val="28"/>
        </w:rPr>
        <w:t xml:space="preserve"> </w:t>
      </w:r>
      <w:proofErr w:type="spellStart"/>
      <w:r w:rsidRPr="00BB16AD">
        <w:rPr>
          <w:b w:val="0"/>
          <w:sz w:val="28"/>
          <w:szCs w:val="28"/>
        </w:rPr>
        <w:t>тыс.руб</w:t>
      </w:r>
      <w:proofErr w:type="spellEnd"/>
      <w:r w:rsidRPr="00BB16AD">
        <w:rPr>
          <w:b w:val="0"/>
          <w:sz w:val="28"/>
          <w:szCs w:val="28"/>
        </w:rPr>
        <w:t xml:space="preserve">. или </w:t>
      </w:r>
      <w:r w:rsidRPr="00BB16AD">
        <w:rPr>
          <w:b w:val="0"/>
          <w:sz w:val="28"/>
          <w:szCs w:val="28"/>
          <w:lang w:val="ru-RU"/>
        </w:rPr>
        <w:t>7,1</w:t>
      </w:r>
      <w:r w:rsidRPr="00BB16AD">
        <w:rPr>
          <w:b w:val="0"/>
          <w:sz w:val="28"/>
          <w:szCs w:val="28"/>
        </w:rPr>
        <w:t xml:space="preserve">% утвержденного общего годового объема доходов бюджета МО </w:t>
      </w:r>
      <w:proofErr w:type="spellStart"/>
      <w:r w:rsidRPr="00BB16AD">
        <w:rPr>
          <w:b w:val="0"/>
          <w:sz w:val="28"/>
          <w:szCs w:val="28"/>
        </w:rPr>
        <w:t>г.Бодайбо</w:t>
      </w:r>
      <w:proofErr w:type="spellEnd"/>
      <w:r w:rsidRPr="00BB16AD">
        <w:rPr>
          <w:b w:val="0"/>
          <w:sz w:val="28"/>
          <w:szCs w:val="28"/>
        </w:rPr>
        <w:t xml:space="preserve"> и района без учета утвержденного объема безвозмездных поступлений. </w:t>
      </w:r>
    </w:p>
    <w:p w:rsidR="00BB16AD" w:rsidRPr="00BB16AD" w:rsidRDefault="00BB16AD" w:rsidP="00BB16AD">
      <w:pPr>
        <w:pStyle w:val="af5"/>
        <w:ind w:firstLine="567"/>
        <w:jc w:val="both"/>
        <w:rPr>
          <w:b w:val="0"/>
          <w:color w:val="FF0000"/>
          <w:sz w:val="28"/>
          <w:szCs w:val="28"/>
        </w:rPr>
      </w:pP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b w:val="0"/>
          <w:sz w:val="28"/>
          <w:szCs w:val="28"/>
        </w:rPr>
        <w:t xml:space="preserve">При установленных параметрах бюджета верхний предел муниципального </w:t>
      </w:r>
      <w:r w:rsidRPr="00BB16AD">
        <w:rPr>
          <w:b w:val="0"/>
          <w:sz w:val="28"/>
          <w:szCs w:val="28"/>
          <w:lang w:val="ru-RU"/>
        </w:rPr>
        <w:t xml:space="preserve">внутреннего </w:t>
      </w:r>
      <w:r w:rsidRPr="00BB16AD">
        <w:rPr>
          <w:b w:val="0"/>
          <w:sz w:val="28"/>
          <w:szCs w:val="28"/>
        </w:rPr>
        <w:t>долга составит:</w:t>
      </w:r>
    </w:p>
    <w:p w:rsidR="00362378" w:rsidRPr="00362378" w:rsidRDefault="00362378" w:rsidP="00362378">
      <w:pPr>
        <w:ind w:firstLine="709"/>
        <w:jc w:val="both"/>
        <w:rPr>
          <w:sz w:val="28"/>
          <w:szCs w:val="28"/>
        </w:rPr>
      </w:pPr>
      <w:r w:rsidRPr="00362378">
        <w:rPr>
          <w:sz w:val="28"/>
          <w:szCs w:val="28"/>
        </w:rPr>
        <w:lastRenderedPageBreak/>
        <w:t xml:space="preserve">на 1 января 2023 года – 21 741,4 тыс. рублей, в том числе верхний предел долга по муниципальным гарантиям – 0 </w:t>
      </w:r>
      <w:proofErr w:type="spellStart"/>
      <w:r w:rsidRPr="00362378">
        <w:rPr>
          <w:sz w:val="28"/>
          <w:szCs w:val="28"/>
        </w:rPr>
        <w:t>тыс.руб</w:t>
      </w:r>
      <w:proofErr w:type="spellEnd"/>
      <w:r w:rsidRPr="00362378">
        <w:rPr>
          <w:sz w:val="28"/>
          <w:szCs w:val="28"/>
        </w:rPr>
        <w:t xml:space="preserve">.; </w:t>
      </w:r>
    </w:p>
    <w:p w:rsidR="00362378" w:rsidRPr="00362378" w:rsidRDefault="00362378" w:rsidP="00362378">
      <w:pPr>
        <w:ind w:firstLine="709"/>
        <w:jc w:val="both"/>
        <w:rPr>
          <w:sz w:val="28"/>
          <w:szCs w:val="28"/>
        </w:rPr>
      </w:pPr>
      <w:r w:rsidRPr="00362378">
        <w:rPr>
          <w:sz w:val="28"/>
          <w:szCs w:val="28"/>
        </w:rPr>
        <w:t>на 1 января 2024 года – 80 282,2 тыс. рублей, в том числе верхний предел долга по муниципальным гарантиям – 0 тыс. рублей;</w:t>
      </w:r>
    </w:p>
    <w:p w:rsidR="00362378" w:rsidRPr="00362378" w:rsidRDefault="00362378" w:rsidP="00362378">
      <w:pPr>
        <w:ind w:firstLine="709"/>
        <w:jc w:val="both"/>
        <w:rPr>
          <w:sz w:val="28"/>
          <w:szCs w:val="28"/>
        </w:rPr>
      </w:pPr>
      <w:r w:rsidRPr="00362378">
        <w:rPr>
          <w:sz w:val="28"/>
          <w:szCs w:val="28"/>
        </w:rPr>
        <w:t>на 1 января 2025 года – 157 721,1 тыс. рублей, в том числе верхний предел долга по муниципальным гарантиям – 0 тыс. рублей.</w:t>
      </w:r>
    </w:p>
    <w:p w:rsidR="00491252" w:rsidRDefault="00491252" w:rsidP="00491252">
      <w:pPr>
        <w:pStyle w:val="ad"/>
        <w:rPr>
          <w:lang w:eastAsia="x-none"/>
        </w:rPr>
      </w:pPr>
    </w:p>
    <w:p w:rsidR="00491252" w:rsidRDefault="00491252" w:rsidP="00491252">
      <w:pPr>
        <w:pStyle w:val="ad"/>
        <w:jc w:val="left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 xml:space="preserve">роект решения подготовлен в соответствии с требованиями БК РФ. </w:t>
      </w:r>
    </w:p>
    <w:p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в основные характеристики бюджета на 2022 </w:t>
      </w:r>
      <w:proofErr w:type="gramStart"/>
      <w:r>
        <w:rPr>
          <w:sz w:val="28"/>
          <w:szCs w:val="28"/>
          <w:lang w:eastAsia="x-none"/>
        </w:rPr>
        <w:t>год  и</w:t>
      </w:r>
      <w:proofErr w:type="gramEnd"/>
      <w:r>
        <w:rPr>
          <w:sz w:val="28"/>
          <w:szCs w:val="28"/>
          <w:lang w:eastAsia="x-none"/>
        </w:rPr>
        <w:t xml:space="preserve"> плановый период 2023 и 2024 годы  предлагается утвердить :</w:t>
      </w:r>
    </w:p>
    <w:p w:rsidR="002A67F4" w:rsidRPr="002A67F4" w:rsidRDefault="002A67F4" w:rsidP="002A67F4">
      <w:pPr>
        <w:pStyle w:val="a3"/>
        <w:numPr>
          <w:ilvl w:val="0"/>
          <w:numId w:val="14"/>
        </w:numPr>
        <w:ind w:left="993"/>
        <w:jc w:val="both"/>
        <w:rPr>
          <w:b/>
          <w:bCs/>
          <w:sz w:val="28"/>
          <w:szCs w:val="28"/>
        </w:rPr>
      </w:pPr>
      <w:r w:rsidRPr="002A67F4">
        <w:rPr>
          <w:sz w:val="28"/>
          <w:szCs w:val="28"/>
        </w:rPr>
        <w:t>прогнозируемый общий</w:t>
      </w:r>
      <w:r>
        <w:rPr>
          <w:sz w:val="28"/>
          <w:szCs w:val="28"/>
        </w:rPr>
        <w:t xml:space="preserve"> объем доходов местного бюджет</w:t>
      </w:r>
      <w:r w:rsidR="00902DB0">
        <w:rPr>
          <w:sz w:val="28"/>
          <w:szCs w:val="28"/>
        </w:rPr>
        <w:t xml:space="preserve">а на 2022 год </w:t>
      </w:r>
    </w:p>
    <w:p w:rsidR="002A67F4" w:rsidRPr="002A67F4" w:rsidRDefault="002A67F4" w:rsidP="002A67F4">
      <w:pPr>
        <w:jc w:val="both"/>
        <w:rPr>
          <w:b/>
          <w:bCs/>
          <w:sz w:val="28"/>
          <w:szCs w:val="28"/>
        </w:rPr>
      </w:pPr>
      <w:r w:rsidRPr="002A67F4">
        <w:rPr>
          <w:sz w:val="28"/>
          <w:szCs w:val="28"/>
        </w:rPr>
        <w:t xml:space="preserve">в </w:t>
      </w:r>
      <w:proofErr w:type="gramStart"/>
      <w:r w:rsidRPr="002A67F4">
        <w:rPr>
          <w:sz w:val="28"/>
          <w:szCs w:val="28"/>
        </w:rPr>
        <w:t xml:space="preserve">сумме  </w:t>
      </w:r>
      <w:r w:rsidRPr="002A67F4">
        <w:rPr>
          <w:bCs/>
          <w:sz w:val="28"/>
          <w:szCs w:val="28"/>
        </w:rPr>
        <w:t>1</w:t>
      </w:r>
      <w:proofErr w:type="gramEnd"/>
      <w:r w:rsidRPr="002A67F4">
        <w:rPr>
          <w:bCs/>
          <w:sz w:val="28"/>
          <w:szCs w:val="28"/>
        </w:rPr>
        <w:t> 710 082,4</w:t>
      </w:r>
      <w:r w:rsidRPr="002A67F4">
        <w:rPr>
          <w:b/>
          <w:bCs/>
          <w:sz w:val="28"/>
          <w:szCs w:val="28"/>
        </w:rPr>
        <w:t xml:space="preserve"> </w:t>
      </w:r>
      <w:proofErr w:type="spellStart"/>
      <w:r w:rsidRPr="002A67F4">
        <w:rPr>
          <w:sz w:val="28"/>
          <w:szCs w:val="28"/>
        </w:rPr>
        <w:t>тыс.рублей</w:t>
      </w:r>
      <w:proofErr w:type="spellEnd"/>
      <w:r w:rsidRPr="002A67F4">
        <w:rPr>
          <w:sz w:val="28"/>
          <w:szCs w:val="28"/>
        </w:rPr>
        <w:t>, в том числе безвозмездные поступления 676 766,0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  <w:r w:rsidRPr="002A67F4">
        <w:rPr>
          <w:sz w:val="28"/>
          <w:szCs w:val="28"/>
        </w:rPr>
        <w:t>на 2023 год в сумме 1</w:t>
      </w:r>
      <w:r w:rsidR="001D2FCC">
        <w:rPr>
          <w:sz w:val="28"/>
          <w:szCs w:val="28"/>
        </w:rPr>
        <w:t> 619 788,1</w:t>
      </w:r>
      <w:r w:rsidRPr="002A67F4">
        <w:rPr>
          <w:sz w:val="28"/>
          <w:szCs w:val="28"/>
        </w:rPr>
        <w:t xml:space="preserve"> </w:t>
      </w:r>
      <w:proofErr w:type="spellStart"/>
      <w:r w:rsidRPr="002A67F4">
        <w:rPr>
          <w:sz w:val="28"/>
          <w:szCs w:val="28"/>
        </w:rPr>
        <w:t>тыс.рублей</w:t>
      </w:r>
      <w:proofErr w:type="spellEnd"/>
      <w:r w:rsidRPr="002A67F4">
        <w:rPr>
          <w:sz w:val="28"/>
          <w:szCs w:val="28"/>
        </w:rPr>
        <w:t xml:space="preserve">, в том числе безвозмездные поступления 553 412,5 </w:t>
      </w:r>
      <w:proofErr w:type="spellStart"/>
      <w:r w:rsidRPr="002A67F4">
        <w:rPr>
          <w:sz w:val="28"/>
          <w:szCs w:val="28"/>
        </w:rPr>
        <w:t>тыс.рублей</w:t>
      </w:r>
      <w:proofErr w:type="spellEnd"/>
      <w:r w:rsidRPr="002A67F4">
        <w:rPr>
          <w:sz w:val="28"/>
          <w:szCs w:val="28"/>
        </w:rPr>
        <w:t xml:space="preserve">, на 2024 год в сумме 1 660 648,1 </w:t>
      </w:r>
      <w:proofErr w:type="spellStart"/>
      <w:r w:rsidRPr="002A67F4">
        <w:rPr>
          <w:sz w:val="28"/>
          <w:szCs w:val="28"/>
        </w:rPr>
        <w:t>тыс.рублей</w:t>
      </w:r>
      <w:proofErr w:type="spellEnd"/>
      <w:r w:rsidRPr="002A67F4">
        <w:rPr>
          <w:sz w:val="28"/>
          <w:szCs w:val="28"/>
        </w:rPr>
        <w:t xml:space="preserve"> , в том числе безвозмездные поступления в сумме 566 506,6 </w:t>
      </w:r>
      <w:proofErr w:type="spellStart"/>
      <w:r w:rsidRPr="002A67F4">
        <w:rPr>
          <w:sz w:val="28"/>
          <w:szCs w:val="28"/>
        </w:rPr>
        <w:t>тыс.рублей</w:t>
      </w:r>
      <w:proofErr w:type="spellEnd"/>
      <w:r w:rsidRPr="002A67F4">
        <w:rPr>
          <w:sz w:val="28"/>
          <w:szCs w:val="28"/>
        </w:rPr>
        <w:t xml:space="preserve"> ;</w:t>
      </w:r>
      <w:r w:rsidRPr="002A67F4">
        <w:rPr>
          <w:b/>
          <w:bCs/>
          <w:sz w:val="28"/>
          <w:szCs w:val="28"/>
        </w:rPr>
        <w:t xml:space="preserve">                 </w:t>
      </w:r>
    </w:p>
    <w:p w:rsidR="00902DB0" w:rsidRDefault="002A67F4" w:rsidP="002A67F4">
      <w:pPr>
        <w:pStyle w:val="a3"/>
        <w:numPr>
          <w:ilvl w:val="0"/>
          <w:numId w:val="14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7F4">
        <w:rPr>
          <w:sz w:val="28"/>
          <w:szCs w:val="28"/>
        </w:rPr>
        <w:t xml:space="preserve">общий объем </w:t>
      </w:r>
      <w:proofErr w:type="gramStart"/>
      <w:r w:rsidRPr="002A67F4">
        <w:rPr>
          <w:sz w:val="28"/>
          <w:szCs w:val="28"/>
        </w:rPr>
        <w:t xml:space="preserve">расходов </w:t>
      </w:r>
      <w:r w:rsidR="00902DB0">
        <w:rPr>
          <w:sz w:val="28"/>
          <w:szCs w:val="28"/>
        </w:rPr>
        <w:t xml:space="preserve"> на</w:t>
      </w:r>
      <w:proofErr w:type="gramEnd"/>
      <w:r w:rsidR="00902DB0">
        <w:rPr>
          <w:sz w:val="28"/>
          <w:szCs w:val="28"/>
        </w:rPr>
        <w:t xml:space="preserve"> 2022 год </w:t>
      </w:r>
      <w:r w:rsidRPr="002A67F4">
        <w:rPr>
          <w:sz w:val="28"/>
          <w:szCs w:val="28"/>
        </w:rPr>
        <w:t xml:space="preserve">в сумме 1 925 344,6 </w:t>
      </w:r>
      <w:proofErr w:type="spellStart"/>
      <w:r w:rsidRPr="002A67F4">
        <w:rPr>
          <w:sz w:val="28"/>
          <w:szCs w:val="28"/>
        </w:rPr>
        <w:t>тыс.рублей</w:t>
      </w:r>
      <w:proofErr w:type="spellEnd"/>
      <w:r w:rsidRPr="002A67F4">
        <w:rPr>
          <w:sz w:val="28"/>
          <w:szCs w:val="28"/>
        </w:rPr>
        <w:t>;</w:t>
      </w:r>
      <w:r w:rsidR="00902DB0">
        <w:rPr>
          <w:sz w:val="28"/>
          <w:szCs w:val="28"/>
        </w:rPr>
        <w:t xml:space="preserve"> </w:t>
      </w:r>
    </w:p>
    <w:p w:rsidR="002A67F4" w:rsidRPr="00902DB0" w:rsidRDefault="00902DB0" w:rsidP="00902DB0">
      <w:pPr>
        <w:jc w:val="both"/>
        <w:rPr>
          <w:sz w:val="28"/>
          <w:szCs w:val="28"/>
        </w:rPr>
      </w:pPr>
      <w:r w:rsidRPr="00902DB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A67F4" w:rsidRPr="00902DB0">
        <w:rPr>
          <w:sz w:val="28"/>
          <w:szCs w:val="28"/>
        </w:rPr>
        <w:t xml:space="preserve">2023 год в сумме 1 678 328,9 </w:t>
      </w:r>
      <w:proofErr w:type="spellStart"/>
      <w:proofErr w:type="gramStart"/>
      <w:r w:rsidR="002A67F4" w:rsidRPr="00902DB0">
        <w:rPr>
          <w:sz w:val="28"/>
          <w:szCs w:val="28"/>
        </w:rPr>
        <w:t>тыс.рублей</w:t>
      </w:r>
      <w:proofErr w:type="spellEnd"/>
      <w:proofErr w:type="gramEnd"/>
      <w:r w:rsidR="001D2FCC">
        <w:rPr>
          <w:sz w:val="28"/>
          <w:szCs w:val="28"/>
        </w:rPr>
        <w:t xml:space="preserve">, в том числе условно утвержденные расходы в сумме 28 122,9 </w:t>
      </w:r>
      <w:proofErr w:type="spellStart"/>
      <w:r w:rsidR="001D2FCC">
        <w:rPr>
          <w:sz w:val="28"/>
          <w:szCs w:val="28"/>
        </w:rPr>
        <w:t>тыс.рублей</w:t>
      </w:r>
      <w:proofErr w:type="spellEnd"/>
      <w:r w:rsidR="001D2FCC">
        <w:rPr>
          <w:sz w:val="28"/>
          <w:szCs w:val="28"/>
        </w:rPr>
        <w:t xml:space="preserve"> </w:t>
      </w:r>
      <w:r w:rsidR="002A67F4" w:rsidRPr="00902DB0">
        <w:rPr>
          <w:sz w:val="28"/>
          <w:szCs w:val="28"/>
        </w:rPr>
        <w:t xml:space="preserve"> , на 2024 год </w:t>
      </w:r>
      <w:r w:rsidRPr="00902DB0">
        <w:rPr>
          <w:sz w:val="28"/>
          <w:szCs w:val="28"/>
        </w:rPr>
        <w:t xml:space="preserve">в сумме 1 738 087,0 </w:t>
      </w:r>
      <w:proofErr w:type="spellStart"/>
      <w:r w:rsidRPr="00902DB0">
        <w:rPr>
          <w:sz w:val="28"/>
          <w:szCs w:val="28"/>
        </w:rPr>
        <w:t>тыс.рублей</w:t>
      </w:r>
      <w:proofErr w:type="spellEnd"/>
      <w:r w:rsidR="001D2FCC">
        <w:rPr>
          <w:sz w:val="28"/>
          <w:szCs w:val="28"/>
        </w:rPr>
        <w:t>, в том числе условно утвержденные расходы в сумме 58 579,0 тыс.рублей</w:t>
      </w:r>
      <w:bookmarkStart w:id="0" w:name="_GoBack"/>
      <w:bookmarkEnd w:id="0"/>
      <w:r w:rsidRPr="00902DB0">
        <w:rPr>
          <w:sz w:val="28"/>
          <w:szCs w:val="28"/>
        </w:rPr>
        <w:t>.</w:t>
      </w:r>
    </w:p>
    <w:p w:rsidR="00710AFA" w:rsidRDefault="002A67F4" w:rsidP="00902DB0">
      <w:pPr>
        <w:pStyle w:val="aa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2E22AE">
        <w:rPr>
          <w:sz w:val="28"/>
          <w:szCs w:val="28"/>
        </w:rPr>
        <w:t>размер дефицита</w:t>
      </w:r>
      <w:r w:rsidR="00902DB0">
        <w:rPr>
          <w:sz w:val="28"/>
          <w:szCs w:val="28"/>
        </w:rPr>
        <w:t xml:space="preserve"> на 2022 год</w:t>
      </w:r>
      <w:r w:rsidRPr="002E22A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215 262,2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, или 2</w:t>
      </w:r>
      <w:r>
        <w:rPr>
          <w:sz w:val="28"/>
          <w:szCs w:val="28"/>
        </w:rPr>
        <w:t>0,8</w:t>
      </w:r>
      <w:r w:rsidRPr="002E22AE">
        <w:rPr>
          <w:sz w:val="28"/>
          <w:szCs w:val="28"/>
        </w:rPr>
        <w:t xml:space="preserve"> % утвержденного общего годового объема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Pr="002E22AE">
        <w:rPr>
          <w:sz w:val="28"/>
          <w:szCs w:val="28"/>
        </w:rPr>
        <w:t xml:space="preserve"> г. Бодайбо и района без учета утвержденного объема </w:t>
      </w:r>
      <w:r>
        <w:rPr>
          <w:sz w:val="28"/>
          <w:szCs w:val="28"/>
        </w:rPr>
        <w:t>б</w:t>
      </w:r>
      <w:r w:rsidR="00902DB0">
        <w:rPr>
          <w:sz w:val="28"/>
          <w:szCs w:val="28"/>
        </w:rPr>
        <w:t xml:space="preserve">езвозмездных поступлений, на 2023 год в сумме                                                     58 540,8 </w:t>
      </w:r>
      <w:proofErr w:type="spellStart"/>
      <w:r w:rsidR="00902DB0">
        <w:rPr>
          <w:sz w:val="28"/>
          <w:szCs w:val="28"/>
        </w:rPr>
        <w:t>тыс.рублей</w:t>
      </w:r>
      <w:proofErr w:type="spellEnd"/>
      <w:r w:rsidR="00902DB0">
        <w:rPr>
          <w:sz w:val="28"/>
          <w:szCs w:val="28"/>
        </w:rPr>
        <w:t xml:space="preserve"> ( 5,5%), на 2024 год в сумме 77 438,9 </w:t>
      </w:r>
      <w:proofErr w:type="spellStart"/>
      <w:r w:rsidR="00902DB0">
        <w:rPr>
          <w:sz w:val="28"/>
          <w:szCs w:val="28"/>
        </w:rPr>
        <w:t>тыс.рублей</w:t>
      </w:r>
      <w:proofErr w:type="spellEnd"/>
      <w:r w:rsidR="00902DB0">
        <w:rPr>
          <w:sz w:val="28"/>
          <w:szCs w:val="28"/>
        </w:rPr>
        <w:t xml:space="preserve"> ( 7,1%).</w:t>
      </w:r>
    </w:p>
    <w:p w:rsidR="00491252" w:rsidRDefault="00491252" w:rsidP="00CF5DBE">
      <w:pPr>
        <w:pStyle w:val="a8"/>
        <w:ind w:firstLine="567"/>
        <w:jc w:val="both"/>
        <w:rPr>
          <w:sz w:val="28"/>
          <w:szCs w:val="28"/>
        </w:rPr>
      </w:pPr>
    </w:p>
    <w:p w:rsidR="00491252" w:rsidRPr="00491252" w:rsidRDefault="00C062E0" w:rsidP="00CF5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3. Ревизионная комиссия г. Бодайбо и района полагает, что проект решения Думы г. Бодайбо и района </w:t>
      </w:r>
      <w:proofErr w:type="gramStart"/>
      <w:r w:rsidR="00491252" w:rsidRPr="00491252">
        <w:rPr>
          <w:sz w:val="28"/>
          <w:szCs w:val="28"/>
        </w:rPr>
        <w:t>«</w:t>
      </w:r>
      <w:r w:rsidR="00491252" w:rsidRPr="00491252">
        <w:rPr>
          <w:sz w:val="28"/>
          <w:szCs w:val="28"/>
          <w:u w:val="single"/>
        </w:rPr>
        <w:t xml:space="preserve"> </w:t>
      </w:r>
      <w:r w:rsidR="00491252" w:rsidRPr="00491252">
        <w:rPr>
          <w:sz w:val="28"/>
          <w:szCs w:val="28"/>
        </w:rPr>
        <w:t>О</w:t>
      </w:r>
      <w:proofErr w:type="gramEnd"/>
      <w:r w:rsidR="00491252" w:rsidRPr="00491252">
        <w:rPr>
          <w:sz w:val="28"/>
          <w:szCs w:val="28"/>
        </w:rPr>
        <w:t xml:space="preserve"> внесении изменений и дополнений в решение Думы </w:t>
      </w:r>
      <w:proofErr w:type="spellStart"/>
      <w:r w:rsidR="00491252" w:rsidRPr="00491252">
        <w:rPr>
          <w:sz w:val="28"/>
          <w:szCs w:val="28"/>
        </w:rPr>
        <w:t>г.Бодайбо</w:t>
      </w:r>
      <w:proofErr w:type="spellEnd"/>
      <w:r w:rsidR="00491252" w:rsidRPr="00491252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="00491252" w:rsidRPr="00491252">
        <w:rPr>
          <w:sz w:val="28"/>
          <w:szCs w:val="28"/>
        </w:rPr>
        <w:t>г.Бодайбо</w:t>
      </w:r>
      <w:proofErr w:type="spellEnd"/>
      <w:r w:rsidR="00491252" w:rsidRPr="00491252">
        <w:rPr>
          <w:sz w:val="28"/>
          <w:szCs w:val="28"/>
        </w:rPr>
        <w:t xml:space="preserve">  и района на 2022 год и на плановый период 2023 и 2024 годов»</w:t>
      </w:r>
      <w:r>
        <w:rPr>
          <w:sz w:val="28"/>
          <w:szCs w:val="28"/>
        </w:rPr>
        <w:t xml:space="preserve"> может быть принят Думай г. Бодайбо и района.</w:t>
      </w:r>
    </w:p>
    <w:p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:rsidR="00AF0DB2" w:rsidRDefault="00AF0DB2" w:rsidP="00997B7F">
      <w:pPr>
        <w:jc w:val="both"/>
        <w:rPr>
          <w:sz w:val="28"/>
          <w:szCs w:val="28"/>
        </w:rPr>
      </w:pPr>
    </w:p>
    <w:p w:rsidR="00F93783" w:rsidRDefault="00A62452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188" w:rsidRPr="0072745E">
        <w:rPr>
          <w:sz w:val="28"/>
          <w:szCs w:val="28"/>
        </w:rPr>
        <w:t xml:space="preserve"> </w:t>
      </w:r>
      <w:r w:rsidR="0033025D" w:rsidRPr="0072745E">
        <w:rPr>
          <w:sz w:val="28"/>
          <w:szCs w:val="28"/>
        </w:rPr>
        <w:t>Ревизионной комиссии</w:t>
      </w:r>
      <w:r w:rsidR="002B0FA9" w:rsidRPr="0072745E">
        <w:rPr>
          <w:sz w:val="28"/>
          <w:szCs w:val="28"/>
        </w:rPr>
        <w:t xml:space="preserve">     </w:t>
      </w:r>
      <w:r w:rsidR="006E52B0" w:rsidRPr="0072745E">
        <w:rPr>
          <w:sz w:val="28"/>
          <w:szCs w:val="28"/>
        </w:rPr>
        <w:t xml:space="preserve">                 </w:t>
      </w:r>
      <w:r w:rsidR="0033025D" w:rsidRPr="0072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B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:rsidR="00A20347" w:rsidRDefault="00A20347" w:rsidP="00997B7F">
      <w:pPr>
        <w:jc w:val="both"/>
        <w:rPr>
          <w:sz w:val="28"/>
          <w:szCs w:val="28"/>
        </w:rPr>
      </w:pPr>
    </w:p>
    <w:p w:rsidR="00A20347" w:rsidRPr="0072745E" w:rsidRDefault="00A20347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                                                       В.Н. </w:t>
      </w:r>
      <w:proofErr w:type="spellStart"/>
      <w:r>
        <w:rPr>
          <w:sz w:val="28"/>
          <w:szCs w:val="28"/>
        </w:rPr>
        <w:t>Баркаева</w:t>
      </w:r>
      <w:proofErr w:type="spellEnd"/>
    </w:p>
    <w:sectPr w:rsidR="00A20347" w:rsidRPr="0072745E" w:rsidSect="0030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91" w:rsidRDefault="00762691" w:rsidP="00BF19A6">
      <w:r>
        <w:separator/>
      </w:r>
    </w:p>
  </w:endnote>
  <w:endnote w:type="continuationSeparator" w:id="0">
    <w:p w:rsidR="00762691" w:rsidRDefault="0076269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F4" w:rsidRDefault="002A67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F4" w:rsidRDefault="002A67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F4" w:rsidRDefault="002A67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91" w:rsidRDefault="00762691" w:rsidP="00BF19A6">
      <w:r>
        <w:separator/>
      </w:r>
    </w:p>
  </w:footnote>
  <w:footnote w:type="continuationSeparator" w:id="0">
    <w:p w:rsidR="00762691" w:rsidRDefault="0076269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F4" w:rsidRDefault="002A67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Content>
      <w:p w:rsidR="002A67F4" w:rsidRDefault="002A6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67F4" w:rsidRDefault="002A67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F4" w:rsidRDefault="002A67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65133"/>
    <w:multiLevelType w:val="hybridMultilevel"/>
    <w:tmpl w:val="BB0A057A"/>
    <w:lvl w:ilvl="0" w:tplc="0419000F">
      <w:start w:val="1"/>
      <w:numFmt w:val="decimal"/>
      <w:lvlText w:val="%1."/>
      <w:lvlJc w:val="left"/>
      <w:pPr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E7079B"/>
    <w:multiLevelType w:val="hybridMultilevel"/>
    <w:tmpl w:val="24123C30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E13AC7"/>
    <w:multiLevelType w:val="hybridMultilevel"/>
    <w:tmpl w:val="5C20BF6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9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C94AFC"/>
    <w:multiLevelType w:val="hybridMultilevel"/>
    <w:tmpl w:val="7CE62604"/>
    <w:lvl w:ilvl="0" w:tplc="041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576DC"/>
    <w:rsid w:val="0006108F"/>
    <w:rsid w:val="000636C2"/>
    <w:rsid w:val="00063F34"/>
    <w:rsid w:val="00065085"/>
    <w:rsid w:val="000652E7"/>
    <w:rsid w:val="00065CF4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2B0B"/>
    <w:rsid w:val="000C31FB"/>
    <w:rsid w:val="000C366C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7C1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0C9C"/>
    <w:rsid w:val="00113135"/>
    <w:rsid w:val="0011375F"/>
    <w:rsid w:val="00113B6D"/>
    <w:rsid w:val="00114174"/>
    <w:rsid w:val="001168C1"/>
    <w:rsid w:val="0012027F"/>
    <w:rsid w:val="00120FC6"/>
    <w:rsid w:val="001221F1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1662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04"/>
    <w:rsid w:val="00156B2F"/>
    <w:rsid w:val="001571EC"/>
    <w:rsid w:val="00157FFD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2FCC"/>
    <w:rsid w:val="001D54B9"/>
    <w:rsid w:val="001D6460"/>
    <w:rsid w:val="001D6820"/>
    <w:rsid w:val="001D6E18"/>
    <w:rsid w:val="001D70E5"/>
    <w:rsid w:val="001D75B4"/>
    <w:rsid w:val="001E0B49"/>
    <w:rsid w:val="001E0FF1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28C5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1F"/>
    <w:rsid w:val="002A4760"/>
    <w:rsid w:val="002A54C6"/>
    <w:rsid w:val="002A568F"/>
    <w:rsid w:val="002A5DE9"/>
    <w:rsid w:val="002A646A"/>
    <w:rsid w:val="002A67F4"/>
    <w:rsid w:val="002B0763"/>
    <w:rsid w:val="002B0FA9"/>
    <w:rsid w:val="002B1144"/>
    <w:rsid w:val="002B141A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583E"/>
    <w:rsid w:val="002E6259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07D8B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688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378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2126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554D"/>
    <w:rsid w:val="003C6353"/>
    <w:rsid w:val="003C76DF"/>
    <w:rsid w:val="003D017D"/>
    <w:rsid w:val="003D1762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6908"/>
    <w:rsid w:val="003F7047"/>
    <w:rsid w:val="003F7CF2"/>
    <w:rsid w:val="004001A1"/>
    <w:rsid w:val="00400403"/>
    <w:rsid w:val="004005FD"/>
    <w:rsid w:val="00400757"/>
    <w:rsid w:val="00400B39"/>
    <w:rsid w:val="00402A8B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32D3"/>
    <w:rsid w:val="004341B6"/>
    <w:rsid w:val="0043574F"/>
    <w:rsid w:val="00437069"/>
    <w:rsid w:val="0043766A"/>
    <w:rsid w:val="00442465"/>
    <w:rsid w:val="00442DE0"/>
    <w:rsid w:val="0044327A"/>
    <w:rsid w:val="0044454A"/>
    <w:rsid w:val="004449A7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538C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48F"/>
    <w:rsid w:val="00473E23"/>
    <w:rsid w:val="00474903"/>
    <w:rsid w:val="0047496F"/>
    <w:rsid w:val="00475530"/>
    <w:rsid w:val="00475B5B"/>
    <w:rsid w:val="00476746"/>
    <w:rsid w:val="0047783C"/>
    <w:rsid w:val="00482366"/>
    <w:rsid w:val="00483207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34BB"/>
    <w:rsid w:val="005040E3"/>
    <w:rsid w:val="0050425C"/>
    <w:rsid w:val="00505490"/>
    <w:rsid w:val="00506EC9"/>
    <w:rsid w:val="00510D35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04D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0B1"/>
    <w:rsid w:val="005C370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2888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6CFA"/>
    <w:rsid w:val="00636D2D"/>
    <w:rsid w:val="006372A5"/>
    <w:rsid w:val="00637F56"/>
    <w:rsid w:val="00640948"/>
    <w:rsid w:val="006415EE"/>
    <w:rsid w:val="006433F6"/>
    <w:rsid w:val="00643405"/>
    <w:rsid w:val="00644EB8"/>
    <w:rsid w:val="006451DC"/>
    <w:rsid w:val="00645B41"/>
    <w:rsid w:val="00646C59"/>
    <w:rsid w:val="00652A2A"/>
    <w:rsid w:val="00654188"/>
    <w:rsid w:val="00655A8E"/>
    <w:rsid w:val="006572E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1A06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96C"/>
    <w:rsid w:val="006A4B41"/>
    <w:rsid w:val="006A4F0E"/>
    <w:rsid w:val="006A5758"/>
    <w:rsid w:val="006A631A"/>
    <w:rsid w:val="006A6730"/>
    <w:rsid w:val="006A7885"/>
    <w:rsid w:val="006B00E8"/>
    <w:rsid w:val="006B02C3"/>
    <w:rsid w:val="006B1085"/>
    <w:rsid w:val="006B1926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9E0"/>
    <w:rsid w:val="00725B4A"/>
    <w:rsid w:val="0072745E"/>
    <w:rsid w:val="0072774D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2691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511"/>
    <w:rsid w:val="007B6069"/>
    <w:rsid w:val="007B6B79"/>
    <w:rsid w:val="007B71F5"/>
    <w:rsid w:val="007B7BA5"/>
    <w:rsid w:val="007C03E0"/>
    <w:rsid w:val="007C28DC"/>
    <w:rsid w:val="007C3949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2286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1C6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5CA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59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2DB0"/>
    <w:rsid w:val="00903EED"/>
    <w:rsid w:val="00911F18"/>
    <w:rsid w:val="009127DA"/>
    <w:rsid w:val="0091585C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2DD3"/>
    <w:rsid w:val="00954AAB"/>
    <w:rsid w:val="00955262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1BB1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3A0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016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083"/>
    <w:rsid w:val="00A074DE"/>
    <w:rsid w:val="00A07BE6"/>
    <w:rsid w:val="00A10CB7"/>
    <w:rsid w:val="00A11FA7"/>
    <w:rsid w:val="00A12649"/>
    <w:rsid w:val="00A13E95"/>
    <w:rsid w:val="00A13F80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4DE"/>
    <w:rsid w:val="00A348E4"/>
    <w:rsid w:val="00A34B48"/>
    <w:rsid w:val="00A35282"/>
    <w:rsid w:val="00A36880"/>
    <w:rsid w:val="00A374C0"/>
    <w:rsid w:val="00A41048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1DDB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54B7"/>
    <w:rsid w:val="00AB6386"/>
    <w:rsid w:val="00AB678F"/>
    <w:rsid w:val="00AB7ECB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0FC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2CE4"/>
    <w:rsid w:val="00B13206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4E2D"/>
    <w:rsid w:val="00B56192"/>
    <w:rsid w:val="00B562F7"/>
    <w:rsid w:val="00B56524"/>
    <w:rsid w:val="00B56686"/>
    <w:rsid w:val="00B566AF"/>
    <w:rsid w:val="00B57E9D"/>
    <w:rsid w:val="00B61450"/>
    <w:rsid w:val="00B65E1A"/>
    <w:rsid w:val="00B66758"/>
    <w:rsid w:val="00B66C48"/>
    <w:rsid w:val="00B677D4"/>
    <w:rsid w:val="00B704E5"/>
    <w:rsid w:val="00B70F1A"/>
    <w:rsid w:val="00B71B03"/>
    <w:rsid w:val="00B72865"/>
    <w:rsid w:val="00B72C26"/>
    <w:rsid w:val="00B75663"/>
    <w:rsid w:val="00B75F71"/>
    <w:rsid w:val="00B76817"/>
    <w:rsid w:val="00B770A9"/>
    <w:rsid w:val="00B80023"/>
    <w:rsid w:val="00B803AD"/>
    <w:rsid w:val="00B806EA"/>
    <w:rsid w:val="00B807DA"/>
    <w:rsid w:val="00B8084E"/>
    <w:rsid w:val="00B80C21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6EBA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49A2"/>
    <w:rsid w:val="00BF67D5"/>
    <w:rsid w:val="00BF6A69"/>
    <w:rsid w:val="00C00EA0"/>
    <w:rsid w:val="00C01339"/>
    <w:rsid w:val="00C04D01"/>
    <w:rsid w:val="00C062E0"/>
    <w:rsid w:val="00C06E5D"/>
    <w:rsid w:val="00C075F9"/>
    <w:rsid w:val="00C07D1E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5BA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857D7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C6E"/>
    <w:rsid w:val="00CD3D7D"/>
    <w:rsid w:val="00CD45CB"/>
    <w:rsid w:val="00CD4EDA"/>
    <w:rsid w:val="00CD51FF"/>
    <w:rsid w:val="00CE0B63"/>
    <w:rsid w:val="00CE21BF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163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1C4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1FFA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17AD"/>
    <w:rsid w:val="00DF35BF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43E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3614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3D1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6F7"/>
    <w:rsid w:val="00EC0C2B"/>
    <w:rsid w:val="00EC0E4D"/>
    <w:rsid w:val="00EC11F3"/>
    <w:rsid w:val="00EC19A3"/>
    <w:rsid w:val="00EC35FA"/>
    <w:rsid w:val="00EC4812"/>
    <w:rsid w:val="00EC539D"/>
    <w:rsid w:val="00EC54D2"/>
    <w:rsid w:val="00EC54D6"/>
    <w:rsid w:val="00EC596A"/>
    <w:rsid w:val="00EC5A9B"/>
    <w:rsid w:val="00EC5D49"/>
    <w:rsid w:val="00EC6EB5"/>
    <w:rsid w:val="00EC736A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4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6D55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11FB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5514"/>
    <w:rsid w:val="00FE675E"/>
    <w:rsid w:val="00FE7793"/>
    <w:rsid w:val="00FF1190"/>
    <w:rsid w:val="00FF2CED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BD37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157FF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7">
    <w:basedOn w:val="a"/>
    <w:next w:val="ad"/>
    <w:qFormat/>
    <w:rsid w:val="00AD60FC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A5A0-8C90-46D1-BB8A-5583F7D9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7097</TotalTime>
  <Pages>13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315</cp:revision>
  <cp:lastPrinted>2022-11-30T03:43:00Z</cp:lastPrinted>
  <dcterms:created xsi:type="dcterms:W3CDTF">2022-05-18T02:37:00Z</dcterms:created>
  <dcterms:modified xsi:type="dcterms:W3CDTF">2022-12-01T02:02:00Z</dcterms:modified>
</cp:coreProperties>
</file>