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46DC" w14:textId="25CAAA89" w:rsidR="003C7C10" w:rsidRDefault="00D802C0" w:rsidP="004A6D89">
      <w:pPr>
        <w:pStyle w:val="Default"/>
        <w:jc w:val="both"/>
        <w:rPr>
          <w:b/>
          <w:sz w:val="28"/>
          <w:szCs w:val="28"/>
        </w:rPr>
      </w:pPr>
      <w:r w:rsidRPr="0072745E">
        <w:rPr>
          <w:sz w:val="28"/>
          <w:szCs w:val="28"/>
        </w:rPr>
        <w:tab/>
      </w:r>
    </w:p>
    <w:p w14:paraId="66237C66" w14:textId="0AC3F93F" w:rsidR="003C7C10" w:rsidRPr="004A6D89" w:rsidRDefault="004A6D89" w:rsidP="00804BF2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4A6D89">
        <w:rPr>
          <w:bCs/>
          <w:sz w:val="28"/>
          <w:szCs w:val="28"/>
        </w:rPr>
        <w:t xml:space="preserve">Информация </w:t>
      </w:r>
      <w:r w:rsidR="003C7C10" w:rsidRPr="004A6D89">
        <w:rPr>
          <w:bCs/>
          <w:sz w:val="28"/>
          <w:szCs w:val="28"/>
        </w:rPr>
        <w:t>по результатам экспертно- аналитического мероприятия</w:t>
      </w:r>
      <w:r w:rsidR="00804BF2">
        <w:rPr>
          <w:bCs/>
          <w:sz w:val="28"/>
          <w:szCs w:val="28"/>
        </w:rPr>
        <w:t xml:space="preserve"> </w:t>
      </w:r>
      <w:r w:rsidR="003C7C10" w:rsidRPr="004A6D89">
        <w:rPr>
          <w:bCs/>
          <w:spacing w:val="-1"/>
          <w:sz w:val="28"/>
          <w:szCs w:val="28"/>
        </w:rPr>
        <w:t xml:space="preserve">на проект </w:t>
      </w:r>
      <w:r w:rsidR="003C7C10" w:rsidRPr="004A6D89">
        <w:rPr>
          <w:bCs/>
          <w:sz w:val="28"/>
          <w:szCs w:val="28"/>
        </w:rPr>
        <w:t xml:space="preserve">решения  Думы </w:t>
      </w:r>
      <w:proofErr w:type="spellStart"/>
      <w:r w:rsidR="003C7C10" w:rsidRPr="004A6D89">
        <w:rPr>
          <w:bCs/>
          <w:sz w:val="28"/>
          <w:szCs w:val="28"/>
        </w:rPr>
        <w:t>Мамаканского</w:t>
      </w:r>
      <w:proofErr w:type="spellEnd"/>
      <w:r w:rsidR="003C7C10" w:rsidRPr="004A6D89">
        <w:rPr>
          <w:bCs/>
          <w:sz w:val="28"/>
          <w:szCs w:val="28"/>
        </w:rPr>
        <w:t xml:space="preserve"> городского  поселения  «О внесении изменений  в решение Думы </w:t>
      </w:r>
      <w:proofErr w:type="spellStart"/>
      <w:r w:rsidR="003C7C10" w:rsidRPr="004A6D89">
        <w:rPr>
          <w:bCs/>
          <w:sz w:val="28"/>
          <w:szCs w:val="28"/>
        </w:rPr>
        <w:t>Мамаканского</w:t>
      </w:r>
      <w:proofErr w:type="spellEnd"/>
      <w:r w:rsidR="003C7C10" w:rsidRPr="004A6D89">
        <w:rPr>
          <w:bCs/>
          <w:sz w:val="28"/>
          <w:szCs w:val="28"/>
        </w:rPr>
        <w:t xml:space="preserve"> городского поселения от 28.11.2022 № 42 «О бюджете</w:t>
      </w:r>
      <w:r w:rsidR="00804BF2">
        <w:rPr>
          <w:bCs/>
          <w:sz w:val="28"/>
          <w:szCs w:val="28"/>
        </w:rPr>
        <w:t xml:space="preserve"> </w:t>
      </w:r>
      <w:r w:rsidR="003C7C10" w:rsidRPr="004A6D89">
        <w:rPr>
          <w:bCs/>
          <w:sz w:val="28"/>
          <w:szCs w:val="28"/>
        </w:rPr>
        <w:t xml:space="preserve"> </w:t>
      </w:r>
      <w:proofErr w:type="spellStart"/>
      <w:r w:rsidR="00F8350C" w:rsidRPr="004A6D89">
        <w:rPr>
          <w:bCs/>
          <w:sz w:val="28"/>
          <w:szCs w:val="28"/>
        </w:rPr>
        <w:t>Мамаканского</w:t>
      </w:r>
      <w:proofErr w:type="spellEnd"/>
      <w:r w:rsidR="003C7C10" w:rsidRPr="004A6D89">
        <w:rPr>
          <w:bCs/>
          <w:sz w:val="28"/>
          <w:szCs w:val="28"/>
        </w:rPr>
        <w:t xml:space="preserve">  муниципального образования на 2023 год и плановый период 2024-2025 годов»</w:t>
      </w:r>
    </w:p>
    <w:p w14:paraId="7B5AF9AA" w14:textId="6C28F22E" w:rsidR="003C7C10" w:rsidRDefault="003C7C10" w:rsidP="00D802C0">
      <w:pPr>
        <w:pStyle w:val="Default"/>
        <w:jc w:val="both"/>
        <w:rPr>
          <w:sz w:val="28"/>
          <w:szCs w:val="28"/>
        </w:rPr>
      </w:pPr>
    </w:p>
    <w:p w14:paraId="22FFDD76" w14:textId="37A17385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</w:t>
      </w:r>
      <w:r w:rsidRPr="00AA2789">
        <w:rPr>
          <w:bCs/>
          <w:spacing w:val="-1"/>
          <w:sz w:val="28"/>
          <w:szCs w:val="28"/>
        </w:rPr>
        <w:t xml:space="preserve">Основание </w:t>
      </w:r>
      <w:r w:rsidR="003C7C10">
        <w:rPr>
          <w:bCs/>
          <w:spacing w:val="-1"/>
          <w:sz w:val="28"/>
          <w:szCs w:val="28"/>
        </w:rPr>
        <w:t xml:space="preserve">для </w:t>
      </w:r>
      <w:r w:rsidRPr="00AA2789">
        <w:rPr>
          <w:bCs/>
          <w:spacing w:val="-1"/>
          <w:sz w:val="28"/>
          <w:szCs w:val="28"/>
        </w:rPr>
        <w:t xml:space="preserve">проведения </w:t>
      </w:r>
      <w:r>
        <w:rPr>
          <w:bCs/>
          <w:spacing w:val="-1"/>
          <w:sz w:val="28"/>
          <w:szCs w:val="28"/>
        </w:rPr>
        <w:t xml:space="preserve">экспертно- 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мероприятия:  </w:t>
      </w:r>
    </w:p>
    <w:p w14:paraId="4CDFC245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036748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3F2CB911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31C49F83" w14:textId="77777777" w:rsidR="00036748" w:rsidRPr="005B3011" w:rsidRDefault="00FA5C3E" w:rsidP="0003674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аналитического </w:t>
      </w:r>
      <w:r w:rsidRPr="007E3C31">
        <w:rPr>
          <w:sz w:val="28"/>
          <w:szCs w:val="28"/>
        </w:rPr>
        <w:t xml:space="preserve"> мероприятия: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45630D">
        <w:rPr>
          <w:sz w:val="28"/>
          <w:szCs w:val="28"/>
        </w:rPr>
        <w:t>Мамаканского</w:t>
      </w:r>
      <w:proofErr w:type="spellEnd"/>
      <w:r w:rsidR="0045630D">
        <w:rPr>
          <w:sz w:val="28"/>
          <w:szCs w:val="28"/>
        </w:rPr>
        <w:t xml:space="preserve"> городского 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45630D">
        <w:rPr>
          <w:sz w:val="28"/>
          <w:szCs w:val="28"/>
        </w:rPr>
        <w:t>Мамаканского</w:t>
      </w:r>
      <w:proofErr w:type="spellEnd"/>
      <w:r w:rsidR="0045630D">
        <w:rPr>
          <w:sz w:val="28"/>
          <w:szCs w:val="28"/>
        </w:rPr>
        <w:t xml:space="preserve"> городского поселения </w:t>
      </w:r>
      <w:r w:rsidR="005B3011" w:rsidRPr="005B3011">
        <w:rPr>
          <w:sz w:val="28"/>
          <w:szCs w:val="28"/>
        </w:rPr>
        <w:t xml:space="preserve">от </w:t>
      </w:r>
      <w:r w:rsidR="00036748" w:rsidRPr="00036748">
        <w:rPr>
          <w:sz w:val="28"/>
          <w:szCs w:val="28"/>
        </w:rPr>
        <w:t xml:space="preserve">28.11.2022 №42 «О бюджете </w:t>
      </w:r>
      <w:proofErr w:type="spellStart"/>
      <w:r w:rsidR="00036748" w:rsidRPr="00036748">
        <w:rPr>
          <w:sz w:val="28"/>
          <w:szCs w:val="28"/>
        </w:rPr>
        <w:t>Мамаканского</w:t>
      </w:r>
      <w:proofErr w:type="spellEnd"/>
      <w:r w:rsidR="00036748" w:rsidRPr="00036748">
        <w:rPr>
          <w:sz w:val="28"/>
          <w:szCs w:val="28"/>
        </w:rPr>
        <w:t xml:space="preserve"> муниципального образования на 2023 год и плановый период 2024 и 2025 годов»</w:t>
      </w:r>
    </w:p>
    <w:p w14:paraId="5F28325D" w14:textId="77777777" w:rsidR="005B3011" w:rsidRDefault="005B3011" w:rsidP="005B30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4210875" w14:textId="77777777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экспертно-аналитического </w:t>
      </w:r>
      <w:r w:rsidRPr="008D1C95">
        <w:rPr>
          <w:sz w:val="28"/>
          <w:szCs w:val="28"/>
        </w:rPr>
        <w:t xml:space="preserve"> мероприятия: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45630D" w:rsidRPr="0045630D">
        <w:rPr>
          <w:sz w:val="28"/>
          <w:szCs w:val="28"/>
        </w:rPr>
        <w:t>Мамаканского</w:t>
      </w:r>
      <w:proofErr w:type="spellEnd"/>
      <w:r w:rsidR="0045630D" w:rsidRPr="0045630D">
        <w:rPr>
          <w:sz w:val="28"/>
          <w:szCs w:val="28"/>
        </w:rPr>
        <w:t xml:space="preserve"> городского 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224E2ED9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2C67F31B" w14:textId="13D52F56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r>
        <w:rPr>
          <w:bCs/>
          <w:spacing w:val="-1"/>
          <w:sz w:val="28"/>
          <w:szCs w:val="28"/>
        </w:rPr>
        <w:t xml:space="preserve">: </w:t>
      </w:r>
      <w:r w:rsidR="00036748">
        <w:rPr>
          <w:bCs/>
          <w:spacing w:val="-1"/>
          <w:sz w:val="28"/>
          <w:szCs w:val="28"/>
        </w:rPr>
        <w:t>1</w:t>
      </w:r>
      <w:r w:rsidR="003C7C10">
        <w:rPr>
          <w:bCs/>
          <w:spacing w:val="-1"/>
          <w:sz w:val="28"/>
          <w:szCs w:val="28"/>
        </w:rPr>
        <w:t>1 декабря</w:t>
      </w:r>
      <w:r w:rsidR="00077ACC">
        <w:rPr>
          <w:bCs/>
          <w:spacing w:val="-1"/>
          <w:sz w:val="28"/>
          <w:szCs w:val="28"/>
          <w:u w:val="single"/>
        </w:rPr>
        <w:t xml:space="preserve"> </w:t>
      </w:r>
      <w:r w:rsidR="00DD4947">
        <w:rPr>
          <w:bCs/>
          <w:spacing w:val="-1"/>
          <w:sz w:val="28"/>
          <w:szCs w:val="28"/>
          <w:u w:val="single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036748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–  </w:t>
      </w:r>
      <w:r w:rsidR="00036748">
        <w:rPr>
          <w:bCs/>
          <w:spacing w:val="-1"/>
          <w:sz w:val="28"/>
          <w:szCs w:val="28"/>
          <w:u w:val="single"/>
        </w:rPr>
        <w:t>1</w:t>
      </w:r>
      <w:r w:rsidR="003C7C10">
        <w:rPr>
          <w:bCs/>
          <w:spacing w:val="-1"/>
          <w:sz w:val="28"/>
          <w:szCs w:val="28"/>
          <w:u w:val="single"/>
        </w:rPr>
        <w:t>4</w:t>
      </w:r>
      <w:r w:rsidR="00036748">
        <w:rPr>
          <w:bCs/>
          <w:spacing w:val="-1"/>
          <w:sz w:val="28"/>
          <w:szCs w:val="28"/>
          <w:u w:val="single"/>
        </w:rPr>
        <w:t xml:space="preserve"> </w:t>
      </w:r>
      <w:r w:rsidR="003C7C10">
        <w:rPr>
          <w:bCs/>
          <w:spacing w:val="-1"/>
          <w:sz w:val="28"/>
          <w:szCs w:val="28"/>
          <w:u w:val="single"/>
        </w:rPr>
        <w:t>декабря</w:t>
      </w:r>
      <w:r w:rsidR="00036748">
        <w:rPr>
          <w:bCs/>
          <w:spacing w:val="-1"/>
          <w:sz w:val="28"/>
          <w:szCs w:val="28"/>
          <w:u w:val="single"/>
        </w:rPr>
        <w:t xml:space="preserve">  2023</w:t>
      </w:r>
      <w:r w:rsidRPr="00DC4DAC">
        <w:rPr>
          <w:bCs/>
          <w:spacing w:val="-1"/>
          <w:sz w:val="28"/>
          <w:szCs w:val="28"/>
          <w:u w:val="single"/>
        </w:rPr>
        <w:t xml:space="preserve"> г.</w:t>
      </w:r>
      <w:r w:rsidRPr="00CA3665">
        <w:rPr>
          <w:bCs/>
          <w:spacing w:val="-1"/>
          <w:sz w:val="28"/>
          <w:szCs w:val="28"/>
          <w:u w:val="single"/>
        </w:rPr>
        <w:t xml:space="preserve"> </w:t>
      </w:r>
    </w:p>
    <w:p w14:paraId="2AE61619" w14:textId="77777777"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14:paraId="57EA74E7" w14:textId="77777777"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5893A81E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33A57DD0" w14:textId="77777777" w:rsidR="003F713D" w:rsidRPr="003F713D" w:rsidRDefault="00FA5C3E" w:rsidP="003F713D">
      <w:pPr>
        <w:shd w:val="clear" w:color="auto" w:fill="FFFFFF"/>
        <w:ind w:firstLine="709"/>
        <w:jc w:val="both"/>
        <w:rPr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45630D">
        <w:rPr>
          <w:sz w:val="28"/>
          <w:szCs w:val="28"/>
        </w:rPr>
        <w:t>Мамаканского</w:t>
      </w:r>
      <w:proofErr w:type="spellEnd"/>
      <w:r w:rsidR="0045630D">
        <w:rPr>
          <w:sz w:val="28"/>
          <w:szCs w:val="28"/>
        </w:rPr>
        <w:t xml:space="preserve"> городского 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45630D">
        <w:rPr>
          <w:sz w:val="28"/>
          <w:szCs w:val="28"/>
        </w:rPr>
        <w:t>Мамаканского</w:t>
      </w:r>
      <w:proofErr w:type="spellEnd"/>
      <w:r w:rsidR="0045630D">
        <w:rPr>
          <w:sz w:val="28"/>
          <w:szCs w:val="28"/>
        </w:rPr>
        <w:t xml:space="preserve"> городского поселения </w:t>
      </w:r>
      <w:r w:rsidR="0045630D" w:rsidRPr="005B3011">
        <w:rPr>
          <w:sz w:val="28"/>
          <w:szCs w:val="28"/>
        </w:rPr>
        <w:t xml:space="preserve">от </w:t>
      </w:r>
      <w:r w:rsidR="003F713D" w:rsidRPr="003F713D">
        <w:rPr>
          <w:sz w:val="28"/>
          <w:szCs w:val="28"/>
        </w:rPr>
        <w:t xml:space="preserve">28.11.2022 №42 «О бюджете </w:t>
      </w:r>
      <w:proofErr w:type="spellStart"/>
      <w:r w:rsidR="003F713D" w:rsidRPr="003F713D">
        <w:rPr>
          <w:sz w:val="28"/>
          <w:szCs w:val="28"/>
        </w:rPr>
        <w:t>Мамаканского</w:t>
      </w:r>
      <w:proofErr w:type="spellEnd"/>
      <w:r w:rsidR="003F713D" w:rsidRPr="003F713D">
        <w:rPr>
          <w:sz w:val="28"/>
          <w:szCs w:val="28"/>
        </w:rPr>
        <w:t xml:space="preserve"> муниципального образования на 2023 год и плановый период 2024 и 2025 годов»</w:t>
      </w:r>
    </w:p>
    <w:p w14:paraId="6ED85227" w14:textId="2D5348EB" w:rsidR="00FA5C3E" w:rsidRDefault="008F7B10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A5C3E" w:rsidRPr="0072745E">
        <w:rPr>
          <w:spacing w:val="-2"/>
          <w:sz w:val="28"/>
          <w:szCs w:val="28"/>
        </w:rPr>
        <w:t>подготовлено в соответствии с</w:t>
      </w:r>
      <w:r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>
        <w:rPr>
          <w:spacing w:val="-2"/>
          <w:sz w:val="28"/>
          <w:szCs w:val="28"/>
        </w:rPr>
        <w:t xml:space="preserve">часть 2 статьи 9 </w:t>
      </w:r>
      <w:r w:rsidR="00FA5C3E" w:rsidRPr="0072745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 закона </w:t>
      </w:r>
      <w:r w:rsidR="00FA5C3E"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9C3F1B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3F713D">
        <w:rPr>
          <w:sz w:val="28"/>
          <w:szCs w:val="28"/>
        </w:rPr>
        <w:t xml:space="preserve"> 4 </w:t>
      </w:r>
      <w:r w:rsidR="0045630D">
        <w:rPr>
          <w:sz w:val="28"/>
          <w:szCs w:val="28"/>
        </w:rPr>
        <w:t xml:space="preserve"> от </w:t>
      </w:r>
      <w:r w:rsidR="003F713D">
        <w:rPr>
          <w:sz w:val="28"/>
          <w:szCs w:val="28"/>
        </w:rPr>
        <w:t>14.12.2022</w:t>
      </w:r>
      <w:r w:rsidR="0045630D">
        <w:rPr>
          <w:sz w:val="28"/>
          <w:szCs w:val="28"/>
        </w:rPr>
        <w:t xml:space="preserve"> и </w:t>
      </w:r>
      <w:r w:rsidR="00FA5C3E"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6C7EBE">
        <w:rPr>
          <w:bCs/>
          <w:spacing w:val="-1"/>
          <w:sz w:val="28"/>
          <w:szCs w:val="28"/>
        </w:rPr>
        <w:t>1</w:t>
      </w:r>
      <w:r w:rsidR="003C7C10">
        <w:rPr>
          <w:bCs/>
          <w:spacing w:val="-1"/>
          <w:sz w:val="28"/>
          <w:szCs w:val="28"/>
        </w:rPr>
        <w:t>1</w:t>
      </w:r>
      <w:r w:rsidR="006C7EBE">
        <w:rPr>
          <w:bCs/>
          <w:spacing w:val="-1"/>
          <w:sz w:val="28"/>
          <w:szCs w:val="28"/>
        </w:rPr>
        <w:t>.</w:t>
      </w:r>
      <w:r w:rsidR="003C7C10">
        <w:rPr>
          <w:bCs/>
          <w:spacing w:val="-1"/>
          <w:sz w:val="28"/>
          <w:szCs w:val="28"/>
        </w:rPr>
        <w:t>12</w:t>
      </w:r>
      <w:r w:rsidR="00077ACC">
        <w:rPr>
          <w:bCs/>
          <w:spacing w:val="-1"/>
          <w:sz w:val="28"/>
          <w:szCs w:val="28"/>
        </w:rPr>
        <w:t>.202</w:t>
      </w:r>
      <w:r w:rsidR="006C7EBE">
        <w:rPr>
          <w:bCs/>
          <w:spacing w:val="-1"/>
          <w:sz w:val="28"/>
          <w:szCs w:val="28"/>
        </w:rPr>
        <w:t>3</w:t>
      </w:r>
      <w:r w:rsidR="00FA5C3E" w:rsidRPr="0072745E">
        <w:rPr>
          <w:bCs/>
          <w:spacing w:val="-1"/>
          <w:sz w:val="28"/>
          <w:szCs w:val="28"/>
        </w:rPr>
        <w:t xml:space="preserve"> </w:t>
      </w:r>
      <w:r w:rsidR="00AD7925" w:rsidRPr="00AD7925">
        <w:rPr>
          <w:bCs/>
          <w:spacing w:val="-1"/>
          <w:sz w:val="28"/>
          <w:szCs w:val="28"/>
        </w:rPr>
        <w:t>№ 151-п</w:t>
      </w:r>
      <w:r w:rsidR="00FA5C3E" w:rsidRPr="00AD7925">
        <w:rPr>
          <w:bCs/>
          <w:spacing w:val="-1"/>
          <w:sz w:val="28"/>
          <w:szCs w:val="28"/>
        </w:rPr>
        <w:t>.</w:t>
      </w:r>
    </w:p>
    <w:p w14:paraId="7BD487D8" w14:textId="77777777" w:rsidR="00E84D11" w:rsidRDefault="00E84D11" w:rsidP="003F71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городского 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городского поселения </w:t>
      </w:r>
      <w:r w:rsidR="00390CC7" w:rsidRPr="005B3011">
        <w:rPr>
          <w:sz w:val="28"/>
          <w:szCs w:val="28"/>
        </w:rPr>
        <w:t xml:space="preserve">от </w:t>
      </w:r>
      <w:r w:rsidR="003F713D" w:rsidRPr="003F713D">
        <w:rPr>
          <w:sz w:val="28"/>
          <w:szCs w:val="28"/>
        </w:rPr>
        <w:t xml:space="preserve">28.11.2022 №42 «О бюджете </w:t>
      </w:r>
      <w:proofErr w:type="spellStart"/>
      <w:r w:rsidR="003F713D" w:rsidRPr="003F713D">
        <w:rPr>
          <w:sz w:val="28"/>
          <w:szCs w:val="28"/>
        </w:rPr>
        <w:t>Мамаканского</w:t>
      </w:r>
      <w:proofErr w:type="spellEnd"/>
      <w:r w:rsidR="003F713D" w:rsidRPr="003F713D">
        <w:rPr>
          <w:sz w:val="28"/>
          <w:szCs w:val="28"/>
        </w:rPr>
        <w:t xml:space="preserve"> муниципального образования на 2023 год и плановый период </w:t>
      </w:r>
      <w:r w:rsidR="003F713D" w:rsidRPr="003F713D">
        <w:rPr>
          <w:sz w:val="28"/>
          <w:szCs w:val="28"/>
        </w:rPr>
        <w:lastRenderedPageBreak/>
        <w:t>2024 и 2025 годов»</w:t>
      </w:r>
      <w:r w:rsidR="006C7EBE">
        <w:rPr>
          <w:sz w:val="28"/>
          <w:szCs w:val="28"/>
        </w:rPr>
        <w:t xml:space="preserve"> </w:t>
      </w:r>
      <w:r w:rsidR="003F713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236C560B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73E0171" w14:textId="56C7B873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70CA00B9" w14:textId="77777777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городского поселения </w:t>
      </w:r>
      <w:r w:rsidR="00603084">
        <w:rPr>
          <w:sz w:val="28"/>
          <w:szCs w:val="28"/>
        </w:rPr>
        <w:t xml:space="preserve"> (далее- местный бюджет) </w:t>
      </w:r>
      <w:r w:rsidR="00105B8F">
        <w:rPr>
          <w:sz w:val="28"/>
          <w:szCs w:val="28"/>
        </w:rPr>
        <w:t xml:space="preserve"> на 202</w:t>
      </w:r>
      <w:r w:rsidR="006C7EBE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</w:t>
      </w:r>
      <w:r w:rsidR="005A02EF">
        <w:rPr>
          <w:sz w:val="28"/>
          <w:szCs w:val="28"/>
        </w:rPr>
        <w:t xml:space="preserve"> и плановый период 2024-2025 годов </w:t>
      </w:r>
      <w:r w:rsidR="00105B8F">
        <w:rPr>
          <w:sz w:val="28"/>
          <w:szCs w:val="28"/>
        </w:rPr>
        <w:t>, а также в иные показатели бюджета.</w:t>
      </w:r>
    </w:p>
    <w:p w14:paraId="108AADA6" w14:textId="77777777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6C7EB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E3B2A">
        <w:rPr>
          <w:sz w:val="28"/>
          <w:szCs w:val="28"/>
        </w:rPr>
        <w:t xml:space="preserve"> и плановый период 2024-2025 годы </w:t>
      </w:r>
      <w:r>
        <w:rPr>
          <w:sz w:val="28"/>
          <w:szCs w:val="28"/>
        </w:rPr>
        <w:t xml:space="preserve">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городского поселения  </w:t>
      </w:r>
      <w:r w:rsidRPr="008F7B10">
        <w:rPr>
          <w:sz w:val="28"/>
          <w:szCs w:val="28"/>
        </w:rPr>
        <w:t xml:space="preserve">от </w:t>
      </w:r>
      <w:r w:rsidR="006C7EBE">
        <w:rPr>
          <w:sz w:val="28"/>
          <w:szCs w:val="28"/>
        </w:rPr>
        <w:t>28</w:t>
      </w:r>
      <w:r w:rsidRPr="008F7B10">
        <w:rPr>
          <w:sz w:val="28"/>
          <w:szCs w:val="28"/>
        </w:rPr>
        <w:t>.1</w:t>
      </w:r>
      <w:r w:rsidR="006C7EBE">
        <w:rPr>
          <w:sz w:val="28"/>
          <w:szCs w:val="28"/>
        </w:rPr>
        <w:t>1</w:t>
      </w:r>
      <w:r w:rsidRPr="008F7B10">
        <w:rPr>
          <w:sz w:val="28"/>
          <w:szCs w:val="28"/>
        </w:rPr>
        <w:t>.202</w:t>
      </w:r>
      <w:r w:rsidR="006C7EBE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390CC7">
        <w:rPr>
          <w:sz w:val="28"/>
          <w:szCs w:val="28"/>
        </w:rPr>
        <w:t>4</w:t>
      </w:r>
      <w:r w:rsidR="006C7EBE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«О бюджете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6C7EBE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6C7EBE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6C7EBE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6C7EB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C7EBE">
        <w:rPr>
          <w:sz w:val="28"/>
          <w:szCs w:val="28"/>
        </w:rPr>
        <w:t>11.2022</w:t>
      </w:r>
      <w:r>
        <w:rPr>
          <w:sz w:val="28"/>
          <w:szCs w:val="28"/>
        </w:rPr>
        <w:t xml:space="preserve"> № </w:t>
      </w:r>
      <w:r w:rsidR="00390CC7">
        <w:rPr>
          <w:sz w:val="28"/>
          <w:szCs w:val="28"/>
        </w:rPr>
        <w:t>4</w:t>
      </w:r>
      <w:r w:rsidR="006C7EBE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14:paraId="33347746" w14:textId="7777777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местного бюджета на 202</w:t>
      </w:r>
      <w:r w:rsidR="0023010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7ED07438" w14:textId="36E4EBF3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Pr="00390CC7">
        <w:rPr>
          <w:sz w:val="28"/>
          <w:szCs w:val="28"/>
        </w:rPr>
        <w:t>Мамаканского</w:t>
      </w:r>
      <w:proofErr w:type="spellEnd"/>
      <w:r w:rsidRPr="00390CC7">
        <w:rPr>
          <w:sz w:val="28"/>
          <w:szCs w:val="28"/>
        </w:rPr>
        <w:t xml:space="preserve"> МО в сумме </w:t>
      </w:r>
      <w:r w:rsidR="00F8350C">
        <w:rPr>
          <w:sz w:val="28"/>
          <w:szCs w:val="28"/>
        </w:rPr>
        <w:t>41 443,00</w:t>
      </w:r>
      <w:r w:rsidRPr="00390CC7">
        <w:rPr>
          <w:sz w:val="28"/>
          <w:szCs w:val="28"/>
        </w:rPr>
        <w:t xml:space="preserve"> тыс</w:t>
      </w:r>
      <w:r w:rsidR="00077ACC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F8350C">
        <w:rPr>
          <w:sz w:val="28"/>
          <w:szCs w:val="28"/>
        </w:rPr>
        <w:t>34 845,10</w:t>
      </w:r>
      <w:r w:rsidRPr="00390CC7">
        <w:rPr>
          <w:sz w:val="28"/>
          <w:szCs w:val="28"/>
        </w:rPr>
        <w:t xml:space="preserve"> </w:t>
      </w:r>
      <w:proofErr w:type="spellStart"/>
      <w:r w:rsidRPr="00390CC7">
        <w:rPr>
          <w:sz w:val="28"/>
          <w:szCs w:val="28"/>
        </w:rPr>
        <w:t>тыс</w:t>
      </w:r>
      <w:r w:rsidR="00077ACC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r w:rsidRPr="00390CC7">
        <w:rPr>
          <w:sz w:val="28"/>
          <w:szCs w:val="28"/>
        </w:rPr>
        <w:t>, из них из областного бюджета в сумме 1</w:t>
      </w:r>
      <w:r w:rsidR="00230109">
        <w:rPr>
          <w:sz w:val="28"/>
          <w:szCs w:val="28"/>
        </w:rPr>
        <w:t> 2</w:t>
      </w:r>
      <w:r w:rsidR="00F8350C">
        <w:rPr>
          <w:sz w:val="28"/>
          <w:szCs w:val="28"/>
        </w:rPr>
        <w:t>9</w:t>
      </w:r>
      <w:r w:rsidR="00230109">
        <w:rPr>
          <w:sz w:val="28"/>
          <w:szCs w:val="28"/>
        </w:rPr>
        <w:t>6,</w:t>
      </w:r>
      <w:r w:rsidR="00F8350C">
        <w:rPr>
          <w:sz w:val="28"/>
          <w:szCs w:val="28"/>
        </w:rPr>
        <w:t>3</w:t>
      </w:r>
      <w:r w:rsidRPr="00390CC7">
        <w:rPr>
          <w:sz w:val="28"/>
          <w:szCs w:val="28"/>
        </w:rPr>
        <w:t xml:space="preserve"> </w:t>
      </w:r>
      <w:proofErr w:type="spellStart"/>
      <w:r w:rsidRPr="00390CC7">
        <w:rPr>
          <w:sz w:val="28"/>
          <w:szCs w:val="28"/>
        </w:rPr>
        <w:t>тыс</w:t>
      </w:r>
      <w:r w:rsidR="00077ACC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r w:rsidRPr="00390CC7">
        <w:rPr>
          <w:sz w:val="28"/>
          <w:szCs w:val="28"/>
        </w:rPr>
        <w:t xml:space="preserve">, из </w:t>
      </w:r>
      <w:r w:rsidR="009C3F1B">
        <w:rPr>
          <w:sz w:val="28"/>
          <w:szCs w:val="28"/>
        </w:rPr>
        <w:t>районного</w:t>
      </w:r>
      <w:r w:rsidRPr="00390CC7">
        <w:rPr>
          <w:sz w:val="28"/>
          <w:szCs w:val="28"/>
        </w:rPr>
        <w:t xml:space="preserve"> бюджета – </w:t>
      </w:r>
      <w:r w:rsidR="00F8350C">
        <w:rPr>
          <w:sz w:val="28"/>
          <w:szCs w:val="28"/>
        </w:rPr>
        <w:t>33 548,80</w:t>
      </w:r>
      <w:r w:rsidRPr="00390CC7">
        <w:rPr>
          <w:sz w:val="28"/>
          <w:szCs w:val="28"/>
        </w:rPr>
        <w:t xml:space="preserve"> </w:t>
      </w:r>
      <w:proofErr w:type="spellStart"/>
      <w:r w:rsidRPr="00390CC7">
        <w:rPr>
          <w:sz w:val="28"/>
          <w:szCs w:val="28"/>
        </w:rPr>
        <w:t>тыс</w:t>
      </w:r>
      <w:r w:rsidR="00077ACC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r w:rsidRPr="00390CC7">
        <w:rPr>
          <w:sz w:val="28"/>
          <w:szCs w:val="28"/>
        </w:rPr>
        <w:t>;</w:t>
      </w:r>
    </w:p>
    <w:p w14:paraId="1E07869A" w14:textId="415437E7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Pr="00390CC7">
        <w:rPr>
          <w:sz w:val="28"/>
          <w:szCs w:val="28"/>
        </w:rPr>
        <w:t>Мамаканского</w:t>
      </w:r>
      <w:proofErr w:type="spellEnd"/>
      <w:r w:rsidRPr="00390CC7">
        <w:rPr>
          <w:sz w:val="28"/>
          <w:szCs w:val="28"/>
        </w:rPr>
        <w:t xml:space="preserve"> МО в сумме </w:t>
      </w:r>
      <w:r w:rsidR="00F8350C">
        <w:rPr>
          <w:sz w:val="28"/>
          <w:szCs w:val="28"/>
        </w:rPr>
        <w:t>42 327,60</w:t>
      </w:r>
      <w:r w:rsidRPr="00390CC7">
        <w:rPr>
          <w:sz w:val="28"/>
          <w:szCs w:val="28"/>
        </w:rPr>
        <w:t xml:space="preserve"> тыс</w:t>
      </w:r>
      <w:r w:rsidR="00077ACC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21C377F9" w14:textId="253E8881" w:rsid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Pr="00390CC7">
        <w:rPr>
          <w:sz w:val="28"/>
          <w:szCs w:val="28"/>
        </w:rPr>
        <w:t>Мамаканского</w:t>
      </w:r>
      <w:proofErr w:type="spellEnd"/>
      <w:r w:rsidRPr="00390CC7">
        <w:rPr>
          <w:sz w:val="28"/>
          <w:szCs w:val="28"/>
        </w:rPr>
        <w:t xml:space="preserve"> МО в сумме </w:t>
      </w:r>
      <w:r w:rsidR="00F8350C">
        <w:rPr>
          <w:sz w:val="28"/>
          <w:szCs w:val="28"/>
        </w:rPr>
        <w:t>884,60</w:t>
      </w:r>
      <w:r w:rsidRPr="00390CC7">
        <w:rPr>
          <w:sz w:val="28"/>
          <w:szCs w:val="28"/>
        </w:rPr>
        <w:t xml:space="preserve"> рублей, или </w:t>
      </w:r>
      <w:r w:rsidR="00F8350C">
        <w:rPr>
          <w:sz w:val="28"/>
          <w:szCs w:val="28"/>
        </w:rPr>
        <w:t xml:space="preserve">13,40 </w:t>
      </w:r>
      <w:r w:rsidRPr="00390CC7">
        <w:rPr>
          <w:sz w:val="28"/>
          <w:szCs w:val="28"/>
        </w:rPr>
        <w:t xml:space="preserve">%  от утвержденного общего годового объема доходов бюджета </w:t>
      </w:r>
      <w:proofErr w:type="spellStart"/>
      <w:r w:rsidRPr="00390CC7">
        <w:rPr>
          <w:sz w:val="28"/>
          <w:szCs w:val="28"/>
        </w:rPr>
        <w:t>Мамаканского</w:t>
      </w:r>
      <w:proofErr w:type="spellEnd"/>
      <w:r w:rsidRPr="00390CC7">
        <w:rPr>
          <w:sz w:val="28"/>
          <w:szCs w:val="28"/>
        </w:rPr>
        <w:t xml:space="preserve"> МО без учета утвержденного объема безвозмездных поступлений.</w:t>
      </w:r>
    </w:p>
    <w:p w14:paraId="62DE3D82" w14:textId="77777777" w:rsidR="003C6D43" w:rsidRPr="003C6D43" w:rsidRDefault="003C6D43" w:rsidP="003C6D4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Pr="003C6D43">
        <w:rPr>
          <w:color w:val="1A1A1A"/>
          <w:sz w:val="28"/>
          <w:szCs w:val="28"/>
        </w:rPr>
        <w:t xml:space="preserve">Превышение дефицита бюджета </w:t>
      </w:r>
      <w:proofErr w:type="spellStart"/>
      <w:r w:rsidRPr="003C6D43">
        <w:rPr>
          <w:color w:val="1A1A1A"/>
          <w:sz w:val="28"/>
          <w:szCs w:val="28"/>
        </w:rPr>
        <w:t>Мамаканского</w:t>
      </w:r>
      <w:proofErr w:type="spellEnd"/>
      <w:r w:rsidRPr="003C6D43">
        <w:rPr>
          <w:color w:val="1A1A1A"/>
          <w:sz w:val="28"/>
          <w:szCs w:val="28"/>
        </w:rPr>
        <w:t xml:space="preserve"> МО над ограничениями,</w:t>
      </w:r>
    </w:p>
    <w:p w14:paraId="02EA8AF5" w14:textId="77777777" w:rsidR="003C6D43" w:rsidRPr="003C6D43" w:rsidRDefault="003C6D43" w:rsidP="003C6D4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 w:rsidRPr="003C6D43">
        <w:rPr>
          <w:color w:val="1A1A1A"/>
          <w:sz w:val="28"/>
          <w:szCs w:val="28"/>
        </w:rPr>
        <w:t>установленными статьей 92.1 Бюджетного кодекса Российской Федерации,</w:t>
      </w:r>
    </w:p>
    <w:p w14:paraId="7AE18D9A" w14:textId="77777777" w:rsidR="003C6D43" w:rsidRPr="003C6D43" w:rsidRDefault="003C6D43" w:rsidP="003C6D4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 w:rsidRPr="003C6D43">
        <w:rPr>
          <w:color w:val="1A1A1A"/>
          <w:sz w:val="28"/>
          <w:szCs w:val="28"/>
        </w:rPr>
        <w:t>осуществлено в пределах суммы снижения остатков средств на счетах по</w:t>
      </w:r>
    </w:p>
    <w:p w14:paraId="3A023A6B" w14:textId="77777777" w:rsidR="003C6D43" w:rsidRPr="003C6D43" w:rsidRDefault="003C6D43" w:rsidP="003C6D4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 w:rsidRPr="003C6D43">
        <w:rPr>
          <w:color w:val="1A1A1A"/>
          <w:sz w:val="28"/>
          <w:szCs w:val="28"/>
        </w:rPr>
        <w:t>учету средств местного бюджета.</w:t>
      </w:r>
      <w:r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 xml:space="preserve">Остатки по состоянию на 01.01.2023 сложились в размере 592,8 </w:t>
      </w:r>
      <w:proofErr w:type="spellStart"/>
      <w:r w:rsidRPr="003C6D43">
        <w:rPr>
          <w:color w:val="1A1A1A"/>
          <w:sz w:val="28"/>
          <w:szCs w:val="28"/>
        </w:rPr>
        <w:t>тыс.руб</w:t>
      </w:r>
      <w:proofErr w:type="spellEnd"/>
      <w:r w:rsidRPr="003C6D43">
        <w:rPr>
          <w:color w:val="1A1A1A"/>
          <w:sz w:val="28"/>
          <w:szCs w:val="28"/>
        </w:rPr>
        <w:t>.</w:t>
      </w:r>
    </w:p>
    <w:p w14:paraId="0287F3D1" w14:textId="77777777" w:rsidR="003C6D43" w:rsidRDefault="00390CC7" w:rsidP="00077ACC">
      <w:pPr>
        <w:ind w:firstLine="567"/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</w:p>
    <w:p w14:paraId="34A13D58" w14:textId="1CF7B6F4" w:rsidR="00DD4947" w:rsidRDefault="00DD4947" w:rsidP="008B6927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3C6D43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</w:p>
    <w:p w14:paraId="28BB1717" w14:textId="77777777" w:rsidR="00AF5FC0" w:rsidRDefault="00DD4947" w:rsidP="008B6927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>
        <w:rPr>
          <w:sz w:val="28"/>
          <w:szCs w:val="28"/>
        </w:rPr>
        <w:t xml:space="preserve">( </w:t>
      </w:r>
      <w:proofErr w:type="spellStart"/>
      <w:r w:rsidR="00AF5FC0">
        <w:rPr>
          <w:sz w:val="28"/>
          <w:szCs w:val="28"/>
        </w:rPr>
        <w:t>тыс.рублей</w:t>
      </w:r>
      <w:proofErr w:type="spell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0"/>
        <w:gridCol w:w="2544"/>
        <w:gridCol w:w="1596"/>
        <w:gridCol w:w="1596"/>
        <w:gridCol w:w="1480"/>
        <w:gridCol w:w="1220"/>
      </w:tblGrid>
      <w:tr w:rsidR="003C6D43" w14:paraId="591CEB90" w14:textId="77777777" w:rsidTr="008B6927">
        <w:trPr>
          <w:trHeight w:val="503"/>
        </w:trPr>
        <w:tc>
          <w:tcPr>
            <w:tcW w:w="630" w:type="dxa"/>
          </w:tcPr>
          <w:p w14:paraId="2C7187BA" w14:textId="77777777" w:rsidR="003C6D43" w:rsidRPr="00804739" w:rsidRDefault="003C6D4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544" w:type="dxa"/>
          </w:tcPr>
          <w:p w14:paraId="1A70B128" w14:textId="77777777" w:rsidR="003C6D43" w:rsidRPr="00804739" w:rsidRDefault="003C6D4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96" w:type="dxa"/>
          </w:tcPr>
          <w:p w14:paraId="7049030D" w14:textId="08C66C0C" w:rsidR="003C6D43" w:rsidRPr="00804739" w:rsidRDefault="003C6D43" w:rsidP="003C6D43">
            <w:pPr>
              <w:pStyle w:val="aa"/>
              <w:jc w:val="both"/>
            </w:pPr>
            <w:r w:rsidRPr="00804739">
              <w:t>Решение</w:t>
            </w:r>
            <w:r>
              <w:t xml:space="preserve"> </w:t>
            </w:r>
            <w:r w:rsidRPr="00804739">
              <w:t xml:space="preserve">№ </w:t>
            </w:r>
            <w:r w:rsidR="00F8350C">
              <w:t>21</w:t>
            </w:r>
            <w:r>
              <w:t> </w:t>
            </w:r>
            <w:r w:rsidRPr="00804739">
              <w:t xml:space="preserve">от </w:t>
            </w:r>
            <w:r>
              <w:t>28.</w:t>
            </w:r>
            <w:r w:rsidR="00F8350C">
              <w:t>08</w:t>
            </w:r>
            <w:r>
              <w:t>.202</w:t>
            </w:r>
            <w:r w:rsidR="00F8350C">
              <w:t>3</w:t>
            </w:r>
            <w:r w:rsidRPr="00804739">
              <w:t xml:space="preserve"> </w:t>
            </w:r>
          </w:p>
        </w:tc>
        <w:tc>
          <w:tcPr>
            <w:tcW w:w="1596" w:type="dxa"/>
          </w:tcPr>
          <w:p w14:paraId="3C06FA6A" w14:textId="77777777" w:rsidR="003C6D43" w:rsidRPr="00804739" w:rsidRDefault="003C6D4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480" w:type="dxa"/>
          </w:tcPr>
          <w:p w14:paraId="72C1958A" w14:textId="77777777" w:rsidR="003C6D43" w:rsidRPr="00804739" w:rsidRDefault="003C6D43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0792B198" w14:textId="77777777" w:rsidR="003C6D43" w:rsidRPr="00804739" w:rsidRDefault="003C6D43" w:rsidP="003C6D4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220" w:type="dxa"/>
          </w:tcPr>
          <w:p w14:paraId="21B3BB69" w14:textId="77777777" w:rsidR="003C6D43" w:rsidRDefault="003C6D43" w:rsidP="00FB1BB5">
            <w:pPr>
              <w:pStyle w:val="aa"/>
              <w:jc w:val="both"/>
            </w:pPr>
            <w:r>
              <w:t>%</w:t>
            </w:r>
          </w:p>
          <w:p w14:paraId="07295E8D" w14:textId="77777777" w:rsidR="003C6D43" w:rsidRPr="00804739" w:rsidRDefault="003C6D43" w:rsidP="00BE26D4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BE26D4">
              <w:t>5</w:t>
            </w:r>
            <w:r>
              <w:t>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3C6D43" w14:paraId="64CF889F" w14:textId="77777777" w:rsidTr="008B6927">
        <w:trPr>
          <w:trHeight w:val="88"/>
        </w:trPr>
        <w:tc>
          <w:tcPr>
            <w:tcW w:w="630" w:type="dxa"/>
          </w:tcPr>
          <w:p w14:paraId="4585D0D3" w14:textId="77777777" w:rsidR="003C6D43" w:rsidRPr="00804739" w:rsidRDefault="003C6D43" w:rsidP="00FB1BB5">
            <w:pPr>
              <w:pStyle w:val="aa"/>
              <w:jc w:val="both"/>
            </w:pPr>
            <w:r w:rsidRPr="00804739">
              <w:t>1</w:t>
            </w:r>
          </w:p>
        </w:tc>
        <w:tc>
          <w:tcPr>
            <w:tcW w:w="2544" w:type="dxa"/>
          </w:tcPr>
          <w:p w14:paraId="39A8FC81" w14:textId="77777777" w:rsidR="003C6D43" w:rsidRPr="00804739" w:rsidRDefault="003C6D43" w:rsidP="00FB1BB5">
            <w:pPr>
              <w:pStyle w:val="aa"/>
              <w:jc w:val="both"/>
            </w:pPr>
            <w:r w:rsidRPr="00804739">
              <w:t>2</w:t>
            </w:r>
          </w:p>
        </w:tc>
        <w:tc>
          <w:tcPr>
            <w:tcW w:w="1596" w:type="dxa"/>
          </w:tcPr>
          <w:p w14:paraId="22EBB024" w14:textId="77777777" w:rsidR="003C6D43" w:rsidRPr="00804739" w:rsidRDefault="003C6D43" w:rsidP="00FB1BB5">
            <w:pPr>
              <w:pStyle w:val="aa"/>
              <w:jc w:val="both"/>
            </w:pPr>
            <w:r>
              <w:t>3</w:t>
            </w:r>
          </w:p>
        </w:tc>
        <w:tc>
          <w:tcPr>
            <w:tcW w:w="1596" w:type="dxa"/>
          </w:tcPr>
          <w:p w14:paraId="46D10F4C" w14:textId="77777777" w:rsidR="003C6D43" w:rsidRPr="00804739" w:rsidRDefault="003C6D43" w:rsidP="00FB1BB5">
            <w:pPr>
              <w:pStyle w:val="aa"/>
              <w:jc w:val="both"/>
            </w:pPr>
            <w:r>
              <w:t>4</w:t>
            </w:r>
          </w:p>
        </w:tc>
        <w:tc>
          <w:tcPr>
            <w:tcW w:w="1480" w:type="dxa"/>
          </w:tcPr>
          <w:p w14:paraId="5D44B59E" w14:textId="77777777" w:rsidR="003C6D43" w:rsidRPr="00804739" w:rsidRDefault="003C6D43" w:rsidP="00FB1BB5">
            <w:pPr>
              <w:pStyle w:val="aa"/>
              <w:jc w:val="both"/>
            </w:pPr>
            <w:r>
              <w:t>5</w:t>
            </w:r>
          </w:p>
        </w:tc>
        <w:tc>
          <w:tcPr>
            <w:tcW w:w="1220" w:type="dxa"/>
          </w:tcPr>
          <w:p w14:paraId="2FF85487" w14:textId="77777777" w:rsidR="003C6D43" w:rsidRPr="00804739" w:rsidRDefault="003C6D43" w:rsidP="00FB1BB5">
            <w:pPr>
              <w:pStyle w:val="aa"/>
              <w:jc w:val="both"/>
            </w:pPr>
            <w:r>
              <w:t>6</w:t>
            </w:r>
          </w:p>
        </w:tc>
      </w:tr>
      <w:tr w:rsidR="003C6D43" w14:paraId="31DBE1A2" w14:textId="77777777" w:rsidTr="008B6927">
        <w:trPr>
          <w:trHeight w:val="575"/>
        </w:trPr>
        <w:tc>
          <w:tcPr>
            <w:tcW w:w="630" w:type="dxa"/>
          </w:tcPr>
          <w:p w14:paraId="08B923D7" w14:textId="77777777" w:rsidR="003C6D43" w:rsidRPr="00804739" w:rsidRDefault="003C6D43" w:rsidP="006545A2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544" w:type="dxa"/>
          </w:tcPr>
          <w:p w14:paraId="41A0AE0C" w14:textId="77777777" w:rsidR="003C6D43" w:rsidRPr="00804739" w:rsidRDefault="003C6D43" w:rsidP="006545A2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96" w:type="dxa"/>
          </w:tcPr>
          <w:p w14:paraId="4C41CC03" w14:textId="1FEE6ABF" w:rsidR="003C6D43" w:rsidRPr="00AC4D63" w:rsidRDefault="00F8350C" w:rsidP="006545A2">
            <w:pPr>
              <w:pStyle w:val="aa"/>
              <w:jc w:val="both"/>
            </w:pPr>
            <w:r>
              <w:t>35 447,60</w:t>
            </w:r>
          </w:p>
        </w:tc>
        <w:tc>
          <w:tcPr>
            <w:tcW w:w="1596" w:type="dxa"/>
          </w:tcPr>
          <w:p w14:paraId="133C7E23" w14:textId="4348C62D" w:rsidR="005A15A3" w:rsidRPr="00EA44F9" w:rsidRDefault="005A15A3" w:rsidP="008B6927">
            <w:pPr>
              <w:pStyle w:val="aa"/>
              <w:jc w:val="both"/>
              <w:rPr>
                <w:lang w:val="en-US"/>
              </w:rPr>
            </w:pPr>
            <w:r>
              <w:t xml:space="preserve"> </w:t>
            </w:r>
            <w:r w:rsidR="00EA44F9">
              <w:rPr>
                <w:lang w:val="en-US"/>
              </w:rPr>
              <w:t>41 443</w:t>
            </w:r>
            <w:r w:rsidR="00EA44F9">
              <w:t>,00</w:t>
            </w:r>
          </w:p>
        </w:tc>
        <w:tc>
          <w:tcPr>
            <w:tcW w:w="1480" w:type="dxa"/>
          </w:tcPr>
          <w:p w14:paraId="12BFBF89" w14:textId="51846560" w:rsidR="003C6D43" w:rsidRPr="00804739" w:rsidRDefault="00EA44F9" w:rsidP="006545A2">
            <w:pPr>
              <w:pStyle w:val="aa"/>
              <w:jc w:val="both"/>
            </w:pPr>
            <w:r>
              <w:t>5 995,40</w:t>
            </w:r>
          </w:p>
        </w:tc>
        <w:tc>
          <w:tcPr>
            <w:tcW w:w="1220" w:type="dxa"/>
          </w:tcPr>
          <w:p w14:paraId="6123B4CC" w14:textId="25B99BE8" w:rsidR="003C6D43" w:rsidRPr="00804739" w:rsidRDefault="00EA44F9" w:rsidP="006545A2">
            <w:pPr>
              <w:pStyle w:val="aa"/>
              <w:jc w:val="both"/>
            </w:pPr>
            <w:r>
              <w:t>16,91</w:t>
            </w:r>
          </w:p>
        </w:tc>
      </w:tr>
      <w:tr w:rsidR="003C6D43" w14:paraId="5D17A331" w14:textId="77777777" w:rsidTr="008B6927">
        <w:trPr>
          <w:trHeight w:val="130"/>
        </w:trPr>
        <w:tc>
          <w:tcPr>
            <w:tcW w:w="630" w:type="dxa"/>
          </w:tcPr>
          <w:p w14:paraId="5B6BD06D" w14:textId="77777777" w:rsidR="003C6D43" w:rsidRPr="00804739" w:rsidRDefault="003C6D43" w:rsidP="006545A2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544" w:type="dxa"/>
          </w:tcPr>
          <w:p w14:paraId="5227D7DD" w14:textId="77777777" w:rsidR="003C6D43" w:rsidRPr="00804739" w:rsidRDefault="003C6D43" w:rsidP="006545A2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96" w:type="dxa"/>
          </w:tcPr>
          <w:p w14:paraId="5D911333" w14:textId="5BF1D029" w:rsidR="003C6D43" w:rsidRPr="00804739" w:rsidRDefault="00F8350C" w:rsidP="006545A2">
            <w:pPr>
              <w:pStyle w:val="aa"/>
              <w:jc w:val="both"/>
            </w:pPr>
            <w:r>
              <w:t>6 714,60</w:t>
            </w:r>
          </w:p>
        </w:tc>
        <w:tc>
          <w:tcPr>
            <w:tcW w:w="1596" w:type="dxa"/>
          </w:tcPr>
          <w:p w14:paraId="219A642B" w14:textId="6D61D146" w:rsidR="003C6D43" w:rsidRPr="00804739" w:rsidRDefault="00EA44F9" w:rsidP="006545A2">
            <w:pPr>
              <w:pStyle w:val="aa"/>
              <w:jc w:val="both"/>
            </w:pPr>
            <w:r>
              <w:t>6 597,90</w:t>
            </w:r>
          </w:p>
        </w:tc>
        <w:tc>
          <w:tcPr>
            <w:tcW w:w="1480" w:type="dxa"/>
          </w:tcPr>
          <w:p w14:paraId="3B019AE4" w14:textId="5095377E" w:rsidR="003C6D43" w:rsidRPr="00804739" w:rsidRDefault="00EA44F9" w:rsidP="006545A2">
            <w:pPr>
              <w:pStyle w:val="aa"/>
              <w:jc w:val="both"/>
            </w:pPr>
            <w:r>
              <w:t>-116,70</w:t>
            </w:r>
          </w:p>
        </w:tc>
        <w:tc>
          <w:tcPr>
            <w:tcW w:w="1220" w:type="dxa"/>
          </w:tcPr>
          <w:p w14:paraId="479FEB6E" w14:textId="23656C38" w:rsidR="003C6D43" w:rsidRPr="00804739" w:rsidRDefault="00EA44F9" w:rsidP="006545A2">
            <w:pPr>
              <w:pStyle w:val="aa"/>
              <w:jc w:val="both"/>
            </w:pPr>
            <w:r>
              <w:t>-1,74</w:t>
            </w:r>
          </w:p>
        </w:tc>
      </w:tr>
      <w:tr w:rsidR="003C6D43" w14:paraId="2F0B3708" w14:textId="77777777" w:rsidTr="008B6927">
        <w:trPr>
          <w:trHeight w:val="333"/>
        </w:trPr>
        <w:tc>
          <w:tcPr>
            <w:tcW w:w="630" w:type="dxa"/>
          </w:tcPr>
          <w:p w14:paraId="6EDC6C89" w14:textId="77777777" w:rsidR="003C6D43" w:rsidRPr="00804739" w:rsidRDefault="003C6D43" w:rsidP="006545A2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544" w:type="dxa"/>
          </w:tcPr>
          <w:p w14:paraId="193CA687" w14:textId="77777777" w:rsidR="003C6D43" w:rsidRPr="00804739" w:rsidRDefault="003C6D43" w:rsidP="006545A2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96" w:type="dxa"/>
          </w:tcPr>
          <w:p w14:paraId="46CD4C1B" w14:textId="7910E45D" w:rsidR="003C6D43" w:rsidRPr="00804739" w:rsidRDefault="00F8350C" w:rsidP="006545A2">
            <w:pPr>
              <w:pStyle w:val="aa"/>
              <w:jc w:val="both"/>
            </w:pPr>
            <w:r>
              <w:t>28 733,00</w:t>
            </w:r>
          </w:p>
        </w:tc>
        <w:tc>
          <w:tcPr>
            <w:tcW w:w="1596" w:type="dxa"/>
          </w:tcPr>
          <w:p w14:paraId="4CED7117" w14:textId="3F836C06" w:rsidR="003C6D43" w:rsidRPr="00804739" w:rsidRDefault="00EA44F9" w:rsidP="006545A2">
            <w:pPr>
              <w:pStyle w:val="aa"/>
              <w:jc w:val="both"/>
            </w:pPr>
            <w:r>
              <w:t>34 845,10</w:t>
            </w:r>
          </w:p>
        </w:tc>
        <w:tc>
          <w:tcPr>
            <w:tcW w:w="1480" w:type="dxa"/>
          </w:tcPr>
          <w:p w14:paraId="4C184B8F" w14:textId="7C0F668F" w:rsidR="003C6D43" w:rsidRPr="00804739" w:rsidRDefault="00EA44F9" w:rsidP="006545A2">
            <w:pPr>
              <w:pStyle w:val="aa"/>
              <w:jc w:val="both"/>
            </w:pPr>
            <w:r>
              <w:t>6 112,10</w:t>
            </w:r>
          </w:p>
        </w:tc>
        <w:tc>
          <w:tcPr>
            <w:tcW w:w="1220" w:type="dxa"/>
          </w:tcPr>
          <w:p w14:paraId="5B177C5F" w14:textId="51D6FCFC" w:rsidR="003C6D43" w:rsidRPr="00804739" w:rsidRDefault="00EA44F9" w:rsidP="006545A2">
            <w:pPr>
              <w:pStyle w:val="aa"/>
              <w:jc w:val="both"/>
            </w:pPr>
            <w:r>
              <w:t>21,27</w:t>
            </w:r>
          </w:p>
        </w:tc>
      </w:tr>
      <w:tr w:rsidR="003C6D43" w14:paraId="295A3391" w14:textId="77777777" w:rsidTr="008B6927">
        <w:trPr>
          <w:trHeight w:val="313"/>
        </w:trPr>
        <w:tc>
          <w:tcPr>
            <w:tcW w:w="630" w:type="dxa"/>
          </w:tcPr>
          <w:p w14:paraId="5C4B04AC" w14:textId="77777777" w:rsidR="003C6D43" w:rsidRPr="00804739" w:rsidRDefault="003C6D43" w:rsidP="006545A2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544" w:type="dxa"/>
          </w:tcPr>
          <w:p w14:paraId="44FF215C" w14:textId="77777777" w:rsidR="003C6D43" w:rsidRPr="00804739" w:rsidRDefault="003C6D43" w:rsidP="006545A2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96" w:type="dxa"/>
          </w:tcPr>
          <w:p w14:paraId="0AAFAF53" w14:textId="7D21B6D1" w:rsidR="003C6D43" w:rsidRPr="00804739" w:rsidRDefault="00F8350C" w:rsidP="006545A2">
            <w:pPr>
              <w:pStyle w:val="aa"/>
              <w:jc w:val="both"/>
            </w:pPr>
            <w:r>
              <w:t>36 376,10</w:t>
            </w:r>
          </w:p>
        </w:tc>
        <w:tc>
          <w:tcPr>
            <w:tcW w:w="1596" w:type="dxa"/>
          </w:tcPr>
          <w:p w14:paraId="10E5C205" w14:textId="0D362BA6" w:rsidR="003C6D43" w:rsidRPr="00804739" w:rsidRDefault="00EA44F9" w:rsidP="006545A2">
            <w:pPr>
              <w:pStyle w:val="aa"/>
              <w:jc w:val="both"/>
            </w:pPr>
            <w:r>
              <w:t>42 327,60</w:t>
            </w:r>
          </w:p>
        </w:tc>
        <w:tc>
          <w:tcPr>
            <w:tcW w:w="1480" w:type="dxa"/>
          </w:tcPr>
          <w:p w14:paraId="5950FC80" w14:textId="4B5D6EEB" w:rsidR="003C6D43" w:rsidRPr="00804739" w:rsidRDefault="00EA44F9" w:rsidP="006545A2">
            <w:pPr>
              <w:pStyle w:val="aa"/>
              <w:jc w:val="both"/>
            </w:pPr>
            <w:r>
              <w:t>5 951,50</w:t>
            </w:r>
          </w:p>
        </w:tc>
        <w:tc>
          <w:tcPr>
            <w:tcW w:w="1220" w:type="dxa"/>
          </w:tcPr>
          <w:p w14:paraId="12F3ADAB" w14:textId="685F28DA" w:rsidR="003C6D43" w:rsidRPr="00804739" w:rsidRDefault="00EA44F9" w:rsidP="006545A2">
            <w:pPr>
              <w:pStyle w:val="aa"/>
              <w:jc w:val="both"/>
            </w:pPr>
            <w:r>
              <w:t>16,36</w:t>
            </w:r>
          </w:p>
        </w:tc>
      </w:tr>
      <w:tr w:rsidR="003C6D43" w14:paraId="244ADECF" w14:textId="77777777" w:rsidTr="008753BC">
        <w:trPr>
          <w:trHeight w:val="352"/>
        </w:trPr>
        <w:tc>
          <w:tcPr>
            <w:tcW w:w="630" w:type="dxa"/>
          </w:tcPr>
          <w:p w14:paraId="04790F3B" w14:textId="77777777" w:rsidR="003C6D43" w:rsidRPr="00804739" w:rsidRDefault="003C6D43" w:rsidP="006545A2">
            <w:pPr>
              <w:pStyle w:val="aa"/>
              <w:jc w:val="both"/>
            </w:pPr>
            <w:r w:rsidRPr="00804739">
              <w:lastRenderedPageBreak/>
              <w:t>3.</w:t>
            </w:r>
          </w:p>
        </w:tc>
        <w:tc>
          <w:tcPr>
            <w:tcW w:w="2544" w:type="dxa"/>
          </w:tcPr>
          <w:p w14:paraId="3349FDD6" w14:textId="77777777" w:rsidR="003C6D43" w:rsidRPr="00804739" w:rsidRDefault="003C6D43" w:rsidP="006545A2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96" w:type="dxa"/>
          </w:tcPr>
          <w:p w14:paraId="389BC572" w14:textId="3CDD748E" w:rsidR="003C6D43" w:rsidRPr="00804739" w:rsidRDefault="00EA44F9" w:rsidP="006545A2">
            <w:pPr>
              <w:pStyle w:val="aa"/>
              <w:jc w:val="both"/>
            </w:pPr>
            <w:r>
              <w:t>928,49</w:t>
            </w:r>
          </w:p>
        </w:tc>
        <w:tc>
          <w:tcPr>
            <w:tcW w:w="1596" w:type="dxa"/>
          </w:tcPr>
          <w:p w14:paraId="4AF283ED" w14:textId="320884D4" w:rsidR="003C6D43" w:rsidRPr="00804739" w:rsidRDefault="00EA44F9" w:rsidP="006545A2">
            <w:pPr>
              <w:pStyle w:val="aa"/>
              <w:jc w:val="both"/>
            </w:pPr>
            <w:r>
              <w:t>884,60</w:t>
            </w:r>
          </w:p>
        </w:tc>
        <w:tc>
          <w:tcPr>
            <w:tcW w:w="1480" w:type="dxa"/>
          </w:tcPr>
          <w:p w14:paraId="54BBE8F2" w14:textId="77777777" w:rsidR="003C6D43" w:rsidRPr="00804739" w:rsidRDefault="003C6D43" w:rsidP="006545A2">
            <w:pPr>
              <w:pStyle w:val="aa"/>
              <w:jc w:val="both"/>
            </w:pPr>
            <w:r>
              <w:t>Х</w:t>
            </w:r>
          </w:p>
        </w:tc>
        <w:tc>
          <w:tcPr>
            <w:tcW w:w="1220" w:type="dxa"/>
          </w:tcPr>
          <w:p w14:paraId="47E4818D" w14:textId="77777777" w:rsidR="003C6D43" w:rsidRPr="00804739" w:rsidRDefault="003C6D43" w:rsidP="006545A2">
            <w:pPr>
              <w:pStyle w:val="aa"/>
              <w:jc w:val="both"/>
            </w:pPr>
            <w:r>
              <w:t>Х</w:t>
            </w:r>
          </w:p>
        </w:tc>
      </w:tr>
    </w:tbl>
    <w:p w14:paraId="5ECD3B98" w14:textId="5F0C925A" w:rsidR="00146D91" w:rsidRDefault="00C66CAD" w:rsidP="008B6927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>уктуры доходов местного  бюджета</w:t>
      </w:r>
      <w:r w:rsidR="00146D91">
        <w:rPr>
          <w:sz w:val="28"/>
          <w:szCs w:val="28"/>
        </w:rPr>
        <w:t xml:space="preserve"> на 202</w:t>
      </w:r>
      <w:r w:rsidR="00105171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14:paraId="0274262A" w14:textId="31BDDEBD" w:rsidR="002E22AE" w:rsidRPr="002E22AE" w:rsidRDefault="00864A71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CAD">
        <w:rPr>
          <w:sz w:val="28"/>
          <w:szCs w:val="28"/>
        </w:rPr>
        <w:t xml:space="preserve">Общий объем доходов местного бюджета прогнозируется с увеличением к утвержденным бюджетным назначениям на </w:t>
      </w:r>
      <w:r w:rsidR="00EA44F9">
        <w:rPr>
          <w:sz w:val="28"/>
          <w:szCs w:val="28"/>
        </w:rPr>
        <w:t>5 995,40</w:t>
      </w:r>
      <w:r w:rsidR="00105171">
        <w:rPr>
          <w:sz w:val="28"/>
          <w:szCs w:val="28"/>
        </w:rPr>
        <w:t xml:space="preserve"> </w:t>
      </w:r>
      <w:r w:rsidR="006545A2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105171">
        <w:rPr>
          <w:sz w:val="28"/>
          <w:szCs w:val="28"/>
        </w:rPr>
        <w:t xml:space="preserve"> или на </w:t>
      </w:r>
      <w:r w:rsidR="00EA44F9">
        <w:rPr>
          <w:sz w:val="28"/>
          <w:szCs w:val="28"/>
        </w:rPr>
        <w:t>16,91</w:t>
      </w:r>
      <w:r w:rsidR="00105171">
        <w:rPr>
          <w:sz w:val="28"/>
          <w:szCs w:val="28"/>
        </w:rPr>
        <w:t>%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EA44F9">
        <w:rPr>
          <w:sz w:val="28"/>
          <w:szCs w:val="28"/>
        </w:rPr>
        <w:t>41 443,00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>, из них налоговые и неналоговые доходы местного бюджета предлагаются к утверждению в сумме</w:t>
      </w:r>
      <w:r w:rsidR="006545A2">
        <w:rPr>
          <w:sz w:val="28"/>
          <w:szCs w:val="28"/>
        </w:rPr>
        <w:t xml:space="preserve"> </w:t>
      </w:r>
      <w:r w:rsidR="00590B29">
        <w:rPr>
          <w:sz w:val="28"/>
          <w:szCs w:val="28"/>
        </w:rPr>
        <w:t>6 597,90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 (с учетом у</w:t>
      </w:r>
      <w:r w:rsidR="00590B29">
        <w:rPr>
          <w:sz w:val="28"/>
          <w:szCs w:val="28"/>
        </w:rPr>
        <w:t xml:space="preserve">меньшения </w:t>
      </w:r>
      <w:r w:rsidR="00C66CAD">
        <w:rPr>
          <w:sz w:val="28"/>
          <w:szCs w:val="28"/>
        </w:rPr>
        <w:t xml:space="preserve">в размере </w:t>
      </w:r>
      <w:r w:rsidR="00590B29">
        <w:rPr>
          <w:sz w:val="28"/>
          <w:szCs w:val="28"/>
        </w:rPr>
        <w:t>116,70</w:t>
      </w:r>
      <w:r w:rsidR="00C66CAD">
        <w:rPr>
          <w:sz w:val="28"/>
          <w:szCs w:val="28"/>
        </w:rPr>
        <w:t xml:space="preserve"> 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), безвозмездные поступления </w:t>
      </w:r>
      <w:r w:rsidR="00105171">
        <w:rPr>
          <w:sz w:val="28"/>
          <w:szCs w:val="28"/>
        </w:rPr>
        <w:t xml:space="preserve"> </w:t>
      </w:r>
      <w:r w:rsidR="00D823D0">
        <w:rPr>
          <w:sz w:val="28"/>
          <w:szCs w:val="28"/>
        </w:rPr>
        <w:t xml:space="preserve">в сумме </w:t>
      </w:r>
      <w:r w:rsidR="00590B29">
        <w:rPr>
          <w:sz w:val="28"/>
          <w:szCs w:val="28"/>
        </w:rPr>
        <w:t>34 845,10</w:t>
      </w:r>
      <w:r w:rsidR="00D823D0">
        <w:rPr>
          <w:sz w:val="28"/>
          <w:szCs w:val="28"/>
        </w:rPr>
        <w:t xml:space="preserve"> </w:t>
      </w:r>
      <w:proofErr w:type="spellStart"/>
      <w:r w:rsidR="00D823D0">
        <w:rPr>
          <w:sz w:val="28"/>
          <w:szCs w:val="28"/>
        </w:rPr>
        <w:t>тыс.рублей</w:t>
      </w:r>
      <w:proofErr w:type="spellEnd"/>
      <w:r w:rsidR="00D823D0">
        <w:rPr>
          <w:sz w:val="28"/>
          <w:szCs w:val="28"/>
        </w:rPr>
        <w:t xml:space="preserve"> (с учетом увеличения в сумме  </w:t>
      </w:r>
      <w:r w:rsidR="008753BC">
        <w:rPr>
          <w:sz w:val="28"/>
          <w:szCs w:val="28"/>
        </w:rPr>
        <w:t xml:space="preserve">6 112,10 </w:t>
      </w:r>
      <w:proofErr w:type="spellStart"/>
      <w:r w:rsidR="00D823D0">
        <w:rPr>
          <w:sz w:val="28"/>
          <w:szCs w:val="28"/>
        </w:rPr>
        <w:t>тыс.рублей</w:t>
      </w:r>
      <w:proofErr w:type="spellEnd"/>
      <w:r w:rsidR="00D823D0">
        <w:rPr>
          <w:sz w:val="28"/>
          <w:szCs w:val="28"/>
        </w:rPr>
        <w:t>).</w:t>
      </w:r>
    </w:p>
    <w:p w14:paraId="0F0F1758" w14:textId="319C41F1" w:rsidR="00031CFD" w:rsidRDefault="006E3B2A" w:rsidP="00DE6DB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D2890">
        <w:rPr>
          <w:sz w:val="28"/>
          <w:szCs w:val="28"/>
        </w:rPr>
        <w:t>3.  Общий объем расходов местного бюджета на 202</w:t>
      </w:r>
      <w:r w:rsidR="005A02EF">
        <w:rPr>
          <w:sz w:val="28"/>
          <w:szCs w:val="28"/>
        </w:rPr>
        <w:t>3</w:t>
      </w:r>
      <w:r w:rsidR="008D2890">
        <w:rPr>
          <w:sz w:val="28"/>
          <w:szCs w:val="28"/>
        </w:rPr>
        <w:t xml:space="preserve"> год, с учетом увеличения на </w:t>
      </w:r>
      <w:r w:rsidR="00913C15">
        <w:rPr>
          <w:sz w:val="28"/>
          <w:szCs w:val="28"/>
        </w:rPr>
        <w:t>5 951,50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913C15">
        <w:rPr>
          <w:sz w:val="28"/>
          <w:szCs w:val="28"/>
        </w:rPr>
        <w:t xml:space="preserve">16,36 </w:t>
      </w:r>
      <w:r w:rsidR="0061582D">
        <w:rPr>
          <w:sz w:val="28"/>
          <w:szCs w:val="28"/>
        </w:rPr>
        <w:t>%)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913C15">
        <w:rPr>
          <w:sz w:val="28"/>
          <w:szCs w:val="28"/>
        </w:rPr>
        <w:t>42 327,60</w:t>
      </w:r>
      <w:r w:rsidR="004D2705">
        <w:rPr>
          <w:sz w:val="28"/>
          <w:szCs w:val="28"/>
        </w:rPr>
        <w:t xml:space="preserve"> </w:t>
      </w:r>
      <w:r w:rsidR="008D2890" w:rsidRPr="008D2890">
        <w:rPr>
          <w:b/>
          <w:sz w:val="28"/>
          <w:szCs w:val="28"/>
        </w:rPr>
        <w:t xml:space="preserve"> </w:t>
      </w:r>
      <w:proofErr w:type="spellStart"/>
      <w:r w:rsidR="008D2890" w:rsidRPr="004D2705">
        <w:rPr>
          <w:sz w:val="28"/>
          <w:szCs w:val="28"/>
        </w:rPr>
        <w:t>тыс.рублей</w:t>
      </w:r>
      <w:proofErr w:type="spellEnd"/>
      <w:r w:rsidR="008D2890" w:rsidRPr="004D2705">
        <w:rPr>
          <w:sz w:val="28"/>
          <w:szCs w:val="28"/>
        </w:rPr>
        <w:t>.</w:t>
      </w:r>
    </w:p>
    <w:p w14:paraId="50FF3514" w14:textId="77777777" w:rsidR="00707870" w:rsidRDefault="00F87824" w:rsidP="00710AF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87824">
        <w:rPr>
          <w:sz w:val="28"/>
          <w:szCs w:val="28"/>
        </w:rPr>
        <w:t>Сведения о прогнозируемых проектом решения изменениях расходов бюджета на 202</w:t>
      </w:r>
      <w:r w:rsidR="005A02EF">
        <w:rPr>
          <w:sz w:val="28"/>
          <w:szCs w:val="28"/>
        </w:rPr>
        <w:t>3</w:t>
      </w:r>
      <w:r w:rsidRPr="00F87824">
        <w:rPr>
          <w:sz w:val="28"/>
          <w:szCs w:val="28"/>
        </w:rPr>
        <w:t xml:space="preserve"> год по разделам бюджетной классификации представлены в таблице.</w:t>
      </w:r>
    </w:p>
    <w:p w14:paraId="69A41D40" w14:textId="77777777"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35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92"/>
        <w:gridCol w:w="1403"/>
        <w:gridCol w:w="1457"/>
        <w:gridCol w:w="1559"/>
        <w:gridCol w:w="1418"/>
      </w:tblGrid>
      <w:tr w:rsidR="008156A1" w:rsidRPr="00BD4152" w14:paraId="79947E12" w14:textId="77777777" w:rsidTr="008B6927">
        <w:trPr>
          <w:trHeight w:val="752"/>
        </w:trPr>
        <w:tc>
          <w:tcPr>
            <w:tcW w:w="3021" w:type="dxa"/>
          </w:tcPr>
          <w:p w14:paraId="58030A0C" w14:textId="77777777" w:rsidR="008156A1" w:rsidRPr="00BD4152" w:rsidRDefault="008156A1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92" w:type="dxa"/>
          </w:tcPr>
          <w:p w14:paraId="07A55A7C" w14:textId="77777777" w:rsidR="008156A1" w:rsidRDefault="008156A1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1403" w:type="dxa"/>
          </w:tcPr>
          <w:p w14:paraId="6D8CFEA4" w14:textId="1B8D0AD4" w:rsidR="008156A1" w:rsidRPr="008046C3" w:rsidRDefault="008156A1" w:rsidP="005A02EF">
            <w:pPr>
              <w:jc w:val="center"/>
            </w:pPr>
            <w:r w:rsidRPr="00804739">
              <w:t>Решение</w:t>
            </w:r>
            <w:r>
              <w:t xml:space="preserve"> </w:t>
            </w:r>
            <w:r w:rsidRPr="00804739">
              <w:t xml:space="preserve">№ </w:t>
            </w:r>
            <w:r w:rsidR="00913C15">
              <w:t>21</w:t>
            </w:r>
            <w:r w:rsidRPr="00804739">
              <w:t xml:space="preserve">  от </w:t>
            </w:r>
            <w:r w:rsidR="005A02EF">
              <w:t>28.</w:t>
            </w:r>
            <w:r w:rsidR="00913C15">
              <w:t>08</w:t>
            </w:r>
            <w:r w:rsidR="005A02EF">
              <w:t>.202</w:t>
            </w:r>
            <w:r w:rsidR="00913C15">
              <w:t>3</w:t>
            </w:r>
          </w:p>
        </w:tc>
        <w:tc>
          <w:tcPr>
            <w:tcW w:w="1457" w:type="dxa"/>
          </w:tcPr>
          <w:p w14:paraId="5511D13D" w14:textId="77777777" w:rsidR="008156A1" w:rsidRPr="008046C3" w:rsidRDefault="008156A1" w:rsidP="0014314F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559" w:type="dxa"/>
          </w:tcPr>
          <w:p w14:paraId="2794EE26" w14:textId="77777777" w:rsidR="008156A1" w:rsidRDefault="008156A1" w:rsidP="00227E27">
            <w:pPr>
              <w:jc w:val="center"/>
            </w:pPr>
            <w:r>
              <w:t xml:space="preserve">Отклонение </w:t>
            </w:r>
          </w:p>
          <w:p w14:paraId="1780EB3E" w14:textId="77777777" w:rsidR="008156A1" w:rsidRDefault="008156A1" w:rsidP="00227E27">
            <w:pPr>
              <w:jc w:val="center"/>
            </w:pPr>
            <w:r>
              <w:t>+,-</w:t>
            </w:r>
          </w:p>
          <w:p w14:paraId="47CD6F48" w14:textId="77777777" w:rsidR="008156A1" w:rsidRPr="008046C3" w:rsidRDefault="008156A1" w:rsidP="00227E27">
            <w:pPr>
              <w:jc w:val="center"/>
            </w:pPr>
            <w:r>
              <w:t>( гр.5-гр.4)</w:t>
            </w:r>
          </w:p>
        </w:tc>
        <w:tc>
          <w:tcPr>
            <w:tcW w:w="1418" w:type="dxa"/>
          </w:tcPr>
          <w:p w14:paraId="2F32FB1E" w14:textId="77777777" w:rsidR="008156A1" w:rsidRDefault="008156A1" w:rsidP="0014314F">
            <w:pPr>
              <w:jc w:val="center"/>
            </w:pPr>
            <w:r>
              <w:t>%</w:t>
            </w:r>
          </w:p>
          <w:p w14:paraId="51D87F32" w14:textId="77777777" w:rsidR="008156A1" w:rsidRDefault="008156A1" w:rsidP="0014314F">
            <w:pPr>
              <w:jc w:val="center"/>
            </w:pPr>
            <w:r>
              <w:t>( гр.6/гр.4)</w:t>
            </w:r>
          </w:p>
        </w:tc>
      </w:tr>
      <w:tr w:rsidR="008156A1" w:rsidRPr="00BD4152" w14:paraId="1C7C8852" w14:textId="77777777" w:rsidTr="008B6927">
        <w:trPr>
          <w:trHeight w:val="158"/>
        </w:trPr>
        <w:tc>
          <w:tcPr>
            <w:tcW w:w="3021" w:type="dxa"/>
          </w:tcPr>
          <w:p w14:paraId="50B581BB" w14:textId="77777777" w:rsidR="008156A1" w:rsidRDefault="008156A1" w:rsidP="0014314F">
            <w:pPr>
              <w:jc w:val="both"/>
            </w:pPr>
            <w:r>
              <w:t>1</w:t>
            </w:r>
          </w:p>
        </w:tc>
        <w:tc>
          <w:tcPr>
            <w:tcW w:w="492" w:type="dxa"/>
          </w:tcPr>
          <w:p w14:paraId="5E3ED340" w14:textId="77777777" w:rsidR="008156A1" w:rsidRDefault="008156A1" w:rsidP="0014314F">
            <w:pPr>
              <w:jc w:val="both"/>
            </w:pPr>
            <w:r>
              <w:t>2</w:t>
            </w:r>
          </w:p>
        </w:tc>
        <w:tc>
          <w:tcPr>
            <w:tcW w:w="1403" w:type="dxa"/>
          </w:tcPr>
          <w:p w14:paraId="2B3B22CE" w14:textId="77777777" w:rsidR="008156A1" w:rsidRPr="00804739" w:rsidRDefault="008156A1" w:rsidP="003B48BC">
            <w:pPr>
              <w:jc w:val="center"/>
            </w:pPr>
            <w:r>
              <w:t>4</w:t>
            </w:r>
          </w:p>
        </w:tc>
        <w:tc>
          <w:tcPr>
            <w:tcW w:w="1457" w:type="dxa"/>
          </w:tcPr>
          <w:p w14:paraId="16B30989" w14:textId="77777777" w:rsidR="008156A1" w:rsidRDefault="008156A1" w:rsidP="0014314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6D81984B" w14:textId="77777777" w:rsidR="008156A1" w:rsidRDefault="008156A1" w:rsidP="00227E2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1FBC790C" w14:textId="77777777" w:rsidR="008156A1" w:rsidRDefault="008156A1" w:rsidP="0014314F">
            <w:pPr>
              <w:jc w:val="center"/>
            </w:pPr>
            <w:r>
              <w:t>7</w:t>
            </w:r>
          </w:p>
        </w:tc>
      </w:tr>
      <w:tr w:rsidR="00607A38" w:rsidRPr="00BD4152" w14:paraId="0F0C948B" w14:textId="77777777" w:rsidTr="008B6927">
        <w:trPr>
          <w:trHeight w:val="200"/>
        </w:trPr>
        <w:tc>
          <w:tcPr>
            <w:tcW w:w="3021" w:type="dxa"/>
          </w:tcPr>
          <w:p w14:paraId="708665C9" w14:textId="77777777" w:rsidR="00607A38" w:rsidRPr="004B4AA8" w:rsidRDefault="00607A38" w:rsidP="00607A38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92" w:type="dxa"/>
          </w:tcPr>
          <w:p w14:paraId="6EFBD278" w14:textId="77777777" w:rsidR="00607A38" w:rsidRDefault="00607A38" w:rsidP="00607A38">
            <w:pPr>
              <w:jc w:val="both"/>
            </w:pPr>
          </w:p>
        </w:tc>
        <w:tc>
          <w:tcPr>
            <w:tcW w:w="1403" w:type="dxa"/>
          </w:tcPr>
          <w:p w14:paraId="4DC62893" w14:textId="487E9039" w:rsidR="00607A38" w:rsidRPr="00F951E9" w:rsidRDefault="00913C15" w:rsidP="00607A3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36 376,10</w:t>
            </w:r>
          </w:p>
        </w:tc>
        <w:tc>
          <w:tcPr>
            <w:tcW w:w="1457" w:type="dxa"/>
          </w:tcPr>
          <w:p w14:paraId="460F674B" w14:textId="5B308F61" w:rsidR="00607A38" w:rsidRPr="00F951E9" w:rsidRDefault="00D96909" w:rsidP="00607A3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42 327,60</w:t>
            </w:r>
          </w:p>
        </w:tc>
        <w:tc>
          <w:tcPr>
            <w:tcW w:w="1559" w:type="dxa"/>
          </w:tcPr>
          <w:p w14:paraId="57FA848E" w14:textId="0980EF7D" w:rsidR="00607A38" w:rsidRPr="00F951E9" w:rsidRDefault="00D96909" w:rsidP="00607A38">
            <w:pPr>
              <w:jc w:val="right"/>
              <w:rPr>
                <w:b/>
              </w:rPr>
            </w:pPr>
            <w:r>
              <w:rPr>
                <w:b/>
              </w:rPr>
              <w:t>5 951,50</w:t>
            </w:r>
          </w:p>
        </w:tc>
        <w:tc>
          <w:tcPr>
            <w:tcW w:w="1418" w:type="dxa"/>
          </w:tcPr>
          <w:p w14:paraId="40BC3366" w14:textId="7D6033F4" w:rsidR="00607A38" w:rsidRPr="00F951E9" w:rsidRDefault="00F15328" w:rsidP="00607A38">
            <w:pPr>
              <w:jc w:val="right"/>
              <w:rPr>
                <w:b/>
              </w:rPr>
            </w:pPr>
            <w:r>
              <w:rPr>
                <w:b/>
              </w:rPr>
              <w:t>16,36</w:t>
            </w:r>
          </w:p>
        </w:tc>
      </w:tr>
      <w:tr w:rsidR="00607A38" w:rsidRPr="00BD4152" w14:paraId="472CD86E" w14:textId="77777777" w:rsidTr="008B6927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4CB8" w14:textId="77777777"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1FD5" w14:textId="77777777" w:rsidR="00607A38" w:rsidRDefault="00607A38" w:rsidP="00607A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2B49" w14:textId="4BF8D507" w:rsidR="00607A38" w:rsidRDefault="00913C15" w:rsidP="00607A3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19 884,40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6191" w14:textId="6B09B8CE" w:rsidR="00607A38" w:rsidRDefault="00D96909" w:rsidP="00607A3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24 775,90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9CD8C" w14:textId="219011C1" w:rsidR="00607A38" w:rsidRPr="00B50EEE" w:rsidRDefault="00D96909" w:rsidP="00607A3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4 891,50</w:t>
            </w:r>
          </w:p>
        </w:tc>
        <w:tc>
          <w:tcPr>
            <w:tcW w:w="1418" w:type="dxa"/>
          </w:tcPr>
          <w:p w14:paraId="1DD6A0A5" w14:textId="77777777" w:rsidR="00A118E1" w:rsidRDefault="00A118E1" w:rsidP="00607A38">
            <w:pPr>
              <w:jc w:val="right"/>
              <w:rPr>
                <w:b/>
              </w:rPr>
            </w:pPr>
          </w:p>
          <w:p w14:paraId="10C09550" w14:textId="1902DCA0" w:rsidR="00C327BB" w:rsidRPr="00B50EEE" w:rsidRDefault="00F15328" w:rsidP="00607A38">
            <w:pPr>
              <w:jc w:val="right"/>
              <w:rPr>
                <w:b/>
              </w:rPr>
            </w:pPr>
            <w:r>
              <w:rPr>
                <w:b/>
              </w:rPr>
              <w:t>24,60</w:t>
            </w:r>
          </w:p>
        </w:tc>
      </w:tr>
      <w:tr w:rsidR="00607A38" w:rsidRPr="00BD4152" w14:paraId="5DE918A6" w14:textId="77777777" w:rsidTr="008B6927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E0E9" w14:textId="77777777"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</w:t>
            </w:r>
            <w:r>
              <w:rPr>
                <w:b/>
                <w:bCs/>
              </w:rPr>
              <w:t xml:space="preserve"> ОБОРОНА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022A" w14:textId="77777777"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F5F4" w14:textId="1D83DF5D" w:rsidR="00607A38" w:rsidRDefault="00913C1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597,20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4C50" w14:textId="42943857" w:rsidR="00607A38" w:rsidRDefault="00D96909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597,20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5528" w14:textId="2F05D150" w:rsidR="00607A38" w:rsidRPr="00B50EEE" w:rsidRDefault="00D96909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vAlign w:val="bottom"/>
          </w:tcPr>
          <w:p w14:paraId="199AACEF" w14:textId="0D3BA662" w:rsidR="00607A38" w:rsidRPr="00B50EEE" w:rsidRDefault="00D96909" w:rsidP="00607A3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7A38" w:rsidRPr="00BD4152" w14:paraId="3B8B7EBB" w14:textId="77777777" w:rsidTr="008B6927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919D" w14:textId="77777777"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10CC" w14:textId="77777777"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3701" w14:textId="5E877101" w:rsidR="00607A38" w:rsidRDefault="00913C1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449,30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F37C" w14:textId="66DBCD07" w:rsidR="00607A38" w:rsidRDefault="00D96909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2B8E3" w14:textId="72E82869" w:rsidR="00607A38" w:rsidRPr="00B50EEE" w:rsidRDefault="00D96909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-30,30</w:t>
            </w:r>
          </w:p>
        </w:tc>
        <w:tc>
          <w:tcPr>
            <w:tcW w:w="1418" w:type="dxa"/>
            <w:vAlign w:val="bottom"/>
          </w:tcPr>
          <w:p w14:paraId="6D2B91F6" w14:textId="4156D10B" w:rsidR="00607A38" w:rsidRPr="00B50EEE" w:rsidRDefault="00F15328" w:rsidP="00607A38">
            <w:pPr>
              <w:jc w:val="right"/>
              <w:rPr>
                <w:b/>
              </w:rPr>
            </w:pPr>
            <w:r>
              <w:rPr>
                <w:b/>
              </w:rPr>
              <w:t>-6,74</w:t>
            </w:r>
          </w:p>
        </w:tc>
      </w:tr>
      <w:tr w:rsidR="00607A38" w:rsidRPr="00A26927" w14:paraId="7B1A7377" w14:textId="77777777" w:rsidTr="008B6927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A937" w14:textId="77777777"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A8A7" w14:textId="77777777"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EA4D" w14:textId="01B4DD82" w:rsidR="00607A38" w:rsidRDefault="00913C1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2 135,10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91CC" w14:textId="58DDDC24" w:rsidR="00607A38" w:rsidRDefault="00D96909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2 199,70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0279" w14:textId="38707E9F" w:rsidR="00607A38" w:rsidRPr="005818F1" w:rsidRDefault="00D96909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64,60</w:t>
            </w:r>
          </w:p>
        </w:tc>
        <w:tc>
          <w:tcPr>
            <w:tcW w:w="1418" w:type="dxa"/>
            <w:vAlign w:val="bottom"/>
          </w:tcPr>
          <w:p w14:paraId="04819AC0" w14:textId="2A0F7E33" w:rsidR="00607A38" w:rsidRPr="005818F1" w:rsidRDefault="00F15328" w:rsidP="00607A38">
            <w:pPr>
              <w:jc w:val="right"/>
              <w:rPr>
                <w:b/>
              </w:rPr>
            </w:pPr>
            <w:r>
              <w:rPr>
                <w:b/>
              </w:rPr>
              <w:t>3,03</w:t>
            </w:r>
          </w:p>
        </w:tc>
      </w:tr>
      <w:tr w:rsidR="00607A38" w:rsidRPr="00A26927" w14:paraId="005F294B" w14:textId="77777777" w:rsidTr="008B6927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9384" w14:textId="77777777"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0F64" w14:textId="77777777"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1A09" w14:textId="72BBC3B6" w:rsidR="00607A38" w:rsidRDefault="00913C1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8 585,90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B9A5" w14:textId="140AF7F7" w:rsidR="00607A38" w:rsidRDefault="00D96909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9 359,80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A869" w14:textId="2DC83538" w:rsidR="00607A38" w:rsidRPr="005818F1" w:rsidRDefault="00D96909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773,90</w:t>
            </w:r>
          </w:p>
        </w:tc>
        <w:tc>
          <w:tcPr>
            <w:tcW w:w="1418" w:type="dxa"/>
            <w:vAlign w:val="bottom"/>
          </w:tcPr>
          <w:p w14:paraId="7C05AA32" w14:textId="775879F4" w:rsidR="00607A38" w:rsidRPr="005818F1" w:rsidRDefault="00F15328" w:rsidP="00607A38">
            <w:pPr>
              <w:jc w:val="right"/>
              <w:rPr>
                <w:b/>
              </w:rPr>
            </w:pPr>
            <w:r>
              <w:rPr>
                <w:b/>
              </w:rPr>
              <w:t>9,01</w:t>
            </w:r>
          </w:p>
        </w:tc>
      </w:tr>
      <w:tr w:rsidR="00AE7C45" w:rsidRPr="00A26927" w14:paraId="2877B1CE" w14:textId="77777777" w:rsidTr="008B6927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CFBA" w14:textId="77777777" w:rsidR="00AE7C45" w:rsidRPr="00052A78" w:rsidRDefault="00AE7C45" w:rsidP="00607A38">
            <w:pPr>
              <w:rPr>
                <w:b/>
                <w:bCs/>
              </w:rPr>
            </w:pPr>
            <w:r>
              <w:rPr>
                <w:b/>
                <w:bCs/>
              </w:rPr>
              <w:t>ОРАНА ОКРУЖАЮЩЕЙ СРЕДЫ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0F63B" w14:textId="77777777" w:rsidR="00AE7C45" w:rsidRDefault="00AE7C45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E743" w14:textId="01161347" w:rsidR="00AE7C45" w:rsidRDefault="00913C1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3 915,50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C729" w14:textId="790CB3A4" w:rsidR="00AE7C45" w:rsidRDefault="00D96909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3 915,50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5738" w14:textId="74AE81BA" w:rsidR="00AE7C45" w:rsidRPr="005818F1" w:rsidRDefault="00D96909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vAlign w:val="bottom"/>
          </w:tcPr>
          <w:p w14:paraId="1EEDEBB1" w14:textId="65B3BB59" w:rsidR="00AE7C45" w:rsidRPr="005818F1" w:rsidRDefault="00D96909" w:rsidP="00607A3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7A38" w:rsidRPr="00A26927" w14:paraId="44D8BB1F" w14:textId="77777777" w:rsidTr="008B6927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F0C6" w14:textId="77777777"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939A" w14:textId="77777777"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5337" w14:textId="3466A677" w:rsidR="00607A38" w:rsidRDefault="00913C1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92,50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1769" w14:textId="002834CD" w:rsidR="00607A38" w:rsidRDefault="00D96909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D3FC" w14:textId="5C1514A5" w:rsidR="00607A38" w:rsidRPr="005818F1" w:rsidRDefault="00D96909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-17,80</w:t>
            </w:r>
          </w:p>
        </w:tc>
        <w:tc>
          <w:tcPr>
            <w:tcW w:w="1418" w:type="dxa"/>
            <w:vAlign w:val="bottom"/>
          </w:tcPr>
          <w:p w14:paraId="54185744" w14:textId="461EF588" w:rsidR="00607A38" w:rsidRPr="005818F1" w:rsidRDefault="00A118E1" w:rsidP="00607A38">
            <w:pPr>
              <w:jc w:val="right"/>
              <w:rPr>
                <w:b/>
              </w:rPr>
            </w:pPr>
            <w:r>
              <w:rPr>
                <w:b/>
              </w:rPr>
              <w:t>-19,24</w:t>
            </w:r>
          </w:p>
        </w:tc>
      </w:tr>
      <w:tr w:rsidR="00913C15" w:rsidRPr="00A26927" w14:paraId="4062CDD6" w14:textId="77777777" w:rsidTr="008B6927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0D10" w14:textId="2022CB7D" w:rsidR="00913C15" w:rsidRPr="00052A78" w:rsidRDefault="00913C15" w:rsidP="00607A3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0B16" w14:textId="0303CDC6" w:rsidR="00913C15" w:rsidRDefault="00913C15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109A" w14:textId="04C697C7" w:rsidR="00913C15" w:rsidRDefault="00913C1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15,90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B3F7" w14:textId="2FC5EE1C" w:rsidR="00913C15" w:rsidRDefault="00D96909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0AA2" w14:textId="574C7ECA" w:rsidR="00913C15" w:rsidRPr="005818F1" w:rsidRDefault="00D96909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vAlign w:val="bottom"/>
          </w:tcPr>
          <w:p w14:paraId="7031C516" w14:textId="2CA8E453" w:rsidR="00913C15" w:rsidRPr="005818F1" w:rsidRDefault="00D96909" w:rsidP="00607A3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7A38" w:rsidRPr="00A26927" w14:paraId="54F3F07A" w14:textId="77777777" w:rsidTr="008B6927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71EC" w14:textId="77777777" w:rsidR="00607A38" w:rsidRPr="00554AC0" w:rsidRDefault="00607A38" w:rsidP="00607A38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4686" w14:textId="77777777"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49B7" w14:textId="5ED8C670" w:rsidR="00607A38" w:rsidRDefault="00913C1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700,30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AC72" w14:textId="5820D573" w:rsidR="00607A38" w:rsidRDefault="00D96909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8FBD" w14:textId="0033B8F6" w:rsidR="00607A38" w:rsidRPr="005818F1" w:rsidRDefault="00D96909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269,60</w:t>
            </w:r>
          </w:p>
        </w:tc>
        <w:tc>
          <w:tcPr>
            <w:tcW w:w="1418" w:type="dxa"/>
            <w:vAlign w:val="bottom"/>
          </w:tcPr>
          <w:p w14:paraId="280B4F74" w14:textId="286D7C9E" w:rsidR="00607A38" w:rsidRPr="005818F1" w:rsidRDefault="00F15328" w:rsidP="00607A38">
            <w:pPr>
              <w:jc w:val="right"/>
              <w:rPr>
                <w:b/>
              </w:rPr>
            </w:pPr>
            <w:r>
              <w:rPr>
                <w:b/>
              </w:rPr>
              <w:t>38,50</w:t>
            </w:r>
          </w:p>
        </w:tc>
      </w:tr>
    </w:tbl>
    <w:p w14:paraId="5D166604" w14:textId="3F1A8468" w:rsidR="000064C2" w:rsidRDefault="000064C2" w:rsidP="000064C2">
      <w:pPr>
        <w:pStyle w:val="af5"/>
        <w:ind w:firstLine="567"/>
        <w:jc w:val="both"/>
        <w:rPr>
          <w:b w:val="0"/>
          <w:sz w:val="28"/>
          <w:szCs w:val="28"/>
        </w:rPr>
      </w:pPr>
      <w:r w:rsidRPr="003D147C">
        <w:rPr>
          <w:b w:val="0"/>
          <w:sz w:val="28"/>
          <w:szCs w:val="28"/>
          <w:lang w:val="ru-RU"/>
        </w:rPr>
        <w:t xml:space="preserve">4. </w:t>
      </w:r>
      <w:r w:rsidRPr="003D147C">
        <w:rPr>
          <w:b w:val="0"/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Pr="005606FE">
        <w:rPr>
          <w:b w:val="0"/>
          <w:sz w:val="28"/>
          <w:szCs w:val="28"/>
        </w:rPr>
        <w:t xml:space="preserve">бюджета </w:t>
      </w:r>
      <w:r>
        <w:rPr>
          <w:b w:val="0"/>
          <w:sz w:val="28"/>
          <w:szCs w:val="28"/>
          <w:lang w:val="ru-RU"/>
        </w:rPr>
        <w:t xml:space="preserve">изменится и </w:t>
      </w:r>
      <w:r w:rsidRPr="005606FE">
        <w:rPr>
          <w:b w:val="0"/>
          <w:sz w:val="28"/>
          <w:szCs w:val="28"/>
        </w:rPr>
        <w:t>прогнозируется в сумме</w:t>
      </w:r>
      <w:r>
        <w:rPr>
          <w:sz w:val="28"/>
          <w:szCs w:val="28"/>
        </w:rPr>
        <w:t xml:space="preserve"> </w:t>
      </w:r>
      <w:r w:rsidR="00612861">
        <w:rPr>
          <w:sz w:val="28"/>
          <w:szCs w:val="28"/>
          <w:lang w:val="ru-RU"/>
        </w:rPr>
        <w:t xml:space="preserve"> </w:t>
      </w:r>
      <w:r w:rsidR="00612861" w:rsidRPr="00612861">
        <w:rPr>
          <w:b w:val="0"/>
          <w:bCs/>
          <w:sz w:val="28"/>
          <w:szCs w:val="28"/>
          <w:lang w:val="ru-RU"/>
        </w:rPr>
        <w:t>884,60</w:t>
      </w:r>
      <w:r w:rsidRPr="003D147C">
        <w:rPr>
          <w:b w:val="0"/>
          <w:sz w:val="28"/>
          <w:szCs w:val="28"/>
        </w:rPr>
        <w:t xml:space="preserve"> </w:t>
      </w:r>
      <w:proofErr w:type="spellStart"/>
      <w:r w:rsidRPr="003D147C">
        <w:rPr>
          <w:b w:val="0"/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</w:t>
      </w:r>
      <w:r w:rsidRPr="00BB16AD">
        <w:rPr>
          <w:b w:val="0"/>
          <w:sz w:val="28"/>
          <w:szCs w:val="28"/>
        </w:rPr>
        <w:t xml:space="preserve">или </w:t>
      </w:r>
      <w:r w:rsidR="00612861">
        <w:rPr>
          <w:b w:val="0"/>
          <w:sz w:val="28"/>
          <w:szCs w:val="28"/>
          <w:lang w:val="ru-RU"/>
        </w:rPr>
        <w:t>13,4</w:t>
      </w:r>
      <w:r>
        <w:rPr>
          <w:b w:val="0"/>
          <w:sz w:val="28"/>
          <w:szCs w:val="28"/>
          <w:lang w:val="ru-RU"/>
        </w:rPr>
        <w:t xml:space="preserve"> </w:t>
      </w:r>
      <w:r w:rsidRPr="00BB16AD">
        <w:rPr>
          <w:b w:val="0"/>
          <w:sz w:val="28"/>
          <w:szCs w:val="28"/>
        </w:rPr>
        <w:t>%</w:t>
      </w:r>
      <w:r>
        <w:rPr>
          <w:sz w:val="28"/>
          <w:szCs w:val="28"/>
          <w:lang w:val="ru-RU"/>
        </w:rPr>
        <w:t xml:space="preserve"> </w:t>
      </w:r>
      <w:r w:rsidRPr="00BB16AD">
        <w:rPr>
          <w:b w:val="0"/>
          <w:sz w:val="28"/>
          <w:szCs w:val="28"/>
        </w:rPr>
        <w:t xml:space="preserve">утвержденного общего годового объема доходов </w:t>
      </w:r>
      <w:r w:rsidRPr="00BB16AD">
        <w:rPr>
          <w:b w:val="0"/>
          <w:sz w:val="28"/>
          <w:szCs w:val="28"/>
          <w:lang w:val="ru-RU"/>
        </w:rPr>
        <w:t xml:space="preserve">местного бюджета </w:t>
      </w:r>
      <w:r w:rsidRPr="00BB16AD">
        <w:rPr>
          <w:b w:val="0"/>
          <w:sz w:val="28"/>
          <w:szCs w:val="28"/>
        </w:rPr>
        <w:t xml:space="preserve"> без учета утвержденного объема безвозмездных поступлений, что соответствует</w:t>
      </w:r>
      <w:r w:rsidRPr="00BB16AD">
        <w:rPr>
          <w:b w:val="0"/>
          <w:sz w:val="28"/>
          <w:szCs w:val="28"/>
          <w:lang w:val="ru-RU"/>
        </w:rPr>
        <w:t xml:space="preserve"> нормам, установленным ст. 92.1 БК РФ.</w:t>
      </w:r>
      <w:r w:rsidRPr="00BB16AD">
        <w:rPr>
          <w:b w:val="0"/>
          <w:sz w:val="28"/>
          <w:szCs w:val="28"/>
        </w:rPr>
        <w:t xml:space="preserve">  </w:t>
      </w:r>
    </w:p>
    <w:p w14:paraId="66E8B353" w14:textId="77777777" w:rsidR="005D10CE" w:rsidRDefault="005D10CE" w:rsidP="005D10CE">
      <w:pPr>
        <w:pStyle w:val="ad"/>
        <w:jc w:val="both"/>
        <w:rPr>
          <w:b/>
          <w:sz w:val="28"/>
          <w:szCs w:val="28"/>
          <w:lang w:eastAsia="x-none"/>
        </w:rPr>
      </w:pPr>
    </w:p>
    <w:p w14:paraId="775663D8" w14:textId="1F4010B1" w:rsidR="005D10CE" w:rsidRPr="005D10CE" w:rsidRDefault="005D10CE" w:rsidP="00892D0F">
      <w:pPr>
        <w:pStyle w:val="ad"/>
        <w:jc w:val="both"/>
        <w:rPr>
          <w:lang w:eastAsia="x-none"/>
        </w:rPr>
      </w:pPr>
      <w:r w:rsidRPr="00612861">
        <w:rPr>
          <w:b/>
          <w:sz w:val="28"/>
          <w:szCs w:val="28"/>
          <w:lang w:eastAsia="x-none"/>
        </w:rPr>
        <w:t>Вывод:</w:t>
      </w:r>
      <w:r w:rsidRPr="0061286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 w:rsidRPr="00612861">
        <w:rPr>
          <w:sz w:val="28"/>
          <w:szCs w:val="28"/>
          <w:lang w:eastAsia="x-none"/>
        </w:rPr>
        <w:t xml:space="preserve">Проект решения подготовлен в соответствии с требованиями БК РФ. </w:t>
      </w:r>
      <w:bookmarkStart w:id="0" w:name="_GoBack"/>
      <w:bookmarkEnd w:id="0"/>
    </w:p>
    <w:p w14:paraId="30C4B14D" w14:textId="2D18E129" w:rsidR="00B575A2" w:rsidRDefault="00E24277" w:rsidP="008B6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89C06BF" w14:textId="47D9947A" w:rsidR="00C92631" w:rsidRDefault="00895BFF" w:rsidP="004A6D89">
      <w:pPr>
        <w:pStyle w:val="ad"/>
        <w:jc w:val="both"/>
        <w:rPr>
          <w:sz w:val="28"/>
          <w:szCs w:val="28"/>
        </w:rPr>
      </w:pPr>
      <w:r>
        <w:rPr>
          <w:lang w:val="x-none" w:eastAsia="x-none"/>
        </w:rPr>
        <w:tab/>
      </w:r>
    </w:p>
    <w:p w14:paraId="109FB3B2" w14:textId="77777777" w:rsidR="00C92631" w:rsidRDefault="00C92631" w:rsidP="00F06927">
      <w:pPr>
        <w:jc w:val="both"/>
        <w:rPr>
          <w:sz w:val="28"/>
          <w:szCs w:val="28"/>
        </w:rPr>
      </w:pPr>
    </w:p>
    <w:sectPr w:rsidR="00C92631" w:rsidSect="0030184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2D49" w14:textId="77777777" w:rsidR="00442522" w:rsidRDefault="00442522" w:rsidP="00BF19A6">
      <w:r>
        <w:separator/>
      </w:r>
    </w:p>
  </w:endnote>
  <w:endnote w:type="continuationSeparator" w:id="0">
    <w:p w14:paraId="0CDAFC2B" w14:textId="77777777" w:rsidR="00442522" w:rsidRDefault="00442522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2F72C" w14:textId="77777777" w:rsidR="00442522" w:rsidRDefault="00442522" w:rsidP="00BF19A6">
      <w:r>
        <w:separator/>
      </w:r>
    </w:p>
  </w:footnote>
  <w:footnote w:type="continuationSeparator" w:id="0">
    <w:p w14:paraId="409EB1D0" w14:textId="77777777" w:rsidR="00442522" w:rsidRDefault="00442522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75463B15" w14:textId="722C5986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9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5589D2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6D1886"/>
    <w:multiLevelType w:val="hybridMultilevel"/>
    <w:tmpl w:val="F36A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64C2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227C"/>
    <w:rsid w:val="00024A76"/>
    <w:rsid w:val="000309E1"/>
    <w:rsid w:val="00030FCA"/>
    <w:rsid w:val="00031221"/>
    <w:rsid w:val="00031CFD"/>
    <w:rsid w:val="00033268"/>
    <w:rsid w:val="00035A67"/>
    <w:rsid w:val="00036748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77ACC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556A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171"/>
    <w:rsid w:val="00105A3C"/>
    <w:rsid w:val="00105B8F"/>
    <w:rsid w:val="00105EF5"/>
    <w:rsid w:val="001101AC"/>
    <w:rsid w:val="00110C21"/>
    <w:rsid w:val="00111C08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208A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15D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68DA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109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6E83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9B4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A71"/>
    <w:rsid w:val="002C1D16"/>
    <w:rsid w:val="002C3501"/>
    <w:rsid w:val="002C387F"/>
    <w:rsid w:val="002C4AC3"/>
    <w:rsid w:val="002C6881"/>
    <w:rsid w:val="002C75E7"/>
    <w:rsid w:val="002C7624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6D43"/>
    <w:rsid w:val="003C76DF"/>
    <w:rsid w:val="003C7C10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13D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522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1BCC"/>
    <w:rsid w:val="004549B0"/>
    <w:rsid w:val="0045630D"/>
    <w:rsid w:val="00456633"/>
    <w:rsid w:val="004579E5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6D89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3FE"/>
    <w:rsid w:val="004D1479"/>
    <w:rsid w:val="004D2705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591A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B29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2EF"/>
    <w:rsid w:val="005A03A6"/>
    <w:rsid w:val="005A15A3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040"/>
    <w:rsid w:val="005D0298"/>
    <w:rsid w:val="005D08E2"/>
    <w:rsid w:val="005D0AEF"/>
    <w:rsid w:val="005D0C8D"/>
    <w:rsid w:val="005D10CE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886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07A38"/>
    <w:rsid w:val="00610389"/>
    <w:rsid w:val="00611F89"/>
    <w:rsid w:val="00611FA9"/>
    <w:rsid w:val="00612861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45A2"/>
    <w:rsid w:val="00655A8E"/>
    <w:rsid w:val="006572E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A7EC4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C7EBE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B2A"/>
    <w:rsid w:val="006E52B0"/>
    <w:rsid w:val="006F02EE"/>
    <w:rsid w:val="006F0AF9"/>
    <w:rsid w:val="006F1DB7"/>
    <w:rsid w:val="006F2A89"/>
    <w:rsid w:val="006F44CC"/>
    <w:rsid w:val="006F462C"/>
    <w:rsid w:val="006F50DF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935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3D28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05F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0E89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4BF2"/>
    <w:rsid w:val="00805AC0"/>
    <w:rsid w:val="0080634D"/>
    <w:rsid w:val="008065E6"/>
    <w:rsid w:val="008102D2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B4C"/>
    <w:rsid w:val="00842EB9"/>
    <w:rsid w:val="00842EC5"/>
    <w:rsid w:val="00843A49"/>
    <w:rsid w:val="00844FE0"/>
    <w:rsid w:val="008465E9"/>
    <w:rsid w:val="008478E4"/>
    <w:rsid w:val="00847D1A"/>
    <w:rsid w:val="00850F8A"/>
    <w:rsid w:val="00852357"/>
    <w:rsid w:val="0085283E"/>
    <w:rsid w:val="00853BCC"/>
    <w:rsid w:val="00853E0A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53BC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D0F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B6927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C695A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3C15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999"/>
    <w:rsid w:val="00932A75"/>
    <w:rsid w:val="009337EF"/>
    <w:rsid w:val="009357CC"/>
    <w:rsid w:val="00936EA2"/>
    <w:rsid w:val="009375DB"/>
    <w:rsid w:val="00937D10"/>
    <w:rsid w:val="00937E66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3E88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3F1B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07D8A"/>
    <w:rsid w:val="00A10CB7"/>
    <w:rsid w:val="00A118E1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A7FF5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49D"/>
    <w:rsid w:val="00AB7ECB"/>
    <w:rsid w:val="00AC1C5F"/>
    <w:rsid w:val="00AC30A1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D7925"/>
    <w:rsid w:val="00AE230D"/>
    <w:rsid w:val="00AE314C"/>
    <w:rsid w:val="00AE4253"/>
    <w:rsid w:val="00AE59F5"/>
    <w:rsid w:val="00AE6C40"/>
    <w:rsid w:val="00AE75C9"/>
    <w:rsid w:val="00AE7C45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0BF"/>
    <w:rsid w:val="00B20BC6"/>
    <w:rsid w:val="00B22016"/>
    <w:rsid w:val="00B237D6"/>
    <w:rsid w:val="00B239BF"/>
    <w:rsid w:val="00B23AA8"/>
    <w:rsid w:val="00B23AF2"/>
    <w:rsid w:val="00B263E4"/>
    <w:rsid w:val="00B26948"/>
    <w:rsid w:val="00B26A93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5A2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77DE8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26D4"/>
    <w:rsid w:val="00BE381A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27BB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631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6E4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26E5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C28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3D0"/>
    <w:rsid w:val="00D8270F"/>
    <w:rsid w:val="00D82FEB"/>
    <w:rsid w:val="00D83741"/>
    <w:rsid w:val="00D83D5C"/>
    <w:rsid w:val="00D852D4"/>
    <w:rsid w:val="00D8625C"/>
    <w:rsid w:val="00D8680D"/>
    <w:rsid w:val="00D90A50"/>
    <w:rsid w:val="00D91E16"/>
    <w:rsid w:val="00D9373C"/>
    <w:rsid w:val="00D9409D"/>
    <w:rsid w:val="00D946C2"/>
    <w:rsid w:val="00D95CE4"/>
    <w:rsid w:val="00D96909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4B7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1296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277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22E1"/>
    <w:rsid w:val="00E9422D"/>
    <w:rsid w:val="00E95980"/>
    <w:rsid w:val="00E96005"/>
    <w:rsid w:val="00EA114F"/>
    <w:rsid w:val="00EA11C5"/>
    <w:rsid w:val="00EA149C"/>
    <w:rsid w:val="00EA1BA4"/>
    <w:rsid w:val="00EA2BB2"/>
    <w:rsid w:val="00EA2BDE"/>
    <w:rsid w:val="00EA44F9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5FDC"/>
    <w:rsid w:val="00EC6B5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662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64DF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92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328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350C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979D4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B7E66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85A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6F7E-7FB4-42C4-9CF3-A51E2600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5</cp:revision>
  <cp:lastPrinted>2023-03-14T02:47:00Z</cp:lastPrinted>
  <dcterms:created xsi:type="dcterms:W3CDTF">2023-12-22T07:10:00Z</dcterms:created>
  <dcterms:modified xsi:type="dcterms:W3CDTF">2023-12-22T07:41:00Z</dcterms:modified>
</cp:coreProperties>
</file>