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52" w:rsidRPr="00AA7FF5" w:rsidRDefault="00AA7FF5" w:rsidP="00AA7FF5">
      <w:pPr>
        <w:widowControl/>
        <w:autoSpaceDE/>
        <w:autoSpaceDN/>
        <w:adjustRightInd/>
        <w:spacing w:after="60"/>
        <w:jc w:val="center"/>
        <w:rPr>
          <w:sz w:val="28"/>
          <w:szCs w:val="28"/>
        </w:rPr>
      </w:pPr>
      <w:r w:rsidRPr="00AA7FF5">
        <w:rPr>
          <w:sz w:val="28"/>
          <w:szCs w:val="28"/>
        </w:rPr>
        <w:t xml:space="preserve">Информация </w:t>
      </w:r>
      <w:r w:rsidR="00041B52" w:rsidRPr="00AA7FF5">
        <w:rPr>
          <w:sz w:val="28"/>
          <w:szCs w:val="28"/>
        </w:rPr>
        <w:t>по результатам экспертно- аналитического мероприятия</w:t>
      </w:r>
    </w:p>
    <w:p w:rsidR="0045630D" w:rsidRPr="00AA7FF5" w:rsidRDefault="005B3011" w:rsidP="00AA7FF5">
      <w:pPr>
        <w:shd w:val="clear" w:color="auto" w:fill="FFFFFF"/>
        <w:ind w:firstLine="709"/>
        <w:jc w:val="center"/>
        <w:rPr>
          <w:sz w:val="28"/>
          <w:szCs w:val="28"/>
        </w:rPr>
      </w:pPr>
      <w:r w:rsidRPr="00AA7FF5">
        <w:rPr>
          <w:bCs/>
          <w:spacing w:val="-1"/>
          <w:sz w:val="28"/>
          <w:szCs w:val="28"/>
        </w:rPr>
        <w:t xml:space="preserve">на проект </w:t>
      </w:r>
      <w:proofErr w:type="gramStart"/>
      <w:r w:rsidRPr="00AA7FF5">
        <w:rPr>
          <w:sz w:val="28"/>
          <w:szCs w:val="28"/>
        </w:rPr>
        <w:t>решения  Думы</w:t>
      </w:r>
      <w:proofErr w:type="gramEnd"/>
      <w:r w:rsidRPr="00AA7FF5">
        <w:rPr>
          <w:sz w:val="28"/>
          <w:szCs w:val="28"/>
        </w:rPr>
        <w:t xml:space="preserve"> </w:t>
      </w:r>
      <w:proofErr w:type="spellStart"/>
      <w:r w:rsidR="0045630D" w:rsidRPr="00AA7FF5">
        <w:rPr>
          <w:sz w:val="28"/>
          <w:szCs w:val="28"/>
        </w:rPr>
        <w:t>Мамаканского</w:t>
      </w:r>
      <w:proofErr w:type="spellEnd"/>
      <w:r w:rsidR="0045630D" w:rsidRPr="00AA7FF5">
        <w:rPr>
          <w:sz w:val="28"/>
          <w:szCs w:val="28"/>
        </w:rPr>
        <w:t xml:space="preserve"> городского поселения</w:t>
      </w:r>
    </w:p>
    <w:p w:rsidR="00041B52" w:rsidRPr="00AA7FF5" w:rsidRDefault="005B3011" w:rsidP="00AA7FF5">
      <w:pPr>
        <w:shd w:val="clear" w:color="auto" w:fill="FFFFFF"/>
        <w:ind w:firstLine="709"/>
        <w:rPr>
          <w:sz w:val="28"/>
          <w:szCs w:val="28"/>
        </w:rPr>
      </w:pPr>
      <w:r w:rsidRPr="00AA7FF5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45630D" w:rsidRPr="00AA7FF5">
        <w:rPr>
          <w:sz w:val="28"/>
          <w:szCs w:val="28"/>
        </w:rPr>
        <w:t>Мамаканского</w:t>
      </w:r>
      <w:proofErr w:type="spellEnd"/>
      <w:r w:rsidR="0045630D" w:rsidRPr="00AA7FF5">
        <w:rPr>
          <w:sz w:val="28"/>
          <w:szCs w:val="28"/>
        </w:rPr>
        <w:t xml:space="preserve"> городского поселения </w:t>
      </w:r>
      <w:r w:rsidRPr="00AA7FF5">
        <w:rPr>
          <w:sz w:val="28"/>
          <w:szCs w:val="28"/>
        </w:rPr>
        <w:t xml:space="preserve">от </w:t>
      </w:r>
      <w:r w:rsidR="00036748" w:rsidRPr="00AA7FF5">
        <w:rPr>
          <w:sz w:val="28"/>
          <w:szCs w:val="28"/>
        </w:rPr>
        <w:t>28</w:t>
      </w:r>
      <w:r w:rsidR="0045630D" w:rsidRPr="00AA7FF5">
        <w:rPr>
          <w:sz w:val="28"/>
          <w:szCs w:val="28"/>
        </w:rPr>
        <w:t>.1</w:t>
      </w:r>
      <w:r w:rsidR="00036748" w:rsidRPr="00AA7FF5">
        <w:rPr>
          <w:sz w:val="28"/>
          <w:szCs w:val="28"/>
        </w:rPr>
        <w:t>1</w:t>
      </w:r>
      <w:r w:rsidR="0045630D" w:rsidRPr="00AA7FF5">
        <w:rPr>
          <w:sz w:val="28"/>
          <w:szCs w:val="28"/>
        </w:rPr>
        <w:t>.202</w:t>
      </w:r>
      <w:r w:rsidR="00036748" w:rsidRPr="00AA7FF5">
        <w:rPr>
          <w:sz w:val="28"/>
          <w:szCs w:val="28"/>
        </w:rPr>
        <w:t>2</w:t>
      </w:r>
      <w:r w:rsidR="0045630D" w:rsidRPr="00AA7FF5">
        <w:rPr>
          <w:sz w:val="28"/>
          <w:szCs w:val="28"/>
        </w:rPr>
        <w:t xml:space="preserve"> </w:t>
      </w:r>
      <w:r w:rsidRPr="00AA7FF5">
        <w:rPr>
          <w:sz w:val="28"/>
          <w:szCs w:val="28"/>
        </w:rPr>
        <w:t>№</w:t>
      </w:r>
      <w:r w:rsidR="0045630D" w:rsidRPr="00AA7FF5">
        <w:rPr>
          <w:sz w:val="28"/>
          <w:szCs w:val="28"/>
        </w:rPr>
        <w:t>4</w:t>
      </w:r>
      <w:r w:rsidR="00036748" w:rsidRPr="00AA7FF5">
        <w:rPr>
          <w:sz w:val="28"/>
          <w:szCs w:val="28"/>
        </w:rPr>
        <w:t>2</w:t>
      </w:r>
      <w:r w:rsidRPr="00AA7FF5">
        <w:rPr>
          <w:sz w:val="28"/>
          <w:szCs w:val="28"/>
        </w:rPr>
        <w:t xml:space="preserve"> «О бюджете </w:t>
      </w:r>
      <w:proofErr w:type="spellStart"/>
      <w:r w:rsidR="0045630D" w:rsidRPr="00AA7FF5">
        <w:rPr>
          <w:sz w:val="28"/>
          <w:szCs w:val="28"/>
        </w:rPr>
        <w:t>Мамаканского</w:t>
      </w:r>
      <w:proofErr w:type="spellEnd"/>
      <w:r w:rsidR="0045630D" w:rsidRPr="00AA7FF5">
        <w:rPr>
          <w:sz w:val="28"/>
          <w:szCs w:val="28"/>
        </w:rPr>
        <w:t xml:space="preserve"> </w:t>
      </w:r>
      <w:r w:rsidRPr="00AA7FF5">
        <w:rPr>
          <w:sz w:val="28"/>
          <w:szCs w:val="28"/>
        </w:rPr>
        <w:t>муниципального образования на 202</w:t>
      </w:r>
      <w:r w:rsidR="00036748" w:rsidRPr="00AA7FF5">
        <w:rPr>
          <w:sz w:val="28"/>
          <w:szCs w:val="28"/>
        </w:rPr>
        <w:t>3</w:t>
      </w:r>
      <w:r w:rsidRPr="00AA7FF5">
        <w:rPr>
          <w:sz w:val="28"/>
          <w:szCs w:val="28"/>
        </w:rPr>
        <w:t xml:space="preserve"> год и плановый период 202</w:t>
      </w:r>
      <w:r w:rsidR="00036748" w:rsidRPr="00AA7FF5">
        <w:rPr>
          <w:sz w:val="28"/>
          <w:szCs w:val="28"/>
        </w:rPr>
        <w:t>4</w:t>
      </w:r>
      <w:r w:rsidRPr="00AA7FF5">
        <w:rPr>
          <w:sz w:val="28"/>
          <w:szCs w:val="28"/>
        </w:rPr>
        <w:t xml:space="preserve"> и 202</w:t>
      </w:r>
      <w:r w:rsidR="00036748" w:rsidRPr="00AA7FF5">
        <w:rPr>
          <w:sz w:val="28"/>
          <w:szCs w:val="28"/>
        </w:rPr>
        <w:t>5</w:t>
      </w:r>
      <w:r w:rsidRPr="00AA7FF5">
        <w:rPr>
          <w:sz w:val="28"/>
          <w:szCs w:val="28"/>
        </w:rPr>
        <w:t xml:space="preserve"> годов»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036748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036748" w:rsidRPr="005B3011" w:rsidRDefault="00FA5C3E" w:rsidP="0003674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45630D">
        <w:rPr>
          <w:sz w:val="28"/>
          <w:szCs w:val="28"/>
        </w:rPr>
        <w:t>Мамаканского</w:t>
      </w:r>
      <w:proofErr w:type="spellEnd"/>
      <w:r w:rsidR="0045630D">
        <w:rPr>
          <w:sz w:val="28"/>
          <w:szCs w:val="28"/>
        </w:rPr>
        <w:t xml:space="preserve"> городского 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45630D">
        <w:rPr>
          <w:sz w:val="28"/>
          <w:szCs w:val="28"/>
        </w:rPr>
        <w:t>Мамаканского</w:t>
      </w:r>
      <w:proofErr w:type="spellEnd"/>
      <w:r w:rsidR="0045630D">
        <w:rPr>
          <w:sz w:val="28"/>
          <w:szCs w:val="28"/>
        </w:rPr>
        <w:t xml:space="preserve"> городского поселения </w:t>
      </w:r>
      <w:r w:rsidR="005B3011" w:rsidRPr="005B3011">
        <w:rPr>
          <w:sz w:val="28"/>
          <w:szCs w:val="28"/>
        </w:rPr>
        <w:t xml:space="preserve">от </w:t>
      </w:r>
      <w:r w:rsidR="00036748" w:rsidRPr="00036748">
        <w:rPr>
          <w:sz w:val="28"/>
          <w:szCs w:val="28"/>
        </w:rPr>
        <w:t xml:space="preserve">28.11.2022 №42 «О бюджете </w:t>
      </w:r>
      <w:proofErr w:type="spellStart"/>
      <w:r w:rsidR="00036748" w:rsidRPr="00036748">
        <w:rPr>
          <w:sz w:val="28"/>
          <w:szCs w:val="28"/>
        </w:rPr>
        <w:t>Мамаканского</w:t>
      </w:r>
      <w:proofErr w:type="spellEnd"/>
      <w:r w:rsidR="00036748" w:rsidRPr="00036748">
        <w:rPr>
          <w:sz w:val="28"/>
          <w:szCs w:val="28"/>
        </w:rPr>
        <w:t xml:space="preserve"> муниципального образования на 2023 год и плановый период 2024 и 2025 годов»</w:t>
      </w:r>
    </w:p>
    <w:p w:rsidR="005B3011" w:rsidRDefault="005B3011" w:rsidP="005B30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45630D" w:rsidRPr="0045630D">
        <w:rPr>
          <w:sz w:val="28"/>
          <w:szCs w:val="28"/>
        </w:rPr>
        <w:t>Мамаканского</w:t>
      </w:r>
      <w:proofErr w:type="spellEnd"/>
      <w:r w:rsidR="0045630D" w:rsidRPr="0045630D">
        <w:rPr>
          <w:sz w:val="28"/>
          <w:szCs w:val="28"/>
        </w:rPr>
        <w:t xml:space="preserve"> городского 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036748">
        <w:rPr>
          <w:bCs/>
          <w:spacing w:val="-1"/>
          <w:sz w:val="28"/>
          <w:szCs w:val="28"/>
        </w:rPr>
        <w:t>13марта</w:t>
      </w:r>
      <w:r w:rsidR="00077ACC">
        <w:rPr>
          <w:bCs/>
          <w:spacing w:val="-1"/>
          <w:sz w:val="28"/>
          <w:szCs w:val="28"/>
          <w:u w:val="single"/>
        </w:rPr>
        <w:t xml:space="preserve"> </w:t>
      </w:r>
      <w:r w:rsidR="00DD4947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036748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 </w:t>
      </w:r>
      <w:r w:rsidR="00036748">
        <w:rPr>
          <w:bCs/>
          <w:spacing w:val="-1"/>
          <w:sz w:val="28"/>
          <w:szCs w:val="28"/>
          <w:u w:val="single"/>
        </w:rPr>
        <w:t>14 марта  2023</w:t>
      </w:r>
      <w:r w:rsidRPr="00DC4DAC">
        <w:rPr>
          <w:bCs/>
          <w:spacing w:val="-1"/>
          <w:sz w:val="28"/>
          <w:szCs w:val="28"/>
          <w:u w:val="single"/>
        </w:rPr>
        <w:t xml:space="preserve"> г.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3F713D" w:rsidRPr="003F713D" w:rsidRDefault="00FA5C3E" w:rsidP="003F713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745E">
        <w:rPr>
          <w:spacing w:val="-2"/>
          <w:sz w:val="28"/>
          <w:szCs w:val="28"/>
        </w:rPr>
        <w:t>Заключение  Ревизионной</w:t>
      </w:r>
      <w:proofErr w:type="gramEnd"/>
      <w:r w:rsidRPr="0072745E">
        <w:rPr>
          <w:spacing w:val="-2"/>
          <w:sz w:val="28"/>
          <w:szCs w:val="28"/>
        </w:rPr>
        <w:t xml:space="preserve">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45630D">
        <w:rPr>
          <w:sz w:val="28"/>
          <w:szCs w:val="28"/>
        </w:rPr>
        <w:t>Мамаканского</w:t>
      </w:r>
      <w:proofErr w:type="spellEnd"/>
      <w:r w:rsidR="0045630D">
        <w:rPr>
          <w:sz w:val="28"/>
          <w:szCs w:val="28"/>
        </w:rPr>
        <w:t xml:space="preserve"> городского 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45630D">
        <w:rPr>
          <w:sz w:val="28"/>
          <w:szCs w:val="28"/>
        </w:rPr>
        <w:t>Мамаканского</w:t>
      </w:r>
      <w:proofErr w:type="spellEnd"/>
      <w:r w:rsidR="0045630D">
        <w:rPr>
          <w:sz w:val="28"/>
          <w:szCs w:val="28"/>
        </w:rPr>
        <w:t xml:space="preserve"> городского поселения </w:t>
      </w:r>
      <w:r w:rsidR="0045630D" w:rsidRPr="005B3011">
        <w:rPr>
          <w:sz w:val="28"/>
          <w:szCs w:val="28"/>
        </w:rPr>
        <w:t xml:space="preserve">от </w:t>
      </w:r>
      <w:r w:rsidR="003F713D" w:rsidRPr="003F713D">
        <w:rPr>
          <w:sz w:val="28"/>
          <w:szCs w:val="28"/>
        </w:rPr>
        <w:t xml:space="preserve">28.11.2022 №42 «О бюджете </w:t>
      </w:r>
      <w:proofErr w:type="spellStart"/>
      <w:r w:rsidR="003F713D" w:rsidRPr="003F713D">
        <w:rPr>
          <w:sz w:val="28"/>
          <w:szCs w:val="28"/>
        </w:rPr>
        <w:t>Мамаканского</w:t>
      </w:r>
      <w:proofErr w:type="spellEnd"/>
      <w:r w:rsidR="003F713D" w:rsidRPr="003F713D">
        <w:rPr>
          <w:sz w:val="28"/>
          <w:szCs w:val="28"/>
        </w:rPr>
        <w:t xml:space="preserve"> муниципального образования на 2023 год и плановый период 2024 и 2025 годов»</w:t>
      </w:r>
    </w:p>
    <w:p w:rsidR="00FA5C3E" w:rsidRDefault="008F7B10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A5C3E" w:rsidRPr="0072745E">
        <w:rPr>
          <w:spacing w:val="-2"/>
          <w:sz w:val="28"/>
          <w:szCs w:val="28"/>
        </w:rPr>
        <w:t>подготовлено в соответствии с</w:t>
      </w:r>
      <w:r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>
        <w:rPr>
          <w:spacing w:val="-2"/>
          <w:sz w:val="28"/>
          <w:szCs w:val="28"/>
        </w:rPr>
        <w:t xml:space="preserve">часть 2 статьи 9 </w:t>
      </w:r>
      <w:r w:rsidR="00FA5C3E" w:rsidRPr="0072745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 закона </w:t>
      </w:r>
      <w:r w:rsidR="00FA5C3E"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9C3F1B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3F713D">
        <w:rPr>
          <w:sz w:val="28"/>
          <w:szCs w:val="28"/>
        </w:rPr>
        <w:t xml:space="preserve"> 4 </w:t>
      </w:r>
      <w:r w:rsidR="0045630D">
        <w:rPr>
          <w:sz w:val="28"/>
          <w:szCs w:val="28"/>
        </w:rPr>
        <w:t xml:space="preserve"> от </w:t>
      </w:r>
      <w:r w:rsidR="003F713D">
        <w:rPr>
          <w:sz w:val="28"/>
          <w:szCs w:val="28"/>
        </w:rPr>
        <w:t>14.12.2022</w:t>
      </w:r>
      <w:r w:rsidR="0045630D">
        <w:rPr>
          <w:sz w:val="28"/>
          <w:szCs w:val="28"/>
        </w:rPr>
        <w:t xml:space="preserve"> и </w:t>
      </w:r>
      <w:r w:rsidR="00FA5C3E"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6C7EBE">
        <w:rPr>
          <w:bCs/>
          <w:spacing w:val="-1"/>
          <w:sz w:val="28"/>
          <w:szCs w:val="28"/>
        </w:rPr>
        <w:t>13.03</w:t>
      </w:r>
      <w:r w:rsidR="00077ACC">
        <w:rPr>
          <w:bCs/>
          <w:spacing w:val="-1"/>
          <w:sz w:val="28"/>
          <w:szCs w:val="28"/>
        </w:rPr>
        <w:t>.202</w:t>
      </w:r>
      <w:r w:rsidR="006C7EBE">
        <w:rPr>
          <w:bCs/>
          <w:spacing w:val="-1"/>
          <w:sz w:val="28"/>
          <w:szCs w:val="28"/>
        </w:rPr>
        <w:t>3</w:t>
      </w:r>
      <w:r w:rsidR="00FA5C3E" w:rsidRPr="0072745E">
        <w:rPr>
          <w:bCs/>
          <w:spacing w:val="-1"/>
          <w:sz w:val="28"/>
          <w:szCs w:val="28"/>
        </w:rPr>
        <w:t xml:space="preserve"> № </w:t>
      </w:r>
      <w:r w:rsidR="006C7EBE">
        <w:rPr>
          <w:bCs/>
          <w:spacing w:val="-1"/>
          <w:sz w:val="28"/>
          <w:szCs w:val="28"/>
        </w:rPr>
        <w:t>17</w:t>
      </w:r>
      <w:r w:rsidR="0045630D">
        <w:rPr>
          <w:bCs/>
          <w:spacing w:val="-1"/>
          <w:sz w:val="28"/>
          <w:szCs w:val="28"/>
        </w:rPr>
        <w:t>-п</w:t>
      </w:r>
      <w:r w:rsidR="00FA5C3E" w:rsidRPr="0072745E">
        <w:rPr>
          <w:bCs/>
          <w:spacing w:val="-1"/>
          <w:sz w:val="28"/>
          <w:szCs w:val="28"/>
        </w:rPr>
        <w:t>.</w:t>
      </w:r>
    </w:p>
    <w:p w:rsidR="00E84D11" w:rsidRDefault="00E84D11" w:rsidP="003F71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 </w:t>
      </w:r>
      <w:r w:rsidR="00390CC7" w:rsidRPr="005B3011">
        <w:rPr>
          <w:sz w:val="28"/>
          <w:szCs w:val="28"/>
        </w:rPr>
        <w:t xml:space="preserve">от </w:t>
      </w:r>
      <w:r w:rsidR="003F713D" w:rsidRPr="003F713D">
        <w:rPr>
          <w:sz w:val="28"/>
          <w:szCs w:val="28"/>
        </w:rPr>
        <w:t xml:space="preserve">28.11.2022 №42 «О бюджете </w:t>
      </w:r>
      <w:proofErr w:type="spellStart"/>
      <w:r w:rsidR="003F713D" w:rsidRPr="003F713D">
        <w:rPr>
          <w:sz w:val="28"/>
          <w:szCs w:val="28"/>
        </w:rPr>
        <w:t>Мамаканского</w:t>
      </w:r>
      <w:proofErr w:type="spellEnd"/>
      <w:r w:rsidR="003F713D" w:rsidRPr="003F713D">
        <w:rPr>
          <w:sz w:val="28"/>
          <w:szCs w:val="28"/>
        </w:rPr>
        <w:t xml:space="preserve"> муниципального образования на 2023 год и плановый период </w:t>
      </w:r>
      <w:r w:rsidR="003F713D" w:rsidRPr="003F713D">
        <w:rPr>
          <w:sz w:val="28"/>
          <w:szCs w:val="28"/>
        </w:rPr>
        <w:lastRenderedPageBreak/>
        <w:t xml:space="preserve">2024 и 2025 </w:t>
      </w:r>
      <w:proofErr w:type="gramStart"/>
      <w:r w:rsidR="003F713D" w:rsidRPr="003F713D">
        <w:rPr>
          <w:sz w:val="28"/>
          <w:szCs w:val="28"/>
        </w:rPr>
        <w:t>годов»</w:t>
      </w:r>
      <w:r w:rsidR="006C7EBE">
        <w:rPr>
          <w:sz w:val="28"/>
          <w:szCs w:val="28"/>
        </w:rPr>
        <w:t xml:space="preserve"> </w:t>
      </w:r>
      <w:r w:rsidR="003F71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</w:t>
      </w:r>
      <w:proofErr w:type="gramStart"/>
      <w:r w:rsidR="00E142D2">
        <w:rPr>
          <w:sz w:val="28"/>
          <w:szCs w:val="28"/>
        </w:rPr>
        <w:t xml:space="preserve">бюджета 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proofErr w:type="gramEnd"/>
      <w:r w:rsidR="00390CC7">
        <w:rPr>
          <w:sz w:val="28"/>
          <w:szCs w:val="28"/>
        </w:rPr>
        <w:t xml:space="preserve"> городского поселения </w:t>
      </w:r>
      <w:r w:rsidR="00603084">
        <w:rPr>
          <w:sz w:val="28"/>
          <w:szCs w:val="28"/>
        </w:rPr>
        <w:t xml:space="preserve"> (далее- местный бюджет) </w:t>
      </w:r>
      <w:r w:rsidR="00105B8F">
        <w:rPr>
          <w:sz w:val="28"/>
          <w:szCs w:val="28"/>
        </w:rPr>
        <w:t xml:space="preserve"> на 202</w:t>
      </w:r>
      <w:r w:rsidR="006C7EBE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</w:t>
      </w:r>
      <w:r w:rsidR="005A02EF">
        <w:rPr>
          <w:sz w:val="28"/>
          <w:szCs w:val="28"/>
        </w:rPr>
        <w:t xml:space="preserve"> и плановый период 2024-2025 годов </w:t>
      </w:r>
      <w:r w:rsidR="00105B8F">
        <w:rPr>
          <w:sz w:val="28"/>
          <w:szCs w:val="28"/>
        </w:rPr>
        <w:t>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6C7EB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E3B2A">
        <w:rPr>
          <w:sz w:val="28"/>
          <w:szCs w:val="28"/>
        </w:rPr>
        <w:t xml:space="preserve"> и плановый период 2024-2025 </w:t>
      </w:r>
      <w:proofErr w:type="gramStart"/>
      <w:r w:rsidR="006E3B2A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 утверждены</w:t>
      </w:r>
      <w:proofErr w:type="gramEnd"/>
      <w:r>
        <w:rPr>
          <w:sz w:val="28"/>
          <w:szCs w:val="28"/>
        </w:rPr>
        <w:t xml:space="preserve">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городского поселения  </w:t>
      </w:r>
      <w:r w:rsidRPr="008F7B10">
        <w:rPr>
          <w:sz w:val="28"/>
          <w:szCs w:val="28"/>
        </w:rPr>
        <w:t xml:space="preserve">от </w:t>
      </w:r>
      <w:r w:rsidR="006C7EBE">
        <w:rPr>
          <w:sz w:val="28"/>
          <w:szCs w:val="28"/>
        </w:rPr>
        <w:t>28</w:t>
      </w:r>
      <w:r w:rsidRPr="008F7B10">
        <w:rPr>
          <w:sz w:val="28"/>
          <w:szCs w:val="28"/>
        </w:rPr>
        <w:t>.1</w:t>
      </w:r>
      <w:r w:rsidR="006C7EBE">
        <w:rPr>
          <w:sz w:val="28"/>
          <w:szCs w:val="28"/>
        </w:rPr>
        <w:t>1</w:t>
      </w:r>
      <w:r w:rsidRPr="008F7B10">
        <w:rPr>
          <w:sz w:val="28"/>
          <w:szCs w:val="28"/>
        </w:rPr>
        <w:t>.202</w:t>
      </w:r>
      <w:r w:rsidR="006C7EBE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390CC7">
        <w:rPr>
          <w:sz w:val="28"/>
          <w:szCs w:val="28"/>
        </w:rPr>
        <w:t>4</w:t>
      </w:r>
      <w:r w:rsidR="006C7EBE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390CC7">
        <w:rPr>
          <w:sz w:val="28"/>
          <w:szCs w:val="28"/>
        </w:rPr>
        <w:t>Мамаканского</w:t>
      </w:r>
      <w:proofErr w:type="spellEnd"/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6C7EBE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6C7EBE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6C7EBE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6C7EB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C7EBE">
        <w:rPr>
          <w:sz w:val="28"/>
          <w:szCs w:val="28"/>
        </w:rPr>
        <w:t>11.2022</w:t>
      </w:r>
      <w:r>
        <w:rPr>
          <w:sz w:val="28"/>
          <w:szCs w:val="28"/>
        </w:rPr>
        <w:t xml:space="preserve"> № </w:t>
      </w:r>
      <w:r w:rsidR="00390CC7">
        <w:rPr>
          <w:sz w:val="28"/>
          <w:szCs w:val="28"/>
        </w:rPr>
        <w:t>4</w:t>
      </w:r>
      <w:r w:rsidR="006C7EB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23010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Pr="00390CC7">
        <w:rPr>
          <w:sz w:val="28"/>
          <w:szCs w:val="28"/>
        </w:rPr>
        <w:t>Мамаканского</w:t>
      </w:r>
      <w:proofErr w:type="spellEnd"/>
      <w:r w:rsidRPr="00390CC7">
        <w:rPr>
          <w:sz w:val="28"/>
          <w:szCs w:val="28"/>
        </w:rPr>
        <w:t xml:space="preserve"> МО в сумме </w:t>
      </w:r>
      <w:r w:rsidR="00230109">
        <w:rPr>
          <w:sz w:val="28"/>
          <w:szCs w:val="28"/>
        </w:rPr>
        <w:t>40 179,8</w:t>
      </w:r>
      <w:r w:rsidRPr="00390CC7">
        <w:rPr>
          <w:sz w:val="28"/>
          <w:szCs w:val="28"/>
        </w:rPr>
        <w:t xml:space="preserve"> 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230109">
        <w:rPr>
          <w:sz w:val="28"/>
          <w:szCs w:val="28"/>
        </w:rPr>
        <w:t>28 692,8</w:t>
      </w:r>
      <w:r w:rsidRPr="00390CC7">
        <w:rPr>
          <w:sz w:val="28"/>
          <w:szCs w:val="28"/>
        </w:rPr>
        <w:t xml:space="preserve"> </w:t>
      </w:r>
      <w:proofErr w:type="spellStart"/>
      <w:r w:rsidRPr="00390CC7">
        <w:rPr>
          <w:sz w:val="28"/>
          <w:szCs w:val="28"/>
        </w:rPr>
        <w:t>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>, из них из областного бюджета в сумме 1</w:t>
      </w:r>
      <w:r w:rsidR="00230109">
        <w:rPr>
          <w:sz w:val="28"/>
          <w:szCs w:val="28"/>
        </w:rPr>
        <w:t> 256,1</w:t>
      </w:r>
      <w:r w:rsidRPr="00390CC7">
        <w:rPr>
          <w:sz w:val="28"/>
          <w:szCs w:val="28"/>
        </w:rPr>
        <w:t xml:space="preserve"> </w:t>
      </w:r>
      <w:proofErr w:type="spellStart"/>
      <w:r w:rsidRPr="00390CC7">
        <w:rPr>
          <w:sz w:val="28"/>
          <w:szCs w:val="28"/>
        </w:rPr>
        <w:t>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 xml:space="preserve">, из </w:t>
      </w:r>
      <w:r w:rsidR="009C3F1B">
        <w:rPr>
          <w:sz w:val="28"/>
          <w:szCs w:val="28"/>
        </w:rPr>
        <w:t>районного</w:t>
      </w:r>
      <w:r w:rsidRPr="00390CC7">
        <w:rPr>
          <w:sz w:val="28"/>
          <w:szCs w:val="28"/>
        </w:rPr>
        <w:t xml:space="preserve"> бюджета – </w:t>
      </w:r>
      <w:r w:rsidR="003C6D43">
        <w:rPr>
          <w:sz w:val="28"/>
          <w:szCs w:val="28"/>
        </w:rPr>
        <w:t>27 436,7</w:t>
      </w:r>
      <w:r w:rsidRPr="00390CC7">
        <w:rPr>
          <w:sz w:val="28"/>
          <w:szCs w:val="28"/>
        </w:rPr>
        <w:t xml:space="preserve"> </w:t>
      </w:r>
      <w:proofErr w:type="spellStart"/>
      <w:r w:rsidRPr="00390CC7">
        <w:rPr>
          <w:sz w:val="28"/>
          <w:szCs w:val="28"/>
        </w:rPr>
        <w:t>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>;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Pr="00390CC7">
        <w:rPr>
          <w:sz w:val="28"/>
          <w:szCs w:val="28"/>
        </w:rPr>
        <w:t>Мамаканского</w:t>
      </w:r>
      <w:proofErr w:type="spellEnd"/>
      <w:r w:rsidRPr="00390CC7">
        <w:rPr>
          <w:sz w:val="28"/>
          <w:szCs w:val="28"/>
        </w:rPr>
        <w:t xml:space="preserve"> МО в сумме </w:t>
      </w:r>
      <w:r w:rsidR="003C6D43">
        <w:rPr>
          <w:sz w:val="28"/>
          <w:szCs w:val="28"/>
        </w:rPr>
        <w:t>41 284,3</w:t>
      </w:r>
      <w:r w:rsidRPr="00390CC7">
        <w:rPr>
          <w:sz w:val="28"/>
          <w:szCs w:val="28"/>
        </w:rPr>
        <w:t xml:space="preserve"> тыс</w:t>
      </w:r>
      <w:r w:rsidR="00077ACC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Pr="00390CC7">
        <w:rPr>
          <w:sz w:val="28"/>
          <w:szCs w:val="28"/>
        </w:rPr>
        <w:t>Мамаканского</w:t>
      </w:r>
      <w:proofErr w:type="spellEnd"/>
      <w:r w:rsidRPr="00390CC7">
        <w:rPr>
          <w:sz w:val="28"/>
          <w:szCs w:val="28"/>
        </w:rPr>
        <w:t xml:space="preserve"> МО в сумме </w:t>
      </w:r>
      <w:r w:rsidR="003C6D43">
        <w:rPr>
          <w:sz w:val="28"/>
          <w:szCs w:val="28"/>
        </w:rPr>
        <w:t>1 104,5</w:t>
      </w:r>
      <w:r w:rsidRPr="00390CC7">
        <w:rPr>
          <w:sz w:val="28"/>
          <w:szCs w:val="28"/>
        </w:rPr>
        <w:t xml:space="preserve"> рублей, или </w:t>
      </w:r>
      <w:r w:rsidR="003C6D43">
        <w:rPr>
          <w:sz w:val="28"/>
          <w:szCs w:val="28"/>
        </w:rPr>
        <w:t>9,6</w:t>
      </w:r>
      <w:r w:rsidRPr="00390CC7">
        <w:rPr>
          <w:sz w:val="28"/>
          <w:szCs w:val="28"/>
        </w:rPr>
        <w:t xml:space="preserve"> </w:t>
      </w:r>
      <w:proofErr w:type="gramStart"/>
      <w:r w:rsidRPr="00390CC7">
        <w:rPr>
          <w:sz w:val="28"/>
          <w:szCs w:val="28"/>
        </w:rPr>
        <w:t>%  от</w:t>
      </w:r>
      <w:proofErr w:type="gramEnd"/>
      <w:r w:rsidRPr="00390CC7">
        <w:rPr>
          <w:sz w:val="28"/>
          <w:szCs w:val="28"/>
        </w:rPr>
        <w:t xml:space="preserve"> утвержденного общего годового объема доходов бюджета </w:t>
      </w:r>
      <w:proofErr w:type="spellStart"/>
      <w:r w:rsidRPr="00390CC7">
        <w:rPr>
          <w:sz w:val="28"/>
          <w:szCs w:val="28"/>
        </w:rPr>
        <w:t>Мамаканского</w:t>
      </w:r>
      <w:proofErr w:type="spellEnd"/>
      <w:r w:rsidRPr="00390CC7">
        <w:rPr>
          <w:sz w:val="28"/>
          <w:szCs w:val="28"/>
        </w:rPr>
        <w:t xml:space="preserve"> МО без учета утвержденного объема безвозмездных поступлений.</w:t>
      </w:r>
    </w:p>
    <w:p w:rsidR="003C6D43" w:rsidRPr="003C6D43" w:rsidRDefault="003C6D43" w:rsidP="003C6D4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3C6D43">
        <w:rPr>
          <w:color w:val="1A1A1A"/>
          <w:sz w:val="28"/>
          <w:szCs w:val="28"/>
        </w:rPr>
        <w:t xml:space="preserve">Превышение дефицита бюджета </w:t>
      </w:r>
      <w:proofErr w:type="spellStart"/>
      <w:r w:rsidRPr="003C6D43">
        <w:rPr>
          <w:color w:val="1A1A1A"/>
          <w:sz w:val="28"/>
          <w:szCs w:val="28"/>
        </w:rPr>
        <w:t>Мамаканского</w:t>
      </w:r>
      <w:proofErr w:type="spellEnd"/>
      <w:r w:rsidRPr="003C6D43">
        <w:rPr>
          <w:color w:val="1A1A1A"/>
          <w:sz w:val="28"/>
          <w:szCs w:val="28"/>
        </w:rPr>
        <w:t xml:space="preserve"> МО над ограничениями,</w:t>
      </w:r>
    </w:p>
    <w:p w:rsidR="003C6D43" w:rsidRPr="003C6D43" w:rsidRDefault="003C6D43" w:rsidP="003C6D4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установленными статьей 92.1 Бюджетного кодекса Российской Федерации,</w:t>
      </w:r>
    </w:p>
    <w:p w:rsidR="003C6D43" w:rsidRPr="003C6D43" w:rsidRDefault="003C6D43" w:rsidP="003C6D4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осуществлено в пределах суммы снижения остатков средств на счетах по</w:t>
      </w:r>
    </w:p>
    <w:p w:rsidR="003C6D43" w:rsidRPr="003C6D43" w:rsidRDefault="003C6D43" w:rsidP="003C6D4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учету средств местного бюджета.</w:t>
      </w:r>
      <w:r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 xml:space="preserve">Остатки по состоянию на 01.01.2023 сложились в размере 592,8 </w:t>
      </w:r>
      <w:proofErr w:type="spellStart"/>
      <w:r w:rsidRPr="003C6D43">
        <w:rPr>
          <w:color w:val="1A1A1A"/>
          <w:sz w:val="28"/>
          <w:szCs w:val="28"/>
        </w:rPr>
        <w:t>тыс.руб</w:t>
      </w:r>
      <w:proofErr w:type="spellEnd"/>
      <w:r w:rsidRPr="003C6D43">
        <w:rPr>
          <w:color w:val="1A1A1A"/>
          <w:sz w:val="28"/>
          <w:szCs w:val="28"/>
        </w:rPr>
        <w:t>.</w:t>
      </w:r>
    </w:p>
    <w:p w:rsidR="003C6D43" w:rsidRDefault="00390CC7" w:rsidP="00077ACC">
      <w:pPr>
        <w:ind w:firstLine="567"/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</w:p>
    <w:p w:rsidR="00DD4947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3C6D43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</w:t>
      </w:r>
      <w:proofErr w:type="gramStart"/>
      <w:r w:rsidR="00FB1BB5">
        <w:rPr>
          <w:sz w:val="28"/>
          <w:szCs w:val="28"/>
        </w:rPr>
        <w:t>( таблица</w:t>
      </w:r>
      <w:proofErr w:type="gramEnd"/>
      <w:r w:rsidR="00FB1BB5">
        <w:rPr>
          <w:sz w:val="28"/>
          <w:szCs w:val="28"/>
        </w:rPr>
        <w:t>).</w:t>
      </w:r>
    </w:p>
    <w:p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AF5FC0">
        <w:rPr>
          <w:sz w:val="28"/>
          <w:szCs w:val="28"/>
        </w:rPr>
        <w:t xml:space="preserve">( </w:t>
      </w:r>
      <w:proofErr w:type="spell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2"/>
        <w:gridCol w:w="2229"/>
        <w:gridCol w:w="1399"/>
        <w:gridCol w:w="1399"/>
        <w:gridCol w:w="1297"/>
        <w:gridCol w:w="1069"/>
      </w:tblGrid>
      <w:tr w:rsidR="003C6D43" w:rsidTr="00972604">
        <w:tc>
          <w:tcPr>
            <w:tcW w:w="552" w:type="dxa"/>
          </w:tcPr>
          <w:p w:rsidR="003C6D43" w:rsidRPr="00804739" w:rsidRDefault="003C6D4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229" w:type="dxa"/>
          </w:tcPr>
          <w:p w:rsidR="003C6D43" w:rsidRPr="00804739" w:rsidRDefault="003C6D4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399" w:type="dxa"/>
          </w:tcPr>
          <w:p w:rsidR="003C6D43" w:rsidRPr="00804739" w:rsidRDefault="003C6D43" w:rsidP="003C6D43">
            <w:pPr>
              <w:pStyle w:val="aa"/>
              <w:jc w:val="both"/>
            </w:pPr>
            <w:r w:rsidRPr="00804739">
              <w:t>Решение</w:t>
            </w:r>
            <w:r>
              <w:t xml:space="preserve"> </w:t>
            </w:r>
            <w:r w:rsidRPr="00804739">
              <w:t xml:space="preserve">№ </w:t>
            </w:r>
            <w:r>
              <w:t>42 </w:t>
            </w:r>
            <w:r w:rsidRPr="00804739">
              <w:t xml:space="preserve">от </w:t>
            </w:r>
            <w:r>
              <w:t>28.11.2022</w:t>
            </w:r>
            <w:r w:rsidRPr="00804739">
              <w:t xml:space="preserve"> </w:t>
            </w:r>
          </w:p>
        </w:tc>
        <w:tc>
          <w:tcPr>
            <w:tcW w:w="1399" w:type="dxa"/>
          </w:tcPr>
          <w:p w:rsidR="003C6D43" w:rsidRPr="00804739" w:rsidRDefault="003C6D4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97" w:type="dxa"/>
          </w:tcPr>
          <w:p w:rsidR="003C6D43" w:rsidRPr="00804739" w:rsidRDefault="003C6D43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3C6D43" w:rsidRPr="00804739" w:rsidRDefault="003C6D43" w:rsidP="003C6D4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069" w:type="dxa"/>
          </w:tcPr>
          <w:p w:rsidR="003C6D43" w:rsidRDefault="003C6D43" w:rsidP="00FB1BB5">
            <w:pPr>
              <w:pStyle w:val="aa"/>
              <w:jc w:val="both"/>
            </w:pPr>
            <w:r>
              <w:t>%</w:t>
            </w:r>
          </w:p>
          <w:p w:rsidR="003C6D43" w:rsidRPr="00804739" w:rsidRDefault="003C6D43" w:rsidP="00BE26D4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BE26D4">
              <w:t>5</w:t>
            </w:r>
            <w:r>
              <w:t>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3C6D43" w:rsidTr="00972604">
        <w:trPr>
          <w:trHeight w:val="245"/>
        </w:trPr>
        <w:tc>
          <w:tcPr>
            <w:tcW w:w="552" w:type="dxa"/>
          </w:tcPr>
          <w:p w:rsidR="003C6D43" w:rsidRPr="00804739" w:rsidRDefault="003C6D43" w:rsidP="00FB1BB5">
            <w:pPr>
              <w:pStyle w:val="aa"/>
              <w:jc w:val="both"/>
            </w:pPr>
            <w:r w:rsidRPr="00804739">
              <w:t>1</w:t>
            </w:r>
          </w:p>
        </w:tc>
        <w:tc>
          <w:tcPr>
            <w:tcW w:w="2229" w:type="dxa"/>
          </w:tcPr>
          <w:p w:rsidR="003C6D43" w:rsidRPr="00804739" w:rsidRDefault="003C6D43" w:rsidP="00FB1BB5">
            <w:pPr>
              <w:pStyle w:val="aa"/>
              <w:jc w:val="both"/>
            </w:pPr>
            <w:r w:rsidRPr="00804739">
              <w:t>2</w:t>
            </w:r>
          </w:p>
        </w:tc>
        <w:tc>
          <w:tcPr>
            <w:tcW w:w="1399" w:type="dxa"/>
          </w:tcPr>
          <w:p w:rsidR="003C6D43" w:rsidRPr="00804739" w:rsidRDefault="003C6D43" w:rsidP="00FB1BB5">
            <w:pPr>
              <w:pStyle w:val="aa"/>
              <w:jc w:val="both"/>
            </w:pPr>
            <w:r>
              <w:t>3</w:t>
            </w:r>
          </w:p>
        </w:tc>
        <w:tc>
          <w:tcPr>
            <w:tcW w:w="1399" w:type="dxa"/>
          </w:tcPr>
          <w:p w:rsidR="003C6D43" w:rsidRPr="00804739" w:rsidRDefault="003C6D43" w:rsidP="00FB1BB5">
            <w:pPr>
              <w:pStyle w:val="aa"/>
              <w:jc w:val="both"/>
            </w:pPr>
            <w:r>
              <w:t>4</w:t>
            </w:r>
          </w:p>
        </w:tc>
        <w:tc>
          <w:tcPr>
            <w:tcW w:w="1297" w:type="dxa"/>
          </w:tcPr>
          <w:p w:rsidR="003C6D43" w:rsidRPr="00804739" w:rsidRDefault="003C6D43" w:rsidP="00FB1BB5">
            <w:pPr>
              <w:pStyle w:val="aa"/>
              <w:jc w:val="both"/>
            </w:pPr>
            <w:r>
              <w:t>5</w:t>
            </w:r>
          </w:p>
        </w:tc>
        <w:tc>
          <w:tcPr>
            <w:tcW w:w="1069" w:type="dxa"/>
          </w:tcPr>
          <w:p w:rsidR="003C6D43" w:rsidRPr="00804739" w:rsidRDefault="003C6D43" w:rsidP="00FB1BB5">
            <w:pPr>
              <w:pStyle w:val="aa"/>
              <w:jc w:val="both"/>
            </w:pPr>
            <w:r>
              <w:t>6</w:t>
            </w:r>
          </w:p>
        </w:tc>
      </w:tr>
      <w:tr w:rsidR="003C6D43" w:rsidTr="00972604">
        <w:tc>
          <w:tcPr>
            <w:tcW w:w="552" w:type="dxa"/>
          </w:tcPr>
          <w:p w:rsidR="003C6D43" w:rsidRPr="00804739" w:rsidRDefault="003C6D43" w:rsidP="006545A2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229" w:type="dxa"/>
          </w:tcPr>
          <w:p w:rsidR="003C6D43" w:rsidRPr="00804739" w:rsidRDefault="003C6D43" w:rsidP="006545A2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399" w:type="dxa"/>
          </w:tcPr>
          <w:p w:rsidR="003C6D43" w:rsidRPr="00AC4D63" w:rsidRDefault="00BE26D4" w:rsidP="006545A2">
            <w:pPr>
              <w:pStyle w:val="aa"/>
              <w:jc w:val="both"/>
            </w:pPr>
            <w:r>
              <w:t>25 715,6</w:t>
            </w:r>
          </w:p>
        </w:tc>
        <w:tc>
          <w:tcPr>
            <w:tcW w:w="1399" w:type="dxa"/>
          </w:tcPr>
          <w:p w:rsidR="003C6D43" w:rsidRPr="00AC4D63" w:rsidRDefault="00BE26D4" w:rsidP="006545A2">
            <w:pPr>
              <w:pStyle w:val="aa"/>
              <w:jc w:val="both"/>
            </w:pPr>
            <w:r>
              <w:t>40 179,8</w:t>
            </w:r>
          </w:p>
        </w:tc>
        <w:tc>
          <w:tcPr>
            <w:tcW w:w="1297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14 464,2</w:t>
            </w:r>
          </w:p>
        </w:tc>
        <w:tc>
          <w:tcPr>
            <w:tcW w:w="106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56,2</w:t>
            </w:r>
          </w:p>
        </w:tc>
      </w:tr>
      <w:tr w:rsidR="003C6D43" w:rsidTr="00972604">
        <w:tc>
          <w:tcPr>
            <w:tcW w:w="552" w:type="dxa"/>
          </w:tcPr>
          <w:p w:rsidR="003C6D43" w:rsidRPr="00804739" w:rsidRDefault="003C6D43" w:rsidP="006545A2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229" w:type="dxa"/>
          </w:tcPr>
          <w:p w:rsidR="003C6D43" w:rsidRPr="00804739" w:rsidRDefault="003C6D43" w:rsidP="006545A2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39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7 528,1</w:t>
            </w:r>
          </w:p>
        </w:tc>
        <w:tc>
          <w:tcPr>
            <w:tcW w:w="139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11 487,0</w:t>
            </w:r>
          </w:p>
        </w:tc>
        <w:tc>
          <w:tcPr>
            <w:tcW w:w="1297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3 958,9</w:t>
            </w:r>
          </w:p>
        </w:tc>
        <w:tc>
          <w:tcPr>
            <w:tcW w:w="106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52,5</w:t>
            </w:r>
          </w:p>
        </w:tc>
      </w:tr>
      <w:tr w:rsidR="003C6D43" w:rsidTr="00972604">
        <w:tc>
          <w:tcPr>
            <w:tcW w:w="552" w:type="dxa"/>
          </w:tcPr>
          <w:p w:rsidR="003C6D43" w:rsidRPr="00804739" w:rsidRDefault="003C6D43" w:rsidP="006545A2">
            <w:pPr>
              <w:pStyle w:val="aa"/>
              <w:jc w:val="both"/>
            </w:pPr>
            <w:r w:rsidRPr="00804739">
              <w:lastRenderedPageBreak/>
              <w:t>1.2.</w:t>
            </w:r>
          </w:p>
        </w:tc>
        <w:tc>
          <w:tcPr>
            <w:tcW w:w="2229" w:type="dxa"/>
          </w:tcPr>
          <w:p w:rsidR="003C6D43" w:rsidRPr="00804739" w:rsidRDefault="003C6D43" w:rsidP="006545A2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39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18 187,5</w:t>
            </w:r>
          </w:p>
        </w:tc>
        <w:tc>
          <w:tcPr>
            <w:tcW w:w="139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28 692,8</w:t>
            </w:r>
          </w:p>
        </w:tc>
        <w:tc>
          <w:tcPr>
            <w:tcW w:w="1297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10 505,3</w:t>
            </w:r>
          </w:p>
        </w:tc>
        <w:tc>
          <w:tcPr>
            <w:tcW w:w="106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57,8</w:t>
            </w:r>
          </w:p>
        </w:tc>
      </w:tr>
      <w:tr w:rsidR="003C6D43" w:rsidTr="00972604">
        <w:tc>
          <w:tcPr>
            <w:tcW w:w="552" w:type="dxa"/>
          </w:tcPr>
          <w:p w:rsidR="003C6D43" w:rsidRPr="00804739" w:rsidRDefault="003C6D43" w:rsidP="006545A2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229" w:type="dxa"/>
          </w:tcPr>
          <w:p w:rsidR="003C6D43" w:rsidRPr="00804739" w:rsidRDefault="003C6D43" w:rsidP="006545A2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39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26 092,0</w:t>
            </w:r>
          </w:p>
        </w:tc>
        <w:tc>
          <w:tcPr>
            <w:tcW w:w="139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41 284,3</w:t>
            </w:r>
          </w:p>
        </w:tc>
        <w:tc>
          <w:tcPr>
            <w:tcW w:w="1297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15 192,3</w:t>
            </w:r>
          </w:p>
        </w:tc>
        <w:tc>
          <w:tcPr>
            <w:tcW w:w="106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58,2</w:t>
            </w:r>
          </w:p>
        </w:tc>
      </w:tr>
      <w:tr w:rsidR="003C6D43" w:rsidTr="00972604">
        <w:tc>
          <w:tcPr>
            <w:tcW w:w="552" w:type="dxa"/>
          </w:tcPr>
          <w:p w:rsidR="003C6D43" w:rsidRPr="00804739" w:rsidRDefault="003C6D43" w:rsidP="006545A2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229" w:type="dxa"/>
          </w:tcPr>
          <w:p w:rsidR="003C6D43" w:rsidRPr="00804739" w:rsidRDefault="003C6D43" w:rsidP="006545A2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399" w:type="dxa"/>
          </w:tcPr>
          <w:p w:rsidR="003C6D43" w:rsidRPr="00804739" w:rsidRDefault="00BE26D4" w:rsidP="006545A2">
            <w:pPr>
              <w:pStyle w:val="aa"/>
              <w:jc w:val="both"/>
            </w:pPr>
            <w:r>
              <w:t>376,4</w:t>
            </w:r>
          </w:p>
        </w:tc>
        <w:tc>
          <w:tcPr>
            <w:tcW w:w="1399" w:type="dxa"/>
          </w:tcPr>
          <w:p w:rsidR="003C6D43" w:rsidRPr="00804739" w:rsidRDefault="003C6D43" w:rsidP="006545A2">
            <w:pPr>
              <w:pStyle w:val="aa"/>
              <w:jc w:val="both"/>
            </w:pPr>
          </w:p>
        </w:tc>
        <w:tc>
          <w:tcPr>
            <w:tcW w:w="1297" w:type="dxa"/>
          </w:tcPr>
          <w:p w:rsidR="003C6D43" w:rsidRPr="00804739" w:rsidRDefault="003C6D43" w:rsidP="006545A2">
            <w:pPr>
              <w:pStyle w:val="aa"/>
              <w:jc w:val="both"/>
            </w:pPr>
            <w:r>
              <w:t>Х</w:t>
            </w:r>
          </w:p>
        </w:tc>
        <w:tc>
          <w:tcPr>
            <w:tcW w:w="1069" w:type="dxa"/>
          </w:tcPr>
          <w:p w:rsidR="003C6D43" w:rsidRPr="00804739" w:rsidRDefault="003C6D43" w:rsidP="006545A2">
            <w:pPr>
              <w:pStyle w:val="aa"/>
              <w:jc w:val="both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105171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Pr="002E22AE" w:rsidRDefault="00864A71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 xml:space="preserve">Общий объем доходов местного бюджета прогнозируется с увеличением к утвержденным бюджетным назначениям на </w:t>
      </w:r>
      <w:r w:rsidR="00105171">
        <w:rPr>
          <w:sz w:val="28"/>
          <w:szCs w:val="28"/>
        </w:rPr>
        <w:t>14 462,</w:t>
      </w:r>
      <w:proofErr w:type="gramStart"/>
      <w:r w:rsidR="00105171">
        <w:rPr>
          <w:sz w:val="28"/>
          <w:szCs w:val="28"/>
        </w:rPr>
        <w:t xml:space="preserve">2 </w:t>
      </w:r>
      <w:r w:rsidR="006545A2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proofErr w:type="gramEnd"/>
      <w:r w:rsidR="00105171">
        <w:rPr>
          <w:sz w:val="28"/>
          <w:szCs w:val="28"/>
        </w:rPr>
        <w:t xml:space="preserve"> или на 56,2% 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105171">
        <w:rPr>
          <w:sz w:val="28"/>
          <w:szCs w:val="28"/>
        </w:rPr>
        <w:t>40 179,8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>, из них налоговые и неналоговые доходы местного бюджета предлагаются к утверждению в сумме</w:t>
      </w:r>
      <w:r w:rsidR="006545A2">
        <w:rPr>
          <w:sz w:val="28"/>
          <w:szCs w:val="28"/>
        </w:rPr>
        <w:t xml:space="preserve"> </w:t>
      </w:r>
      <w:r w:rsidR="00105171">
        <w:rPr>
          <w:sz w:val="28"/>
          <w:szCs w:val="28"/>
        </w:rPr>
        <w:t>11 487,0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 (  с учетом увеличения в размере </w:t>
      </w:r>
      <w:r w:rsidR="00105171">
        <w:rPr>
          <w:sz w:val="28"/>
          <w:szCs w:val="28"/>
        </w:rPr>
        <w:t>3 958,9</w:t>
      </w:r>
      <w:r w:rsidR="00C66CAD">
        <w:rPr>
          <w:sz w:val="28"/>
          <w:szCs w:val="28"/>
        </w:rPr>
        <w:t xml:space="preserve"> 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), безвозмездные поступления </w:t>
      </w:r>
      <w:r w:rsidR="00105171">
        <w:rPr>
          <w:sz w:val="28"/>
          <w:szCs w:val="28"/>
        </w:rPr>
        <w:t xml:space="preserve"> </w:t>
      </w:r>
      <w:r w:rsidR="00D823D0">
        <w:rPr>
          <w:sz w:val="28"/>
          <w:szCs w:val="28"/>
        </w:rPr>
        <w:t xml:space="preserve">в сумме 28 692,8 </w:t>
      </w:r>
      <w:proofErr w:type="spellStart"/>
      <w:r w:rsidR="00D823D0">
        <w:rPr>
          <w:sz w:val="28"/>
          <w:szCs w:val="28"/>
        </w:rPr>
        <w:t>тыс.рублей</w:t>
      </w:r>
      <w:proofErr w:type="spellEnd"/>
      <w:r w:rsidR="00D823D0">
        <w:rPr>
          <w:sz w:val="28"/>
          <w:szCs w:val="28"/>
        </w:rPr>
        <w:t xml:space="preserve"> ( с учетом увеличения в сумме 10 505,3 </w:t>
      </w:r>
      <w:proofErr w:type="spellStart"/>
      <w:r w:rsidR="00D823D0">
        <w:rPr>
          <w:sz w:val="28"/>
          <w:szCs w:val="28"/>
        </w:rPr>
        <w:t>тыс.рублей</w:t>
      </w:r>
      <w:proofErr w:type="spellEnd"/>
      <w:r w:rsidR="00D823D0">
        <w:rPr>
          <w:sz w:val="28"/>
          <w:szCs w:val="28"/>
        </w:rPr>
        <w:t>).</w:t>
      </w:r>
    </w:p>
    <w:p w:rsidR="00031CFD" w:rsidRPr="00AF5BD1" w:rsidRDefault="00603084" w:rsidP="00AF5B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CFD" w:rsidRPr="00AF5BD1">
        <w:rPr>
          <w:sz w:val="28"/>
          <w:szCs w:val="28"/>
        </w:rPr>
        <w:t>Согласно пояснительной записке к проекту решения:</w:t>
      </w:r>
    </w:p>
    <w:p w:rsidR="000B43EF" w:rsidRPr="000B43EF" w:rsidRDefault="000B43EF" w:rsidP="000B43EF">
      <w:pPr>
        <w:ind w:firstLine="567"/>
        <w:jc w:val="both"/>
        <w:rPr>
          <w:sz w:val="28"/>
          <w:szCs w:val="28"/>
          <w:lang w:eastAsia="x-none"/>
        </w:rPr>
      </w:pPr>
      <w:r w:rsidRPr="000B43EF">
        <w:rPr>
          <w:sz w:val="28"/>
          <w:szCs w:val="28"/>
          <w:lang w:eastAsia="x-none"/>
        </w:rPr>
        <w:t>Увеличен</w:t>
      </w:r>
      <w:r w:rsidR="003B522A">
        <w:rPr>
          <w:sz w:val="28"/>
          <w:szCs w:val="28"/>
          <w:lang w:eastAsia="x-none"/>
        </w:rPr>
        <w:t>ы</w:t>
      </w:r>
      <w:r w:rsidRPr="000B43EF">
        <w:rPr>
          <w:sz w:val="28"/>
          <w:szCs w:val="28"/>
          <w:lang w:eastAsia="x-none"/>
        </w:rPr>
        <w:t>:</w:t>
      </w:r>
    </w:p>
    <w:p w:rsidR="00111C08" w:rsidRDefault="000B43EF" w:rsidP="000B43EF">
      <w:pPr>
        <w:ind w:firstLine="567"/>
        <w:jc w:val="both"/>
        <w:rPr>
          <w:sz w:val="28"/>
          <w:szCs w:val="28"/>
          <w:lang w:eastAsia="x-none"/>
        </w:rPr>
      </w:pPr>
      <w:r w:rsidRPr="000B43EF">
        <w:rPr>
          <w:sz w:val="28"/>
          <w:szCs w:val="28"/>
          <w:lang w:eastAsia="x-none"/>
        </w:rPr>
        <w:t>- налог</w:t>
      </w:r>
      <w:r w:rsidR="00607A38">
        <w:rPr>
          <w:sz w:val="28"/>
          <w:szCs w:val="28"/>
          <w:lang w:eastAsia="x-none"/>
        </w:rPr>
        <w:t xml:space="preserve">овые и неналоговые доходы </w:t>
      </w:r>
      <w:r w:rsidRPr="000B43EF">
        <w:rPr>
          <w:sz w:val="28"/>
          <w:szCs w:val="28"/>
          <w:lang w:eastAsia="x-none"/>
        </w:rPr>
        <w:t xml:space="preserve">на </w:t>
      </w:r>
      <w:r w:rsidR="00D823D0">
        <w:rPr>
          <w:sz w:val="28"/>
          <w:szCs w:val="28"/>
          <w:lang w:eastAsia="x-none"/>
        </w:rPr>
        <w:t>3 958,9</w:t>
      </w:r>
      <w:r w:rsidRPr="000B43EF">
        <w:rPr>
          <w:sz w:val="28"/>
          <w:szCs w:val="28"/>
          <w:lang w:eastAsia="x-none"/>
        </w:rPr>
        <w:t xml:space="preserve"> </w:t>
      </w:r>
      <w:proofErr w:type="spellStart"/>
      <w:r w:rsidRPr="000B43EF">
        <w:rPr>
          <w:sz w:val="28"/>
          <w:szCs w:val="28"/>
          <w:lang w:eastAsia="x-none"/>
        </w:rPr>
        <w:t>тыс.руб</w:t>
      </w:r>
      <w:proofErr w:type="spellEnd"/>
      <w:r w:rsidRPr="000B43EF">
        <w:rPr>
          <w:sz w:val="28"/>
          <w:szCs w:val="28"/>
          <w:lang w:eastAsia="x-none"/>
        </w:rPr>
        <w:t>.</w:t>
      </w:r>
      <w:r w:rsidR="00111C08">
        <w:rPr>
          <w:sz w:val="28"/>
          <w:szCs w:val="28"/>
          <w:lang w:eastAsia="x-none"/>
        </w:rPr>
        <w:t>, в том числе:</w:t>
      </w:r>
    </w:p>
    <w:p w:rsidR="00111C08" w:rsidRDefault="000B556A" w:rsidP="000B43EF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Доходы от использования имущества, находящегося в государственной и муниципальной собственности -4 531,0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 w:rsidR="00111C08">
        <w:rPr>
          <w:sz w:val="28"/>
          <w:szCs w:val="28"/>
          <w:lang w:eastAsia="x-none"/>
        </w:rPr>
        <w:t>;</w:t>
      </w:r>
    </w:p>
    <w:p w:rsidR="000B556A" w:rsidRDefault="000B556A" w:rsidP="000B43EF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Доходы от оказания платных услуг и компенсации затрат государства- 31,5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;</w:t>
      </w:r>
    </w:p>
    <w:p w:rsidR="000B556A" w:rsidRDefault="000B556A" w:rsidP="000B43EF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Штрафы, санкции, возмещение ущерба-18,0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;</w:t>
      </w:r>
    </w:p>
    <w:p w:rsidR="000B556A" w:rsidRDefault="000B556A" w:rsidP="000B43EF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Доходы от продажи материальных и нематериальных активов- 20,0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;</w:t>
      </w:r>
    </w:p>
    <w:p w:rsidR="000B556A" w:rsidRDefault="000B556A" w:rsidP="000B43EF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Налог на имущество уменьшен на 641,6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.</w:t>
      </w:r>
    </w:p>
    <w:p w:rsidR="006F50DF" w:rsidRDefault="00EF64DF" w:rsidP="000B43EF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безвозмездные поступления на 10 505,3 </w:t>
      </w:r>
      <w:proofErr w:type="spellStart"/>
      <w:proofErr w:type="gram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.,</w:t>
      </w:r>
      <w:proofErr w:type="gramEnd"/>
      <w:r>
        <w:rPr>
          <w:sz w:val="28"/>
          <w:szCs w:val="28"/>
          <w:lang w:eastAsia="x-none"/>
        </w:rPr>
        <w:t xml:space="preserve"> в том числе</w:t>
      </w:r>
      <w:r w:rsidR="006F50DF">
        <w:rPr>
          <w:sz w:val="28"/>
          <w:szCs w:val="28"/>
          <w:lang w:eastAsia="x-none"/>
        </w:rPr>
        <w:t xml:space="preserve"> :</w:t>
      </w:r>
    </w:p>
    <w:p w:rsidR="00EF64DF" w:rsidRDefault="00EF64DF" w:rsidP="000B43EF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дотации на выравнивание бюджетной обеспеченности из бюджетов</w:t>
      </w:r>
      <w:r w:rsidR="006F50DF">
        <w:rPr>
          <w:sz w:val="28"/>
          <w:szCs w:val="28"/>
          <w:lang w:eastAsia="x-none"/>
        </w:rPr>
        <w:t xml:space="preserve"> муниципальных районов в сумме 5,3 </w:t>
      </w:r>
      <w:proofErr w:type="spellStart"/>
      <w:r w:rsidR="006F50DF">
        <w:rPr>
          <w:sz w:val="28"/>
          <w:szCs w:val="28"/>
          <w:lang w:eastAsia="x-none"/>
        </w:rPr>
        <w:t>тыс.рублей</w:t>
      </w:r>
      <w:proofErr w:type="spellEnd"/>
      <w:r w:rsidR="006F50DF">
        <w:rPr>
          <w:sz w:val="28"/>
          <w:szCs w:val="28"/>
          <w:lang w:eastAsia="x-none"/>
        </w:rPr>
        <w:t>;</w:t>
      </w:r>
    </w:p>
    <w:p w:rsidR="006F50DF" w:rsidRDefault="006F50DF" w:rsidP="000B43EF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прочие межбюджетные трансферты в сумме 10 500,0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gramStart"/>
      <w:r>
        <w:rPr>
          <w:sz w:val="28"/>
          <w:szCs w:val="28"/>
          <w:lang w:eastAsia="x-none"/>
        </w:rPr>
        <w:t>( на</w:t>
      </w:r>
      <w:proofErr w:type="gramEnd"/>
      <w:r>
        <w:rPr>
          <w:sz w:val="28"/>
          <w:szCs w:val="28"/>
          <w:lang w:eastAsia="x-none"/>
        </w:rPr>
        <w:t xml:space="preserve"> ликвидацию несанкционированных свалок за счет бюджета муниципального образования г. Бодайбо и района)</w:t>
      </w:r>
      <w:r w:rsidR="00937E66">
        <w:rPr>
          <w:sz w:val="28"/>
          <w:szCs w:val="28"/>
          <w:lang w:eastAsia="x-none"/>
        </w:rPr>
        <w:t>.</w:t>
      </w:r>
    </w:p>
    <w:p w:rsidR="00EF64DF" w:rsidRDefault="00EF64DF" w:rsidP="000B43EF">
      <w:pPr>
        <w:ind w:firstLine="567"/>
        <w:jc w:val="both"/>
        <w:rPr>
          <w:sz w:val="28"/>
          <w:szCs w:val="28"/>
          <w:lang w:eastAsia="x-none"/>
        </w:rPr>
      </w:pPr>
    </w:p>
    <w:p w:rsidR="003B522A" w:rsidRPr="005C3EE5" w:rsidRDefault="005C3EE5" w:rsidP="003B522A">
      <w:pPr>
        <w:pStyle w:val="ad"/>
        <w:jc w:val="both"/>
        <w:rPr>
          <w:sz w:val="28"/>
          <w:szCs w:val="28"/>
          <w:lang w:val="x-none" w:eastAsia="x-none"/>
        </w:rPr>
      </w:pPr>
      <w:r>
        <w:rPr>
          <w:lang w:eastAsia="x-none"/>
        </w:rPr>
        <w:tab/>
      </w:r>
      <w:r w:rsidRPr="005C3EE5">
        <w:rPr>
          <w:sz w:val="28"/>
          <w:szCs w:val="28"/>
          <w:lang w:eastAsia="x-none"/>
        </w:rPr>
        <w:t xml:space="preserve"> </w:t>
      </w:r>
    </w:p>
    <w:p w:rsidR="003B522A" w:rsidRDefault="003B522A" w:rsidP="003B522A">
      <w:pPr>
        <w:pStyle w:val="ad"/>
        <w:rPr>
          <w:lang w:val="x-none" w:eastAsia="x-none"/>
        </w:rPr>
      </w:pPr>
    </w:p>
    <w:p w:rsidR="008D2890" w:rsidRPr="008D2890" w:rsidRDefault="006E3B2A" w:rsidP="00DE6DB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2890">
        <w:rPr>
          <w:sz w:val="28"/>
          <w:szCs w:val="28"/>
        </w:rPr>
        <w:t>3.  Общий объем расходов местного бюджета на 202</w:t>
      </w:r>
      <w:r w:rsidR="005A02EF">
        <w:rPr>
          <w:sz w:val="28"/>
          <w:szCs w:val="28"/>
        </w:rPr>
        <w:t>3</w:t>
      </w:r>
      <w:r w:rsidR="008D2890">
        <w:rPr>
          <w:sz w:val="28"/>
          <w:szCs w:val="28"/>
        </w:rPr>
        <w:t xml:space="preserve"> год, с учетом увеличения на </w:t>
      </w:r>
      <w:r w:rsidR="008465E9">
        <w:rPr>
          <w:sz w:val="28"/>
          <w:szCs w:val="28"/>
        </w:rPr>
        <w:t>15 192,3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5A02EF">
        <w:rPr>
          <w:sz w:val="28"/>
          <w:szCs w:val="28"/>
        </w:rPr>
        <w:t>58,2</w:t>
      </w:r>
      <w:r w:rsidR="0061582D">
        <w:rPr>
          <w:sz w:val="28"/>
          <w:szCs w:val="28"/>
        </w:rPr>
        <w:t>%)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5A02EF">
        <w:rPr>
          <w:sz w:val="28"/>
          <w:szCs w:val="28"/>
        </w:rPr>
        <w:t>41 284,</w:t>
      </w:r>
      <w:proofErr w:type="gramStart"/>
      <w:r w:rsidR="005A02EF">
        <w:rPr>
          <w:sz w:val="28"/>
          <w:szCs w:val="28"/>
        </w:rPr>
        <w:t>3</w:t>
      </w:r>
      <w:r w:rsidR="004D2705">
        <w:rPr>
          <w:sz w:val="28"/>
          <w:szCs w:val="28"/>
        </w:rPr>
        <w:t xml:space="preserve"> </w:t>
      </w:r>
      <w:r w:rsidR="008D2890" w:rsidRPr="008D2890">
        <w:rPr>
          <w:b/>
          <w:sz w:val="28"/>
          <w:szCs w:val="28"/>
        </w:rPr>
        <w:t xml:space="preserve"> </w:t>
      </w:r>
      <w:proofErr w:type="spellStart"/>
      <w:r w:rsidR="008D2890" w:rsidRPr="004D2705">
        <w:rPr>
          <w:sz w:val="28"/>
          <w:szCs w:val="28"/>
        </w:rPr>
        <w:t>тыс.рублей</w:t>
      </w:r>
      <w:proofErr w:type="spellEnd"/>
      <w:proofErr w:type="gramEnd"/>
      <w:r w:rsidR="008D2890" w:rsidRPr="004D2705">
        <w:rPr>
          <w:sz w:val="28"/>
          <w:szCs w:val="28"/>
        </w:rPr>
        <w:t>.</w:t>
      </w:r>
    </w:p>
    <w:p w:rsidR="00031CFD" w:rsidRDefault="00031CFD" w:rsidP="00DE6DBE">
      <w:pPr>
        <w:shd w:val="clear" w:color="auto" w:fill="FFFFFF"/>
        <w:jc w:val="both"/>
        <w:rPr>
          <w:b/>
          <w:sz w:val="28"/>
          <w:szCs w:val="28"/>
        </w:rPr>
      </w:pPr>
    </w:p>
    <w:p w:rsidR="00707870" w:rsidRDefault="00F87824" w:rsidP="00710AF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</w:t>
      </w:r>
      <w:r w:rsidR="005A02EF">
        <w:rPr>
          <w:sz w:val="28"/>
          <w:szCs w:val="28"/>
        </w:rPr>
        <w:t>3</w:t>
      </w:r>
      <w:r w:rsidRPr="00F87824">
        <w:rPr>
          <w:sz w:val="28"/>
          <w:szCs w:val="28"/>
        </w:rPr>
        <w:t xml:space="preserve"> год по разделам бюджетной классификации представлены в таблице.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20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2"/>
        <w:gridCol w:w="1403"/>
        <w:gridCol w:w="1457"/>
        <w:gridCol w:w="1418"/>
        <w:gridCol w:w="1417"/>
      </w:tblGrid>
      <w:tr w:rsidR="008156A1" w:rsidRPr="00BD4152" w:rsidTr="007D405F">
        <w:trPr>
          <w:trHeight w:val="752"/>
        </w:trPr>
        <w:tc>
          <w:tcPr>
            <w:tcW w:w="3021" w:type="dxa"/>
          </w:tcPr>
          <w:p w:rsidR="008156A1" w:rsidRPr="00BD4152" w:rsidRDefault="008156A1" w:rsidP="0014314F">
            <w:pPr>
              <w:jc w:val="both"/>
            </w:pPr>
            <w:r>
              <w:lastRenderedPageBreak/>
              <w:t>Наименование раздела</w:t>
            </w:r>
          </w:p>
        </w:tc>
        <w:tc>
          <w:tcPr>
            <w:tcW w:w="492" w:type="dxa"/>
          </w:tcPr>
          <w:p w:rsidR="008156A1" w:rsidRDefault="008156A1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1403" w:type="dxa"/>
          </w:tcPr>
          <w:p w:rsidR="008156A1" w:rsidRPr="008046C3" w:rsidRDefault="008156A1" w:rsidP="005A02EF">
            <w:pPr>
              <w:jc w:val="center"/>
            </w:pPr>
            <w:r w:rsidRPr="00804739">
              <w:t>Решение</w:t>
            </w:r>
            <w:r>
              <w:t xml:space="preserve"> </w:t>
            </w:r>
            <w:r w:rsidRPr="00804739">
              <w:t xml:space="preserve">№ </w:t>
            </w:r>
            <w:proofErr w:type="gramStart"/>
            <w:r w:rsidR="005A02EF">
              <w:t>42</w:t>
            </w:r>
            <w:r w:rsidRPr="00804739">
              <w:t xml:space="preserve">  от</w:t>
            </w:r>
            <w:proofErr w:type="gramEnd"/>
            <w:r w:rsidRPr="00804739">
              <w:t xml:space="preserve"> </w:t>
            </w:r>
            <w:r w:rsidR="005A02EF">
              <w:t>28.11.2022</w:t>
            </w:r>
          </w:p>
        </w:tc>
        <w:tc>
          <w:tcPr>
            <w:tcW w:w="1457" w:type="dxa"/>
          </w:tcPr>
          <w:p w:rsidR="008156A1" w:rsidRPr="008046C3" w:rsidRDefault="008156A1" w:rsidP="0014314F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418" w:type="dxa"/>
          </w:tcPr>
          <w:p w:rsidR="008156A1" w:rsidRDefault="008156A1" w:rsidP="00227E27">
            <w:pPr>
              <w:jc w:val="center"/>
            </w:pPr>
            <w:r>
              <w:t xml:space="preserve">Отклонение </w:t>
            </w:r>
          </w:p>
          <w:p w:rsidR="008156A1" w:rsidRDefault="008156A1" w:rsidP="00227E27">
            <w:pPr>
              <w:jc w:val="center"/>
            </w:pPr>
            <w:r>
              <w:t>+,-</w:t>
            </w:r>
          </w:p>
          <w:p w:rsidR="008156A1" w:rsidRPr="008046C3" w:rsidRDefault="008156A1" w:rsidP="00227E27">
            <w:pPr>
              <w:jc w:val="center"/>
            </w:pPr>
            <w:r>
              <w:t>( гр.5-гр.4)</w:t>
            </w:r>
          </w:p>
        </w:tc>
        <w:tc>
          <w:tcPr>
            <w:tcW w:w="1417" w:type="dxa"/>
          </w:tcPr>
          <w:p w:rsidR="008156A1" w:rsidRDefault="008156A1" w:rsidP="0014314F">
            <w:pPr>
              <w:jc w:val="center"/>
            </w:pPr>
            <w:r>
              <w:t>%</w:t>
            </w:r>
          </w:p>
          <w:p w:rsidR="008156A1" w:rsidRDefault="008156A1" w:rsidP="0014314F">
            <w:pPr>
              <w:jc w:val="center"/>
            </w:pPr>
            <w:r>
              <w:t>( гр.6/гр.4)</w:t>
            </w:r>
          </w:p>
        </w:tc>
      </w:tr>
      <w:tr w:rsidR="008156A1" w:rsidRPr="00BD4152" w:rsidTr="00111C08">
        <w:trPr>
          <w:trHeight w:val="158"/>
        </w:trPr>
        <w:tc>
          <w:tcPr>
            <w:tcW w:w="3021" w:type="dxa"/>
          </w:tcPr>
          <w:p w:rsidR="008156A1" w:rsidRDefault="008156A1" w:rsidP="0014314F">
            <w:pPr>
              <w:jc w:val="both"/>
            </w:pPr>
            <w:r>
              <w:t>1</w:t>
            </w:r>
          </w:p>
        </w:tc>
        <w:tc>
          <w:tcPr>
            <w:tcW w:w="492" w:type="dxa"/>
          </w:tcPr>
          <w:p w:rsidR="008156A1" w:rsidRDefault="008156A1" w:rsidP="0014314F">
            <w:pPr>
              <w:jc w:val="both"/>
            </w:pPr>
            <w:r>
              <w:t>2</w:t>
            </w:r>
          </w:p>
        </w:tc>
        <w:tc>
          <w:tcPr>
            <w:tcW w:w="1403" w:type="dxa"/>
          </w:tcPr>
          <w:p w:rsidR="008156A1" w:rsidRPr="00804739" w:rsidRDefault="008156A1" w:rsidP="003B48BC">
            <w:pPr>
              <w:jc w:val="center"/>
            </w:pPr>
            <w:r>
              <w:t>4</w:t>
            </w:r>
          </w:p>
        </w:tc>
        <w:tc>
          <w:tcPr>
            <w:tcW w:w="1457" w:type="dxa"/>
          </w:tcPr>
          <w:p w:rsidR="008156A1" w:rsidRDefault="008156A1" w:rsidP="0014314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156A1" w:rsidRDefault="008156A1" w:rsidP="00227E27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156A1" w:rsidRDefault="008156A1" w:rsidP="0014314F">
            <w:pPr>
              <w:jc w:val="center"/>
            </w:pPr>
            <w:r>
              <w:t>7</w:t>
            </w:r>
          </w:p>
        </w:tc>
      </w:tr>
      <w:tr w:rsidR="00607A38" w:rsidRPr="00BD4152" w:rsidTr="007D405F">
        <w:trPr>
          <w:trHeight w:val="326"/>
        </w:trPr>
        <w:tc>
          <w:tcPr>
            <w:tcW w:w="3021" w:type="dxa"/>
          </w:tcPr>
          <w:p w:rsidR="00607A38" w:rsidRPr="004B4AA8" w:rsidRDefault="00607A38" w:rsidP="00607A38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2" w:type="dxa"/>
          </w:tcPr>
          <w:p w:rsidR="00607A38" w:rsidRDefault="00607A38" w:rsidP="00607A38">
            <w:pPr>
              <w:jc w:val="both"/>
            </w:pPr>
          </w:p>
        </w:tc>
        <w:tc>
          <w:tcPr>
            <w:tcW w:w="1403" w:type="dxa"/>
          </w:tcPr>
          <w:p w:rsidR="00607A38" w:rsidRPr="00F951E9" w:rsidRDefault="005A02EF" w:rsidP="00607A3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26 092,0</w:t>
            </w:r>
          </w:p>
        </w:tc>
        <w:tc>
          <w:tcPr>
            <w:tcW w:w="1457" w:type="dxa"/>
          </w:tcPr>
          <w:p w:rsidR="00607A38" w:rsidRPr="00F951E9" w:rsidRDefault="005A02EF" w:rsidP="00607A3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41 284,3</w:t>
            </w:r>
          </w:p>
        </w:tc>
        <w:tc>
          <w:tcPr>
            <w:tcW w:w="1418" w:type="dxa"/>
          </w:tcPr>
          <w:p w:rsidR="00607A38" w:rsidRPr="00F951E9" w:rsidRDefault="00CA56E4" w:rsidP="00607A38">
            <w:pPr>
              <w:jc w:val="right"/>
              <w:rPr>
                <w:b/>
              </w:rPr>
            </w:pPr>
            <w:r>
              <w:rPr>
                <w:b/>
              </w:rPr>
              <w:t>15 192,3</w:t>
            </w:r>
          </w:p>
        </w:tc>
        <w:tc>
          <w:tcPr>
            <w:tcW w:w="1417" w:type="dxa"/>
          </w:tcPr>
          <w:p w:rsidR="00607A38" w:rsidRPr="00F951E9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58,2</w:t>
            </w:r>
          </w:p>
        </w:tc>
      </w:tr>
      <w:tr w:rsidR="00607A38" w:rsidRPr="00BD4152" w:rsidTr="007D405F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607A38" w:rsidP="00607A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5A02EF" w:rsidP="00607A3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20 813,0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AE7C45" w:rsidP="00607A3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B50EEE" w:rsidRDefault="00CA56E4" w:rsidP="00607A3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3 928,4</w:t>
            </w:r>
          </w:p>
        </w:tc>
        <w:tc>
          <w:tcPr>
            <w:tcW w:w="1417" w:type="dxa"/>
          </w:tcPr>
          <w:p w:rsidR="00607A38" w:rsidRDefault="00607A38" w:rsidP="00607A38">
            <w:pPr>
              <w:jc w:val="right"/>
              <w:rPr>
                <w:b/>
              </w:rPr>
            </w:pPr>
          </w:p>
          <w:p w:rsidR="00C327BB" w:rsidRPr="00B50EEE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18,9</w:t>
            </w:r>
          </w:p>
        </w:tc>
      </w:tr>
      <w:tr w:rsidR="00607A38" w:rsidRPr="00BD4152" w:rsidTr="007D405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</w:t>
            </w:r>
            <w:r>
              <w:rPr>
                <w:b/>
                <w:bCs/>
              </w:rPr>
              <w:t xml:space="preserve"> ОБОРОНА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5A02EF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597,2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AE7C4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B50EEE" w:rsidRDefault="00CA56E4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607A38" w:rsidRPr="00B50EEE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A38" w:rsidRPr="00BD4152" w:rsidTr="007D405F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5A02EF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AE7C4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B50EEE" w:rsidRDefault="00CA56E4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171,5</w:t>
            </w:r>
          </w:p>
        </w:tc>
        <w:tc>
          <w:tcPr>
            <w:tcW w:w="1417" w:type="dxa"/>
            <w:vAlign w:val="bottom"/>
          </w:tcPr>
          <w:p w:rsidR="00607A38" w:rsidRPr="00B50EEE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48,3</w:t>
            </w:r>
          </w:p>
        </w:tc>
      </w:tr>
      <w:tr w:rsidR="00607A38" w:rsidRPr="00A26927" w:rsidTr="007D405F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5A02EF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1 758,5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AE7C4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2 094,9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5818F1" w:rsidRDefault="00CA56E4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336,4</w:t>
            </w:r>
          </w:p>
        </w:tc>
        <w:tc>
          <w:tcPr>
            <w:tcW w:w="1417" w:type="dxa"/>
            <w:vAlign w:val="bottom"/>
          </w:tcPr>
          <w:p w:rsidR="00607A38" w:rsidRPr="005818F1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19,1</w:t>
            </w:r>
          </w:p>
        </w:tc>
      </w:tr>
      <w:tr w:rsidR="00607A38" w:rsidRPr="00A26927" w:rsidTr="007D405F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5A02EF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2 050,5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AE7C4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5818F1" w:rsidRDefault="00105EF5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-20,0</w:t>
            </w:r>
          </w:p>
        </w:tc>
        <w:tc>
          <w:tcPr>
            <w:tcW w:w="1417" w:type="dxa"/>
            <w:vAlign w:val="bottom"/>
          </w:tcPr>
          <w:p w:rsidR="00607A38" w:rsidRPr="005818F1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E7C45" w:rsidRPr="00A26927" w:rsidTr="007D405F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5" w:rsidRPr="00052A78" w:rsidRDefault="00AE7C45" w:rsidP="00607A38">
            <w:pPr>
              <w:rPr>
                <w:b/>
                <w:bCs/>
              </w:rPr>
            </w:pPr>
            <w:r>
              <w:rPr>
                <w:b/>
                <w:bCs/>
              </w:rPr>
              <w:t>ОРАНА ОКРУЖАЮЩЕЙ СРЕДЫ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5" w:rsidRDefault="00AE7C45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5" w:rsidRDefault="00AE7C4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5" w:rsidRDefault="00AE7C4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45" w:rsidRPr="005818F1" w:rsidRDefault="00CA56E4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10 500,0</w:t>
            </w:r>
          </w:p>
        </w:tc>
        <w:tc>
          <w:tcPr>
            <w:tcW w:w="1417" w:type="dxa"/>
            <w:vAlign w:val="bottom"/>
          </w:tcPr>
          <w:p w:rsidR="00AE7C45" w:rsidRPr="005818F1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A38" w:rsidRPr="00A26927" w:rsidTr="007D405F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052A78" w:rsidRDefault="00607A38" w:rsidP="00607A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5A02EF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AE7C4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5818F1" w:rsidRDefault="00CA56E4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607A38" w:rsidRPr="005818F1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A38" w:rsidRPr="00A26927" w:rsidTr="007D405F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554AC0" w:rsidRDefault="00607A38" w:rsidP="00607A38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607A38" w:rsidP="0060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5A02EF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Default="00AE7C45" w:rsidP="00607A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38" w:rsidRPr="005818F1" w:rsidRDefault="00CA56E4" w:rsidP="00607A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276,0</w:t>
            </w:r>
          </w:p>
        </w:tc>
        <w:tc>
          <w:tcPr>
            <w:tcW w:w="1417" w:type="dxa"/>
            <w:vAlign w:val="bottom"/>
          </w:tcPr>
          <w:p w:rsidR="00607A38" w:rsidRPr="005818F1" w:rsidRDefault="00C327BB" w:rsidP="00607A38">
            <w:pPr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</w:tc>
      </w:tr>
    </w:tbl>
    <w:p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68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9E64D6">
        <w:rPr>
          <w:color w:val="000000"/>
          <w:sz w:val="28"/>
          <w:szCs w:val="28"/>
        </w:rPr>
        <w:t xml:space="preserve">По результатам анализа приложений </w:t>
      </w:r>
      <w:r w:rsidR="00710AFA">
        <w:rPr>
          <w:color w:val="000000"/>
          <w:sz w:val="28"/>
          <w:szCs w:val="28"/>
        </w:rPr>
        <w:t>к</w:t>
      </w:r>
      <w:r w:rsidR="009E64D6">
        <w:rPr>
          <w:color w:val="000000"/>
          <w:sz w:val="28"/>
          <w:szCs w:val="28"/>
        </w:rPr>
        <w:t xml:space="preserve"> пояснительной записк</w:t>
      </w:r>
      <w:r w:rsidR="00710AFA">
        <w:rPr>
          <w:color w:val="000000"/>
          <w:sz w:val="28"/>
          <w:szCs w:val="28"/>
        </w:rPr>
        <w:t>е</w:t>
      </w:r>
      <w:r w:rsidR="009E64D6">
        <w:rPr>
          <w:color w:val="000000"/>
          <w:sz w:val="28"/>
          <w:szCs w:val="28"/>
        </w:rPr>
        <w:t xml:space="preserve"> в расходной части </w:t>
      </w:r>
      <w:proofErr w:type="gramStart"/>
      <w:r w:rsidR="009E64D6">
        <w:rPr>
          <w:color w:val="000000"/>
          <w:sz w:val="28"/>
          <w:szCs w:val="28"/>
        </w:rPr>
        <w:t>проекта  решения</w:t>
      </w:r>
      <w:proofErr w:type="gramEnd"/>
      <w:r w:rsidR="009E64D6">
        <w:rPr>
          <w:color w:val="000000"/>
          <w:sz w:val="28"/>
          <w:szCs w:val="28"/>
        </w:rPr>
        <w:t xml:space="preserve"> прогнозируются следующие изменения.</w:t>
      </w:r>
    </w:p>
    <w:p w:rsidR="002C1600" w:rsidRDefault="002C1600" w:rsidP="005E1368">
      <w:pPr>
        <w:ind w:firstLine="709"/>
        <w:jc w:val="both"/>
        <w:rPr>
          <w:sz w:val="28"/>
          <w:szCs w:val="28"/>
        </w:rPr>
      </w:pPr>
    </w:p>
    <w:p w:rsidR="00833383" w:rsidRDefault="005E1368" w:rsidP="002C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0100</w:t>
      </w:r>
      <w:r w:rsidR="002C1600">
        <w:rPr>
          <w:sz w:val="28"/>
          <w:szCs w:val="28"/>
        </w:rPr>
        <w:t xml:space="preserve"> «Общегосударственные вопросы» бюджетные ассигнования у</w:t>
      </w:r>
      <w:r w:rsidR="00111C08">
        <w:rPr>
          <w:sz w:val="28"/>
          <w:szCs w:val="28"/>
        </w:rPr>
        <w:t xml:space="preserve">величены </w:t>
      </w:r>
      <w:proofErr w:type="gramStart"/>
      <w:r w:rsidR="002C1600">
        <w:rPr>
          <w:sz w:val="28"/>
          <w:szCs w:val="28"/>
        </w:rPr>
        <w:t xml:space="preserve">на </w:t>
      </w:r>
      <w:r w:rsidR="00AB749D">
        <w:rPr>
          <w:sz w:val="28"/>
          <w:szCs w:val="28"/>
        </w:rPr>
        <w:t xml:space="preserve"> 3</w:t>
      </w:r>
      <w:proofErr w:type="gramEnd"/>
      <w:r w:rsidR="00AB749D">
        <w:rPr>
          <w:sz w:val="28"/>
          <w:szCs w:val="28"/>
        </w:rPr>
        <w:t> 928,4</w:t>
      </w:r>
      <w:r w:rsidR="00111C08">
        <w:rPr>
          <w:sz w:val="28"/>
          <w:szCs w:val="28"/>
        </w:rPr>
        <w:t xml:space="preserve"> </w:t>
      </w:r>
      <w:proofErr w:type="spellStart"/>
      <w:r w:rsidR="009A7CD7">
        <w:rPr>
          <w:sz w:val="28"/>
          <w:szCs w:val="28"/>
        </w:rPr>
        <w:t>тыс.рублей</w:t>
      </w:r>
      <w:proofErr w:type="spellEnd"/>
      <w:r w:rsidR="009A7CD7">
        <w:rPr>
          <w:sz w:val="28"/>
          <w:szCs w:val="28"/>
        </w:rPr>
        <w:t xml:space="preserve"> (</w:t>
      </w:r>
      <w:r w:rsidR="00AB749D">
        <w:rPr>
          <w:sz w:val="28"/>
          <w:szCs w:val="28"/>
        </w:rPr>
        <w:t>18,9</w:t>
      </w:r>
      <w:r w:rsidR="00842B4C">
        <w:rPr>
          <w:sz w:val="28"/>
          <w:szCs w:val="28"/>
        </w:rPr>
        <w:t>%)</w:t>
      </w:r>
      <w:r w:rsidR="00E24277">
        <w:rPr>
          <w:sz w:val="28"/>
          <w:szCs w:val="28"/>
        </w:rPr>
        <w:t xml:space="preserve"> </w:t>
      </w:r>
      <w:r w:rsidR="00842B4C">
        <w:rPr>
          <w:sz w:val="28"/>
          <w:szCs w:val="28"/>
        </w:rPr>
        <w:t>.</w:t>
      </w:r>
    </w:p>
    <w:p w:rsidR="00895BFF" w:rsidRDefault="00895BFF" w:rsidP="009A7CD7">
      <w:pPr>
        <w:ind w:firstLine="709"/>
        <w:jc w:val="both"/>
        <w:rPr>
          <w:sz w:val="28"/>
          <w:szCs w:val="28"/>
        </w:rPr>
      </w:pPr>
    </w:p>
    <w:p w:rsidR="006154E2" w:rsidRPr="006154E2" w:rsidRDefault="009A7CD7" w:rsidP="006154E2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разделу </w:t>
      </w:r>
      <w:r w:rsidRPr="009A7CD7">
        <w:rPr>
          <w:b/>
          <w:color w:val="000000"/>
          <w:sz w:val="28"/>
          <w:szCs w:val="28"/>
        </w:rPr>
        <w:t>0</w:t>
      </w:r>
      <w:r w:rsidR="00895BFF">
        <w:rPr>
          <w:b/>
          <w:color w:val="000000"/>
          <w:sz w:val="28"/>
          <w:szCs w:val="28"/>
        </w:rPr>
        <w:t>3</w:t>
      </w:r>
      <w:r w:rsidRPr="009A7CD7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6154E2">
        <w:rPr>
          <w:color w:val="000000"/>
          <w:sz w:val="28"/>
          <w:szCs w:val="28"/>
        </w:rPr>
        <w:t xml:space="preserve">«Национальная </w:t>
      </w:r>
      <w:r w:rsidR="00895BFF">
        <w:rPr>
          <w:color w:val="000000"/>
          <w:sz w:val="28"/>
          <w:szCs w:val="28"/>
        </w:rPr>
        <w:t>безопасность и правоохранительная деятельность</w:t>
      </w:r>
      <w:r w:rsidRPr="006154E2">
        <w:rPr>
          <w:color w:val="000000"/>
          <w:sz w:val="28"/>
          <w:szCs w:val="28"/>
        </w:rPr>
        <w:t>»</w:t>
      </w:r>
      <w:r w:rsidR="006154E2" w:rsidRPr="006154E2">
        <w:rPr>
          <w:sz w:val="28"/>
          <w:szCs w:val="28"/>
        </w:rPr>
        <w:t xml:space="preserve"> </w:t>
      </w:r>
      <w:r w:rsidR="006154E2">
        <w:rPr>
          <w:sz w:val="28"/>
          <w:szCs w:val="28"/>
        </w:rPr>
        <w:t>бюджетные ассигнования у</w:t>
      </w:r>
      <w:r w:rsidR="00842B4C">
        <w:rPr>
          <w:sz w:val="28"/>
          <w:szCs w:val="28"/>
        </w:rPr>
        <w:t>величены</w:t>
      </w:r>
      <w:r w:rsidR="00895BFF">
        <w:rPr>
          <w:sz w:val="28"/>
          <w:szCs w:val="28"/>
        </w:rPr>
        <w:t xml:space="preserve"> </w:t>
      </w:r>
      <w:r w:rsidR="006154E2">
        <w:rPr>
          <w:sz w:val="28"/>
          <w:szCs w:val="28"/>
        </w:rPr>
        <w:t xml:space="preserve">на </w:t>
      </w:r>
      <w:r w:rsidR="00AB749D">
        <w:rPr>
          <w:sz w:val="28"/>
          <w:szCs w:val="28"/>
        </w:rPr>
        <w:t>171,5</w:t>
      </w:r>
      <w:r w:rsidR="006154E2">
        <w:rPr>
          <w:sz w:val="28"/>
          <w:szCs w:val="28"/>
        </w:rPr>
        <w:t xml:space="preserve"> </w:t>
      </w:r>
      <w:proofErr w:type="spellStart"/>
      <w:proofErr w:type="gramStart"/>
      <w:r w:rsidR="006154E2">
        <w:rPr>
          <w:sz w:val="28"/>
          <w:szCs w:val="28"/>
        </w:rPr>
        <w:t>тыс.рублей</w:t>
      </w:r>
      <w:proofErr w:type="spellEnd"/>
      <w:r w:rsidR="006154E2">
        <w:rPr>
          <w:sz w:val="28"/>
          <w:szCs w:val="28"/>
        </w:rPr>
        <w:t xml:space="preserve">  (</w:t>
      </w:r>
      <w:proofErr w:type="gramEnd"/>
      <w:r w:rsidR="00AB749D">
        <w:rPr>
          <w:sz w:val="28"/>
          <w:szCs w:val="28"/>
        </w:rPr>
        <w:t>48,3</w:t>
      </w:r>
      <w:r w:rsidR="006154E2">
        <w:rPr>
          <w:sz w:val="28"/>
          <w:szCs w:val="28"/>
        </w:rPr>
        <w:t>%)</w:t>
      </w:r>
      <w:r w:rsidR="006154E2" w:rsidRPr="006154E2">
        <w:rPr>
          <w:bCs/>
          <w:sz w:val="28"/>
          <w:szCs w:val="28"/>
        </w:rPr>
        <w:t>.</w:t>
      </w:r>
    </w:p>
    <w:p w:rsidR="006154E2" w:rsidRDefault="006154E2" w:rsidP="006154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5BFF" w:rsidRDefault="00895BFF" w:rsidP="006154E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</w:t>
      </w:r>
      <w:r w:rsidRPr="00AB749D">
        <w:rPr>
          <w:b/>
          <w:sz w:val="28"/>
          <w:szCs w:val="28"/>
        </w:rPr>
        <w:t>0400</w:t>
      </w:r>
      <w:r>
        <w:rPr>
          <w:sz w:val="28"/>
          <w:szCs w:val="28"/>
        </w:rPr>
        <w:t xml:space="preserve"> «Национальная экономика» увеличение составило </w:t>
      </w:r>
      <w:r w:rsidR="00AB749D">
        <w:rPr>
          <w:sz w:val="28"/>
          <w:szCs w:val="28"/>
        </w:rPr>
        <w:t>336,4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AB749D">
        <w:rPr>
          <w:sz w:val="28"/>
          <w:szCs w:val="28"/>
        </w:rPr>
        <w:t xml:space="preserve"> (19,1%)</w:t>
      </w:r>
      <w:r>
        <w:rPr>
          <w:sz w:val="28"/>
          <w:szCs w:val="28"/>
        </w:rPr>
        <w:t>.</w:t>
      </w:r>
    </w:p>
    <w:p w:rsidR="00ED6662" w:rsidRDefault="00ED6662" w:rsidP="006154E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D6662" w:rsidRDefault="00ED6662" w:rsidP="006154E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разделу </w:t>
      </w:r>
      <w:proofErr w:type="gramStart"/>
      <w:r>
        <w:rPr>
          <w:sz w:val="28"/>
          <w:szCs w:val="28"/>
        </w:rPr>
        <w:t>« Физическая</w:t>
      </w:r>
      <w:proofErr w:type="gramEnd"/>
      <w:r>
        <w:rPr>
          <w:sz w:val="28"/>
          <w:szCs w:val="28"/>
        </w:rPr>
        <w:t xml:space="preserve"> культура и спорт»</w:t>
      </w:r>
      <w:r w:rsidR="00E922E1">
        <w:rPr>
          <w:sz w:val="28"/>
          <w:szCs w:val="28"/>
        </w:rPr>
        <w:t xml:space="preserve"> бюджетные ассигнования увеличены на 276,0 </w:t>
      </w:r>
      <w:proofErr w:type="spellStart"/>
      <w:r w:rsidR="00E922E1">
        <w:rPr>
          <w:sz w:val="28"/>
          <w:szCs w:val="28"/>
        </w:rPr>
        <w:t>тыс.рублей</w:t>
      </w:r>
      <w:proofErr w:type="spellEnd"/>
      <w:r w:rsidR="00E922E1">
        <w:rPr>
          <w:sz w:val="28"/>
          <w:szCs w:val="28"/>
        </w:rPr>
        <w:t xml:space="preserve">( 65%) </w:t>
      </w:r>
      <w:r>
        <w:rPr>
          <w:sz w:val="28"/>
          <w:szCs w:val="28"/>
        </w:rPr>
        <w:t xml:space="preserve">  </w:t>
      </w:r>
    </w:p>
    <w:p w:rsidR="00AB749D" w:rsidRDefault="00AB749D" w:rsidP="006154E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749D" w:rsidRDefault="00AB749D" w:rsidP="006154E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Добавлены бюджетные ассигнования по разделу </w:t>
      </w:r>
      <w:r w:rsidR="00ED6662" w:rsidRPr="00ED6662">
        <w:rPr>
          <w:b/>
          <w:sz w:val="28"/>
          <w:szCs w:val="28"/>
        </w:rPr>
        <w:t>0600</w:t>
      </w:r>
      <w:r w:rsidR="00ED6662">
        <w:rPr>
          <w:sz w:val="28"/>
          <w:szCs w:val="28"/>
        </w:rPr>
        <w:t xml:space="preserve"> </w:t>
      </w:r>
      <w:proofErr w:type="gramStart"/>
      <w:r w:rsidR="00ED6662">
        <w:rPr>
          <w:sz w:val="28"/>
          <w:szCs w:val="28"/>
        </w:rPr>
        <w:t>« Охрана</w:t>
      </w:r>
      <w:proofErr w:type="gramEnd"/>
      <w:r w:rsidR="00ED6662">
        <w:rPr>
          <w:sz w:val="28"/>
          <w:szCs w:val="28"/>
        </w:rPr>
        <w:t xml:space="preserve"> окружающей среды»  в объеме 10 500,0 </w:t>
      </w:r>
      <w:proofErr w:type="spellStart"/>
      <w:r w:rsidR="00ED6662">
        <w:rPr>
          <w:sz w:val="28"/>
          <w:szCs w:val="28"/>
        </w:rPr>
        <w:t>тыс.рублей</w:t>
      </w:r>
      <w:proofErr w:type="spellEnd"/>
      <w:r w:rsidR="00ED6662">
        <w:rPr>
          <w:sz w:val="28"/>
          <w:szCs w:val="28"/>
        </w:rPr>
        <w:t xml:space="preserve"> </w:t>
      </w:r>
      <w:r w:rsidR="00E24277">
        <w:rPr>
          <w:sz w:val="28"/>
          <w:szCs w:val="28"/>
        </w:rPr>
        <w:t>(</w:t>
      </w:r>
      <w:r w:rsidR="00853E0A">
        <w:rPr>
          <w:sz w:val="28"/>
          <w:szCs w:val="28"/>
        </w:rPr>
        <w:t xml:space="preserve"> ликвидация несанкционированной свалки ТКО на территории </w:t>
      </w:r>
      <w:proofErr w:type="spellStart"/>
      <w:r w:rsidR="00853E0A">
        <w:rPr>
          <w:sz w:val="28"/>
          <w:szCs w:val="28"/>
        </w:rPr>
        <w:t>рп.Мамакан</w:t>
      </w:r>
      <w:proofErr w:type="spellEnd"/>
      <w:r w:rsidR="00E24277">
        <w:rPr>
          <w:sz w:val="28"/>
          <w:szCs w:val="28"/>
        </w:rPr>
        <w:t>)</w:t>
      </w:r>
      <w:r w:rsidR="00ED6662">
        <w:rPr>
          <w:sz w:val="28"/>
          <w:szCs w:val="28"/>
        </w:rPr>
        <w:t>.</w:t>
      </w:r>
    </w:p>
    <w:p w:rsidR="00895BFF" w:rsidRDefault="00895BFF" w:rsidP="006154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154E2" w:rsidRPr="006154E2" w:rsidRDefault="006154E2" w:rsidP="00842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</w:t>
      </w:r>
      <w:r w:rsidRPr="006154E2">
        <w:rPr>
          <w:b/>
          <w:sz w:val="28"/>
          <w:szCs w:val="28"/>
        </w:rPr>
        <w:t>0500</w:t>
      </w:r>
      <w:r>
        <w:rPr>
          <w:b/>
          <w:sz w:val="28"/>
          <w:szCs w:val="28"/>
        </w:rPr>
        <w:t xml:space="preserve"> </w:t>
      </w:r>
      <w:r w:rsidRPr="006154E2">
        <w:rPr>
          <w:bCs/>
          <w:color w:val="000000"/>
          <w:sz w:val="28"/>
          <w:szCs w:val="28"/>
        </w:rPr>
        <w:t>«</w:t>
      </w:r>
      <w:r w:rsidRPr="006154E2">
        <w:rPr>
          <w:sz w:val="28"/>
          <w:szCs w:val="28"/>
        </w:rPr>
        <w:t>Жилищно-коммунальное хозяйство»</w:t>
      </w:r>
      <w:r w:rsidRPr="006154E2">
        <w:rPr>
          <w:b/>
          <w:sz w:val="28"/>
          <w:szCs w:val="28"/>
        </w:rPr>
        <w:t xml:space="preserve"> </w:t>
      </w:r>
      <w:r w:rsidRPr="006154E2">
        <w:rPr>
          <w:sz w:val="28"/>
          <w:szCs w:val="28"/>
        </w:rPr>
        <w:t xml:space="preserve">предусмотрено в целом уменьшение бюджетных ассигнований на </w:t>
      </w:r>
      <w:r w:rsidR="00AB749D">
        <w:rPr>
          <w:sz w:val="28"/>
          <w:szCs w:val="28"/>
        </w:rPr>
        <w:t>20,0</w:t>
      </w:r>
      <w:r w:rsidRPr="006154E2">
        <w:rPr>
          <w:sz w:val="28"/>
          <w:szCs w:val="28"/>
        </w:rPr>
        <w:t xml:space="preserve"> тыс. рублей</w:t>
      </w:r>
      <w:r w:rsidR="00895BFF">
        <w:rPr>
          <w:sz w:val="28"/>
          <w:szCs w:val="28"/>
        </w:rPr>
        <w:t xml:space="preserve"> (</w:t>
      </w:r>
      <w:r w:rsidR="00AB749D">
        <w:rPr>
          <w:sz w:val="28"/>
          <w:szCs w:val="28"/>
        </w:rPr>
        <w:t>1,0%</w:t>
      </w:r>
      <w:r w:rsidR="00842B4C">
        <w:rPr>
          <w:sz w:val="28"/>
          <w:szCs w:val="28"/>
        </w:rPr>
        <w:t>).</w:t>
      </w:r>
      <w:r w:rsidRPr="006154E2">
        <w:rPr>
          <w:sz w:val="28"/>
          <w:szCs w:val="28"/>
        </w:rPr>
        <w:t xml:space="preserve"> </w:t>
      </w:r>
    </w:p>
    <w:p w:rsidR="006154E2" w:rsidRDefault="006154E2" w:rsidP="006154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87E5D" w:rsidRDefault="006154E2" w:rsidP="00895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</w:t>
      </w:r>
      <w:r w:rsidR="00842B4C" w:rsidRPr="00842B4C">
        <w:rPr>
          <w:b/>
          <w:sz w:val="28"/>
          <w:szCs w:val="28"/>
        </w:rPr>
        <w:t>0700</w:t>
      </w:r>
      <w:r>
        <w:rPr>
          <w:b/>
          <w:sz w:val="28"/>
          <w:szCs w:val="28"/>
        </w:rPr>
        <w:t xml:space="preserve"> </w:t>
      </w:r>
      <w:r w:rsidRPr="006154E2">
        <w:rPr>
          <w:sz w:val="28"/>
          <w:szCs w:val="28"/>
        </w:rPr>
        <w:t>«</w:t>
      </w:r>
      <w:r w:rsidR="00842B4C">
        <w:rPr>
          <w:sz w:val="28"/>
          <w:szCs w:val="28"/>
        </w:rPr>
        <w:t>Образование</w:t>
      </w:r>
      <w:r w:rsidRPr="006154E2">
        <w:rPr>
          <w:sz w:val="28"/>
          <w:szCs w:val="28"/>
        </w:rPr>
        <w:t>»</w:t>
      </w:r>
      <w:r w:rsidRPr="006154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</w:t>
      </w:r>
      <w:r w:rsidR="00842B4C">
        <w:rPr>
          <w:sz w:val="28"/>
          <w:szCs w:val="28"/>
        </w:rPr>
        <w:t xml:space="preserve">меньшены </w:t>
      </w:r>
      <w:r>
        <w:rPr>
          <w:sz w:val="28"/>
          <w:szCs w:val="28"/>
        </w:rPr>
        <w:t xml:space="preserve">на </w:t>
      </w:r>
      <w:r w:rsidR="00842B4C">
        <w:rPr>
          <w:sz w:val="28"/>
          <w:szCs w:val="28"/>
        </w:rPr>
        <w:t>20,8</w:t>
      </w:r>
      <w:r w:rsidRPr="006154E2">
        <w:rPr>
          <w:sz w:val="28"/>
          <w:szCs w:val="28"/>
        </w:rPr>
        <w:t xml:space="preserve"> </w:t>
      </w:r>
      <w:proofErr w:type="spellStart"/>
      <w:r w:rsidRPr="006154E2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</w:t>
      </w:r>
      <w:r w:rsidR="00842B4C">
        <w:rPr>
          <w:sz w:val="28"/>
          <w:szCs w:val="28"/>
        </w:rPr>
        <w:t>22,7</w:t>
      </w:r>
      <w:r>
        <w:rPr>
          <w:sz w:val="28"/>
          <w:szCs w:val="28"/>
        </w:rPr>
        <w:t>%)</w:t>
      </w:r>
      <w:r w:rsidR="00895BFF">
        <w:rPr>
          <w:sz w:val="28"/>
          <w:szCs w:val="28"/>
        </w:rPr>
        <w:t>.</w:t>
      </w:r>
      <w:r w:rsidRPr="006154E2">
        <w:rPr>
          <w:sz w:val="28"/>
          <w:szCs w:val="28"/>
        </w:rPr>
        <w:t xml:space="preserve"> </w:t>
      </w:r>
    </w:p>
    <w:p w:rsidR="00BB16AD" w:rsidRDefault="00696B6E" w:rsidP="00F43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2B4C" w:rsidRDefault="00842B4C" w:rsidP="00842B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 разделу </w:t>
      </w:r>
      <w:r w:rsidRPr="00842B4C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«Физическая культура и спорт»</w:t>
      </w:r>
      <w:r w:rsidRPr="00842B4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увеличены на 15,0</w:t>
      </w:r>
      <w:r w:rsidRPr="006154E2">
        <w:rPr>
          <w:sz w:val="28"/>
          <w:szCs w:val="28"/>
        </w:rPr>
        <w:t xml:space="preserve"> </w:t>
      </w:r>
      <w:proofErr w:type="spellStart"/>
      <w:r w:rsidRPr="006154E2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(1,5%).</w:t>
      </w:r>
      <w:r w:rsidRPr="006154E2">
        <w:rPr>
          <w:sz w:val="28"/>
          <w:szCs w:val="28"/>
        </w:rPr>
        <w:t xml:space="preserve"> </w:t>
      </w:r>
    </w:p>
    <w:p w:rsidR="00E24277" w:rsidRDefault="00842B4C" w:rsidP="00842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4277" w:rsidRDefault="00E24277" w:rsidP="0084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2B4C">
        <w:rPr>
          <w:sz w:val="28"/>
          <w:szCs w:val="28"/>
        </w:rPr>
        <w:t xml:space="preserve">Подробно направления расходования представлены в пояснительной записке к Проекту Решения Думы. </w:t>
      </w:r>
    </w:p>
    <w:p w:rsidR="00853E0A" w:rsidRPr="00853E0A" w:rsidRDefault="00E24277" w:rsidP="00451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2B4C" w:rsidRDefault="00842B4C" w:rsidP="00842B4C">
      <w:pPr>
        <w:jc w:val="both"/>
        <w:rPr>
          <w:sz w:val="28"/>
          <w:szCs w:val="28"/>
        </w:rPr>
      </w:pPr>
    </w:p>
    <w:p w:rsidR="00B575A2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Основные характеристики бюджета на 2024 год согласно представленному проекту:</w:t>
      </w:r>
    </w:p>
    <w:p w:rsidR="00B575A2" w:rsidRPr="00BE4113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25 109,8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, в том числе безвозмездные поступления 1</w:t>
      </w:r>
      <w:r>
        <w:rPr>
          <w:sz w:val="28"/>
          <w:szCs w:val="28"/>
        </w:rPr>
        <w:t>7 310,4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</w:p>
    <w:p w:rsidR="00B575A2" w:rsidRPr="00BE4113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25 499,7 </w:t>
      </w:r>
      <w:r w:rsidRPr="00BE411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в том числе </w:t>
      </w:r>
      <w:r w:rsidRPr="00BE4113">
        <w:rPr>
          <w:i/>
          <w:sz w:val="28"/>
          <w:szCs w:val="28"/>
        </w:rPr>
        <w:t>условно утвержденные</w:t>
      </w:r>
      <w:r w:rsidRPr="00BE4113">
        <w:rPr>
          <w:sz w:val="28"/>
          <w:szCs w:val="28"/>
        </w:rPr>
        <w:t xml:space="preserve"> расходы в сумме </w:t>
      </w:r>
      <w:r>
        <w:rPr>
          <w:sz w:val="28"/>
          <w:szCs w:val="28"/>
        </w:rPr>
        <w:t>607,9</w:t>
      </w:r>
      <w:r w:rsidRPr="00BE4113">
        <w:rPr>
          <w:sz w:val="28"/>
          <w:szCs w:val="28"/>
        </w:rPr>
        <w:t xml:space="preserve"> </w:t>
      </w:r>
      <w:proofErr w:type="spellStart"/>
      <w:r w:rsidRPr="00BE4113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</w:p>
    <w:p w:rsidR="00B575A2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Мамаканс</w:t>
      </w:r>
      <w:r w:rsidRPr="00F03706">
        <w:rPr>
          <w:sz w:val="28"/>
          <w:szCs w:val="28"/>
        </w:rPr>
        <w:t>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389,9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или 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% утвержденного общего годового объема доходов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без учета утвержденного объема безвозмездных поступ</w:t>
      </w:r>
      <w:r>
        <w:rPr>
          <w:sz w:val="28"/>
          <w:szCs w:val="28"/>
        </w:rPr>
        <w:t>лений.</w:t>
      </w:r>
    </w:p>
    <w:p w:rsidR="00B575A2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Доходную и расходную часть бюджета предлагается увеличить на 4,6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за счет безвозмездных поступлений.</w:t>
      </w:r>
    </w:p>
    <w:p w:rsidR="00B575A2" w:rsidRDefault="00B575A2" w:rsidP="00B575A2">
      <w:pPr>
        <w:ind w:firstLine="567"/>
        <w:jc w:val="both"/>
        <w:rPr>
          <w:sz w:val="28"/>
          <w:szCs w:val="28"/>
        </w:rPr>
      </w:pPr>
    </w:p>
    <w:p w:rsidR="00B575A2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. Основные характеристики бюджета на 2025 год согласно представленному проекту:</w:t>
      </w:r>
    </w:p>
    <w:p w:rsidR="00B575A2" w:rsidRPr="00BE4113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25 815,7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, в том числе безвозмездные поступления 1</w:t>
      </w:r>
      <w:r>
        <w:rPr>
          <w:sz w:val="28"/>
          <w:szCs w:val="28"/>
        </w:rPr>
        <w:t xml:space="preserve">7 712,7 </w:t>
      </w:r>
      <w:r w:rsidRPr="00BE411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</w:p>
    <w:p w:rsidR="00B575A2" w:rsidRPr="00BE4113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од в </w:t>
      </w:r>
      <w:proofErr w:type="spellStart"/>
      <w:r w:rsidRPr="00BE4113">
        <w:rPr>
          <w:sz w:val="28"/>
          <w:szCs w:val="28"/>
        </w:rPr>
        <w:t>умме</w:t>
      </w:r>
      <w:proofErr w:type="spellEnd"/>
      <w:r w:rsidRPr="00BE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26 220,8 </w:t>
      </w:r>
      <w:r w:rsidRPr="00BE411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в том числе </w:t>
      </w:r>
      <w:r w:rsidRPr="00BE4113">
        <w:rPr>
          <w:i/>
          <w:sz w:val="28"/>
          <w:szCs w:val="28"/>
        </w:rPr>
        <w:t>условно утвержденные</w:t>
      </w:r>
      <w:r w:rsidRPr="00BE4113">
        <w:rPr>
          <w:sz w:val="28"/>
          <w:szCs w:val="28"/>
        </w:rPr>
        <w:t xml:space="preserve"> расходы в сумме </w:t>
      </w:r>
      <w:r>
        <w:rPr>
          <w:sz w:val="28"/>
          <w:szCs w:val="28"/>
        </w:rPr>
        <w:t>1 253,0</w:t>
      </w:r>
      <w:r w:rsidRPr="00BE4113">
        <w:rPr>
          <w:sz w:val="28"/>
          <w:szCs w:val="28"/>
        </w:rPr>
        <w:t xml:space="preserve"> </w:t>
      </w:r>
      <w:proofErr w:type="spellStart"/>
      <w:r w:rsidRPr="00BE4113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</w:p>
    <w:p w:rsidR="00B575A2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113"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Мамаканс</w:t>
      </w:r>
      <w:r w:rsidRPr="00F03706">
        <w:rPr>
          <w:sz w:val="28"/>
          <w:szCs w:val="28"/>
        </w:rPr>
        <w:t>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405,1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или 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% утвержденного общего годового объема доходов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без учета утвержденного объема безвозмездных поступ</w:t>
      </w:r>
      <w:r>
        <w:rPr>
          <w:sz w:val="28"/>
          <w:szCs w:val="28"/>
        </w:rPr>
        <w:t>лений.</w:t>
      </w:r>
    </w:p>
    <w:p w:rsidR="00B575A2" w:rsidRDefault="00B575A2" w:rsidP="00B575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Доходную и расходную часть бюджета предлагается уменьшить на 11,1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за счет безвозмездных поступлений.</w:t>
      </w:r>
    </w:p>
    <w:p w:rsidR="00B575A2" w:rsidRPr="00B575A2" w:rsidRDefault="00B575A2" w:rsidP="00B575A2">
      <w:pPr>
        <w:pStyle w:val="ad"/>
        <w:rPr>
          <w:lang w:eastAsia="x-none"/>
        </w:rPr>
      </w:pPr>
    </w:p>
    <w:p w:rsidR="00895BFF" w:rsidRDefault="00895BFF" w:rsidP="00895BFF">
      <w:pPr>
        <w:pStyle w:val="ad"/>
        <w:rPr>
          <w:lang w:val="x-none" w:eastAsia="x-none"/>
        </w:rPr>
      </w:pPr>
    </w:p>
    <w:p w:rsidR="00491252" w:rsidRDefault="00895BFF" w:rsidP="002C1A71">
      <w:pPr>
        <w:pStyle w:val="ad"/>
        <w:jc w:val="both"/>
        <w:rPr>
          <w:b/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491252" w:rsidRPr="00491252">
        <w:rPr>
          <w:b/>
          <w:sz w:val="28"/>
          <w:szCs w:val="28"/>
          <w:lang w:eastAsia="x-none"/>
        </w:rPr>
        <w:t>Вывод:</w:t>
      </w:r>
    </w:p>
    <w:p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 xml:space="preserve">роект решения подготовлен в соответствии с требованиями БК РФ. </w:t>
      </w:r>
    </w:p>
    <w:p w:rsidR="006E3B2A" w:rsidRDefault="00491252" w:rsidP="006E3B2A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</w:t>
      </w:r>
    </w:p>
    <w:p w:rsidR="006E3B2A" w:rsidRPr="0097373C" w:rsidRDefault="006E3B2A" w:rsidP="006E3B2A">
      <w:pPr>
        <w:pStyle w:val="ad"/>
        <w:jc w:val="both"/>
        <w:rPr>
          <w:sz w:val="26"/>
          <w:szCs w:val="26"/>
          <w:lang w:eastAsia="x-none"/>
        </w:rPr>
      </w:pPr>
      <w:r>
        <w:rPr>
          <w:sz w:val="28"/>
          <w:szCs w:val="28"/>
          <w:lang w:eastAsia="x-none"/>
        </w:rPr>
        <w:t xml:space="preserve">       </w:t>
      </w:r>
      <w:r w:rsidR="00491252">
        <w:rPr>
          <w:sz w:val="28"/>
          <w:szCs w:val="28"/>
          <w:lang w:eastAsia="x-none"/>
        </w:rPr>
        <w:t xml:space="preserve"> 2. </w:t>
      </w:r>
      <w:r w:rsidRPr="0097373C">
        <w:rPr>
          <w:sz w:val="26"/>
          <w:szCs w:val="26"/>
          <w:lang w:eastAsia="x-none"/>
        </w:rPr>
        <w:t xml:space="preserve">В результате внесения изменения в основные характеристики бюджета на </w:t>
      </w:r>
      <w:proofErr w:type="gramStart"/>
      <w:r w:rsidRPr="0097373C">
        <w:rPr>
          <w:sz w:val="26"/>
          <w:szCs w:val="26"/>
          <w:lang w:eastAsia="x-none"/>
        </w:rPr>
        <w:t>202</w:t>
      </w:r>
      <w:r>
        <w:rPr>
          <w:sz w:val="26"/>
          <w:szCs w:val="26"/>
          <w:lang w:eastAsia="x-none"/>
        </w:rPr>
        <w:t xml:space="preserve">3 </w:t>
      </w:r>
      <w:r w:rsidRPr="0097373C">
        <w:rPr>
          <w:sz w:val="26"/>
          <w:szCs w:val="26"/>
          <w:lang w:eastAsia="x-none"/>
        </w:rPr>
        <w:t xml:space="preserve"> год</w:t>
      </w:r>
      <w:proofErr w:type="gramEnd"/>
      <w:r w:rsidRPr="0097373C">
        <w:rPr>
          <w:sz w:val="26"/>
          <w:szCs w:val="26"/>
          <w:lang w:eastAsia="x-none"/>
        </w:rPr>
        <w:t xml:space="preserve">  и плановый период 202</w:t>
      </w:r>
      <w:r>
        <w:rPr>
          <w:sz w:val="26"/>
          <w:szCs w:val="26"/>
          <w:lang w:eastAsia="x-none"/>
        </w:rPr>
        <w:t>4</w:t>
      </w:r>
      <w:r w:rsidRPr="0097373C">
        <w:rPr>
          <w:sz w:val="26"/>
          <w:szCs w:val="26"/>
          <w:lang w:eastAsia="x-none"/>
        </w:rPr>
        <w:t xml:space="preserve"> и 202</w:t>
      </w:r>
      <w:r>
        <w:rPr>
          <w:sz w:val="26"/>
          <w:szCs w:val="26"/>
          <w:lang w:eastAsia="x-none"/>
        </w:rPr>
        <w:t>5</w:t>
      </w:r>
      <w:r w:rsidRPr="0097373C">
        <w:rPr>
          <w:sz w:val="26"/>
          <w:szCs w:val="26"/>
          <w:lang w:eastAsia="x-none"/>
        </w:rPr>
        <w:t xml:space="preserve"> годы  предлагается утвердить :</w:t>
      </w:r>
    </w:p>
    <w:p w:rsidR="00F06927" w:rsidRDefault="006E3B2A" w:rsidP="00973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B4C" w:rsidRDefault="00F06927" w:rsidP="00973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B2A">
        <w:rPr>
          <w:sz w:val="28"/>
          <w:szCs w:val="28"/>
        </w:rPr>
        <w:t xml:space="preserve"> - </w:t>
      </w:r>
      <w:r w:rsidR="006E3B2A" w:rsidRPr="00F06927">
        <w:rPr>
          <w:b/>
          <w:sz w:val="28"/>
          <w:szCs w:val="28"/>
        </w:rPr>
        <w:t xml:space="preserve">на 2023 </w:t>
      </w:r>
      <w:proofErr w:type="gramStart"/>
      <w:r w:rsidR="006E3B2A" w:rsidRPr="00F06927">
        <w:rPr>
          <w:b/>
          <w:sz w:val="28"/>
          <w:szCs w:val="28"/>
        </w:rPr>
        <w:t>год</w:t>
      </w:r>
      <w:r w:rsidR="006E3B2A">
        <w:rPr>
          <w:sz w:val="28"/>
          <w:szCs w:val="28"/>
        </w:rPr>
        <w:t xml:space="preserve"> :</w:t>
      </w:r>
      <w:proofErr w:type="gramEnd"/>
      <w:r w:rsidR="006E3B2A">
        <w:rPr>
          <w:sz w:val="28"/>
          <w:szCs w:val="28"/>
        </w:rPr>
        <w:t xml:space="preserve"> </w:t>
      </w:r>
      <w:r w:rsidR="006E3B2A"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6E3B2A" w:rsidRPr="00390CC7">
        <w:rPr>
          <w:sz w:val="28"/>
          <w:szCs w:val="28"/>
        </w:rPr>
        <w:t>Мамаканского</w:t>
      </w:r>
      <w:proofErr w:type="spellEnd"/>
      <w:r w:rsidR="006E3B2A" w:rsidRPr="00390CC7">
        <w:rPr>
          <w:sz w:val="28"/>
          <w:szCs w:val="28"/>
        </w:rPr>
        <w:t xml:space="preserve"> МО в сумме </w:t>
      </w:r>
      <w:r w:rsidR="006E3B2A">
        <w:rPr>
          <w:sz w:val="28"/>
          <w:szCs w:val="28"/>
        </w:rPr>
        <w:t>40 179,8</w:t>
      </w:r>
      <w:r w:rsidR="006E3B2A" w:rsidRPr="00390CC7">
        <w:rPr>
          <w:sz w:val="28"/>
          <w:szCs w:val="28"/>
        </w:rPr>
        <w:t xml:space="preserve"> тыс</w:t>
      </w:r>
      <w:r w:rsidR="006E3B2A">
        <w:rPr>
          <w:sz w:val="28"/>
          <w:szCs w:val="28"/>
        </w:rPr>
        <w:t>.</w:t>
      </w:r>
      <w:r w:rsidR="006E3B2A" w:rsidRPr="00390CC7">
        <w:rPr>
          <w:sz w:val="28"/>
          <w:szCs w:val="28"/>
        </w:rPr>
        <w:t xml:space="preserve"> рублей, в том числе безвозмездные поступления </w:t>
      </w:r>
      <w:r w:rsidR="006E3B2A">
        <w:rPr>
          <w:sz w:val="28"/>
          <w:szCs w:val="28"/>
        </w:rPr>
        <w:t>28 692,8</w:t>
      </w:r>
      <w:r w:rsidR="006E3B2A" w:rsidRPr="00390CC7">
        <w:rPr>
          <w:sz w:val="28"/>
          <w:szCs w:val="28"/>
        </w:rPr>
        <w:t xml:space="preserve"> </w:t>
      </w:r>
      <w:proofErr w:type="spellStart"/>
      <w:r w:rsidR="006E3B2A" w:rsidRPr="00390CC7">
        <w:rPr>
          <w:sz w:val="28"/>
          <w:szCs w:val="28"/>
        </w:rPr>
        <w:t>тыс</w:t>
      </w:r>
      <w:r w:rsidR="006E3B2A">
        <w:rPr>
          <w:sz w:val="28"/>
          <w:szCs w:val="28"/>
        </w:rPr>
        <w:t>.рублей</w:t>
      </w:r>
      <w:proofErr w:type="spellEnd"/>
      <w:r w:rsidR="006E3B2A" w:rsidRPr="00390CC7">
        <w:rPr>
          <w:sz w:val="28"/>
          <w:szCs w:val="28"/>
        </w:rPr>
        <w:t>;</w:t>
      </w:r>
      <w:r w:rsidR="00973E88">
        <w:rPr>
          <w:sz w:val="28"/>
          <w:szCs w:val="28"/>
        </w:rPr>
        <w:t xml:space="preserve"> </w:t>
      </w:r>
      <w:r w:rsidR="006E3B2A"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6E3B2A" w:rsidRPr="00390CC7">
        <w:rPr>
          <w:sz w:val="28"/>
          <w:szCs w:val="28"/>
        </w:rPr>
        <w:t>Мамаканского</w:t>
      </w:r>
      <w:proofErr w:type="spellEnd"/>
      <w:r w:rsidR="006E3B2A" w:rsidRPr="00390CC7">
        <w:rPr>
          <w:sz w:val="28"/>
          <w:szCs w:val="28"/>
        </w:rPr>
        <w:t xml:space="preserve"> МО в сумме </w:t>
      </w:r>
      <w:r w:rsidR="006E3B2A">
        <w:rPr>
          <w:sz w:val="28"/>
          <w:szCs w:val="28"/>
        </w:rPr>
        <w:lastRenderedPageBreak/>
        <w:t>41 284,3</w:t>
      </w:r>
      <w:r w:rsidR="006E3B2A" w:rsidRPr="00390CC7">
        <w:rPr>
          <w:sz w:val="28"/>
          <w:szCs w:val="28"/>
        </w:rPr>
        <w:t xml:space="preserve"> тыс</w:t>
      </w:r>
      <w:r w:rsidR="006E3B2A">
        <w:rPr>
          <w:sz w:val="28"/>
          <w:szCs w:val="28"/>
        </w:rPr>
        <w:t>.</w:t>
      </w:r>
      <w:r w:rsidR="006E3B2A" w:rsidRPr="00390CC7">
        <w:rPr>
          <w:sz w:val="28"/>
          <w:szCs w:val="28"/>
        </w:rPr>
        <w:t xml:space="preserve"> рублей;</w:t>
      </w:r>
      <w:r w:rsidR="00973E88">
        <w:rPr>
          <w:sz w:val="28"/>
          <w:szCs w:val="28"/>
        </w:rPr>
        <w:t xml:space="preserve"> </w:t>
      </w:r>
      <w:r w:rsidR="006E3B2A" w:rsidRPr="00390CC7">
        <w:rPr>
          <w:sz w:val="28"/>
          <w:szCs w:val="28"/>
        </w:rPr>
        <w:t xml:space="preserve">размер дефицита бюджета </w:t>
      </w:r>
      <w:proofErr w:type="spellStart"/>
      <w:r w:rsidR="006E3B2A" w:rsidRPr="00390CC7">
        <w:rPr>
          <w:sz w:val="28"/>
          <w:szCs w:val="28"/>
        </w:rPr>
        <w:t>Мамаканского</w:t>
      </w:r>
      <w:proofErr w:type="spellEnd"/>
      <w:r w:rsidR="006E3B2A" w:rsidRPr="00390CC7">
        <w:rPr>
          <w:sz w:val="28"/>
          <w:szCs w:val="28"/>
        </w:rPr>
        <w:t xml:space="preserve"> МО в сумме </w:t>
      </w:r>
      <w:r w:rsidR="006E3B2A">
        <w:rPr>
          <w:sz w:val="28"/>
          <w:szCs w:val="28"/>
        </w:rPr>
        <w:t>1 104,5</w:t>
      </w:r>
      <w:r w:rsidR="006E3B2A" w:rsidRPr="00390CC7">
        <w:rPr>
          <w:sz w:val="28"/>
          <w:szCs w:val="28"/>
        </w:rPr>
        <w:t xml:space="preserve"> рублей, или </w:t>
      </w:r>
      <w:r w:rsidR="006E3B2A">
        <w:rPr>
          <w:sz w:val="28"/>
          <w:szCs w:val="28"/>
        </w:rPr>
        <w:t>9,6</w:t>
      </w:r>
      <w:r w:rsidR="006E3B2A"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6E3B2A" w:rsidRPr="00390CC7">
        <w:rPr>
          <w:sz w:val="28"/>
          <w:szCs w:val="28"/>
        </w:rPr>
        <w:t>Мамаканского</w:t>
      </w:r>
      <w:proofErr w:type="spellEnd"/>
      <w:r w:rsidR="006E3B2A" w:rsidRPr="00390CC7">
        <w:rPr>
          <w:sz w:val="28"/>
          <w:szCs w:val="28"/>
        </w:rPr>
        <w:t xml:space="preserve"> МО без учета утвержденного объема безвозмездных поступлений.</w:t>
      </w:r>
    </w:p>
    <w:p w:rsidR="00F06927" w:rsidRPr="00BE4113" w:rsidRDefault="00F06927" w:rsidP="00F06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06927">
        <w:rPr>
          <w:b/>
          <w:sz w:val="28"/>
          <w:szCs w:val="28"/>
        </w:rPr>
        <w:t xml:space="preserve">на 2024 </w:t>
      </w:r>
      <w:proofErr w:type="gramStart"/>
      <w:r w:rsidRPr="00F06927">
        <w:rPr>
          <w:b/>
          <w:sz w:val="28"/>
          <w:szCs w:val="28"/>
        </w:rPr>
        <w:t>год :</w:t>
      </w:r>
      <w:proofErr w:type="gramEnd"/>
      <w:r>
        <w:rPr>
          <w:sz w:val="28"/>
          <w:szCs w:val="28"/>
        </w:rPr>
        <w:t xml:space="preserve"> - </w:t>
      </w:r>
      <w:r w:rsidRPr="00BE4113"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25 109,8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, в том числе безвозмездные поступления 1</w:t>
      </w:r>
      <w:r>
        <w:rPr>
          <w:sz w:val="28"/>
          <w:szCs w:val="28"/>
        </w:rPr>
        <w:t>7 310,4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</w:p>
    <w:p w:rsidR="00F06927" w:rsidRDefault="00F06927" w:rsidP="00F06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113"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</w:t>
      </w:r>
      <w:r w:rsidRPr="00BE411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25 499,7 </w:t>
      </w:r>
      <w:r w:rsidRPr="00BE411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в том числе </w:t>
      </w:r>
      <w:r w:rsidRPr="00BE4113">
        <w:rPr>
          <w:i/>
          <w:sz w:val="28"/>
          <w:szCs w:val="28"/>
        </w:rPr>
        <w:t>условно утвержденные</w:t>
      </w:r>
      <w:r w:rsidRPr="00BE4113">
        <w:rPr>
          <w:sz w:val="28"/>
          <w:szCs w:val="28"/>
        </w:rPr>
        <w:t xml:space="preserve"> расходы в сумме </w:t>
      </w:r>
      <w:r>
        <w:rPr>
          <w:sz w:val="28"/>
          <w:szCs w:val="28"/>
        </w:rPr>
        <w:t>607,9</w:t>
      </w:r>
      <w:r w:rsidRPr="00BE4113">
        <w:rPr>
          <w:sz w:val="28"/>
          <w:szCs w:val="28"/>
        </w:rPr>
        <w:t xml:space="preserve"> </w:t>
      </w:r>
      <w:proofErr w:type="spellStart"/>
      <w:r w:rsidRPr="00BE4113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Start"/>
      <w:r w:rsidRPr="00BE4113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BE4113">
        <w:rPr>
          <w:sz w:val="28"/>
          <w:szCs w:val="28"/>
        </w:rPr>
        <w:t>размер</w:t>
      </w:r>
      <w:proofErr w:type="gramEnd"/>
      <w:r w:rsidRPr="00BE4113">
        <w:rPr>
          <w:sz w:val="28"/>
          <w:szCs w:val="28"/>
        </w:rPr>
        <w:t xml:space="preserve"> дефицита бюджета </w:t>
      </w:r>
      <w:proofErr w:type="spellStart"/>
      <w:r>
        <w:rPr>
          <w:sz w:val="28"/>
          <w:szCs w:val="28"/>
        </w:rPr>
        <w:t>Мамаканс</w:t>
      </w:r>
      <w:r w:rsidRPr="00F03706">
        <w:rPr>
          <w:sz w:val="28"/>
          <w:szCs w:val="28"/>
        </w:rPr>
        <w:t>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389,9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или 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% утвержденного общего годового объема доходов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без учета утвержденного объема безвозмездных поступ</w:t>
      </w:r>
      <w:r>
        <w:rPr>
          <w:sz w:val="28"/>
          <w:szCs w:val="28"/>
        </w:rPr>
        <w:t>лений.</w:t>
      </w:r>
    </w:p>
    <w:p w:rsidR="00F06927" w:rsidRPr="00BE4113" w:rsidRDefault="00F06927" w:rsidP="00F06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927">
        <w:rPr>
          <w:b/>
          <w:sz w:val="28"/>
          <w:szCs w:val="28"/>
        </w:rPr>
        <w:t xml:space="preserve">на 2025 </w:t>
      </w:r>
      <w:proofErr w:type="gramStart"/>
      <w:r w:rsidRPr="00F06927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BE4113"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25 815,7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, в том числе безвозмездные поступления 1</w:t>
      </w:r>
      <w:r>
        <w:rPr>
          <w:sz w:val="28"/>
          <w:szCs w:val="28"/>
        </w:rPr>
        <w:t xml:space="preserve">7 712,7 </w:t>
      </w:r>
      <w:r w:rsidRPr="00BE411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</w:p>
    <w:p w:rsidR="00F06927" w:rsidRDefault="00F06927" w:rsidP="00F06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113">
        <w:rPr>
          <w:sz w:val="28"/>
          <w:szCs w:val="28"/>
        </w:rPr>
        <w:t xml:space="preserve">общий объем расходов бюджета в </w:t>
      </w:r>
      <w:r>
        <w:rPr>
          <w:sz w:val="28"/>
          <w:szCs w:val="28"/>
        </w:rPr>
        <w:t>с</w:t>
      </w:r>
      <w:r w:rsidRPr="00BE4113">
        <w:rPr>
          <w:sz w:val="28"/>
          <w:szCs w:val="28"/>
        </w:rPr>
        <w:t xml:space="preserve">умме </w:t>
      </w:r>
      <w:r>
        <w:rPr>
          <w:sz w:val="28"/>
          <w:szCs w:val="28"/>
        </w:rPr>
        <w:t xml:space="preserve">26 220,8 </w:t>
      </w:r>
      <w:r w:rsidRPr="00BE411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в том числе </w:t>
      </w:r>
      <w:r w:rsidRPr="00BE4113">
        <w:rPr>
          <w:i/>
          <w:sz w:val="28"/>
          <w:szCs w:val="28"/>
        </w:rPr>
        <w:t>условно утвержденные</w:t>
      </w:r>
      <w:r w:rsidRPr="00BE4113">
        <w:rPr>
          <w:sz w:val="28"/>
          <w:szCs w:val="28"/>
        </w:rPr>
        <w:t xml:space="preserve"> расходы в сумме </w:t>
      </w:r>
      <w:r>
        <w:rPr>
          <w:sz w:val="28"/>
          <w:szCs w:val="28"/>
        </w:rPr>
        <w:t>1 253,0</w:t>
      </w:r>
      <w:r w:rsidRPr="00BE4113">
        <w:rPr>
          <w:sz w:val="28"/>
          <w:szCs w:val="28"/>
        </w:rPr>
        <w:t xml:space="preserve"> </w:t>
      </w:r>
      <w:proofErr w:type="spellStart"/>
      <w:r w:rsidRPr="00BE4113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BE41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E4113"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Мамаканс</w:t>
      </w:r>
      <w:r w:rsidRPr="00F03706">
        <w:rPr>
          <w:sz w:val="28"/>
          <w:szCs w:val="28"/>
        </w:rPr>
        <w:t>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405,1</w:t>
      </w:r>
      <w:r w:rsidRPr="00BE411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E4113">
        <w:rPr>
          <w:sz w:val="28"/>
          <w:szCs w:val="28"/>
        </w:rPr>
        <w:t xml:space="preserve">, или </w:t>
      </w:r>
      <w:r>
        <w:rPr>
          <w:sz w:val="28"/>
          <w:szCs w:val="28"/>
        </w:rPr>
        <w:t>5</w:t>
      </w:r>
      <w:r w:rsidRPr="00BE4113">
        <w:rPr>
          <w:sz w:val="28"/>
          <w:szCs w:val="28"/>
        </w:rPr>
        <w:t xml:space="preserve"> % утвержденного общего годового объема доходов </w:t>
      </w:r>
      <w:proofErr w:type="spellStart"/>
      <w:r>
        <w:rPr>
          <w:sz w:val="28"/>
          <w:szCs w:val="28"/>
        </w:rPr>
        <w:t>Мамака</w:t>
      </w:r>
      <w:r w:rsidRPr="00F03706">
        <w:rPr>
          <w:sz w:val="28"/>
          <w:szCs w:val="28"/>
        </w:rPr>
        <w:t>нского</w:t>
      </w:r>
      <w:proofErr w:type="spellEnd"/>
      <w:r w:rsidRPr="00F03706">
        <w:rPr>
          <w:sz w:val="28"/>
          <w:szCs w:val="28"/>
        </w:rPr>
        <w:t xml:space="preserve"> МО</w:t>
      </w:r>
      <w:r w:rsidRPr="00BE4113">
        <w:rPr>
          <w:sz w:val="28"/>
          <w:szCs w:val="28"/>
        </w:rPr>
        <w:t xml:space="preserve"> без учета утвержденного объема безвозмездных поступ</w:t>
      </w:r>
      <w:r>
        <w:rPr>
          <w:sz w:val="28"/>
          <w:szCs w:val="28"/>
        </w:rPr>
        <w:t>лений.</w:t>
      </w:r>
      <w:bookmarkStart w:id="0" w:name="_GoBack"/>
      <w:bookmarkEnd w:id="0"/>
    </w:p>
    <w:sectPr w:rsidR="00F06927" w:rsidSect="0030184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99" w:rsidRDefault="00931999" w:rsidP="00BF19A6">
      <w:r>
        <w:separator/>
      </w:r>
    </w:p>
  </w:endnote>
  <w:endnote w:type="continuationSeparator" w:id="0">
    <w:p w:rsidR="00931999" w:rsidRDefault="00931999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99" w:rsidRDefault="00931999" w:rsidP="00BF19A6">
      <w:r>
        <w:separator/>
      </w:r>
    </w:p>
  </w:footnote>
  <w:footnote w:type="continuationSeparator" w:id="0">
    <w:p w:rsidR="00931999" w:rsidRDefault="00931999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  <w:docPartObj>
        <w:docPartGallery w:val="Page Numbers (Top of Page)"/>
        <w:docPartUnique/>
      </w:docPartObj>
    </w:sdtPr>
    <w:sdtEndPr/>
    <w:sdtContent>
      <w:p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6D1886"/>
    <w:multiLevelType w:val="hybridMultilevel"/>
    <w:tmpl w:val="F36A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36748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77ACC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556A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171"/>
    <w:rsid w:val="00105A3C"/>
    <w:rsid w:val="00105B8F"/>
    <w:rsid w:val="00105EF5"/>
    <w:rsid w:val="001101AC"/>
    <w:rsid w:val="00110C21"/>
    <w:rsid w:val="00111C08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15D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109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9B4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A71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6D4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13D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1BCC"/>
    <w:rsid w:val="004549B0"/>
    <w:rsid w:val="0045630D"/>
    <w:rsid w:val="00456633"/>
    <w:rsid w:val="004579E5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2EF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040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07A38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45A2"/>
    <w:rsid w:val="00655A8E"/>
    <w:rsid w:val="006572E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C7EBE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B2A"/>
    <w:rsid w:val="006E52B0"/>
    <w:rsid w:val="006F02EE"/>
    <w:rsid w:val="006F0AF9"/>
    <w:rsid w:val="006F1DB7"/>
    <w:rsid w:val="006F2A89"/>
    <w:rsid w:val="006F44CC"/>
    <w:rsid w:val="006F462C"/>
    <w:rsid w:val="006F50DF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3D28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05F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0E89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B4C"/>
    <w:rsid w:val="00842EB9"/>
    <w:rsid w:val="00842EC5"/>
    <w:rsid w:val="00843A49"/>
    <w:rsid w:val="00844FE0"/>
    <w:rsid w:val="008465E9"/>
    <w:rsid w:val="008478E4"/>
    <w:rsid w:val="00847D1A"/>
    <w:rsid w:val="00850F8A"/>
    <w:rsid w:val="00852357"/>
    <w:rsid w:val="0085283E"/>
    <w:rsid w:val="00853BCC"/>
    <w:rsid w:val="00853E0A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999"/>
    <w:rsid w:val="00932A75"/>
    <w:rsid w:val="009337EF"/>
    <w:rsid w:val="009357CC"/>
    <w:rsid w:val="00936EA2"/>
    <w:rsid w:val="009375DB"/>
    <w:rsid w:val="00937D10"/>
    <w:rsid w:val="00937E66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3E88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3F1B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A7FF5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49D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C45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5A2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77DE8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26D4"/>
    <w:rsid w:val="00BE381A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27BB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6E4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26E5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3D0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4B7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277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22E1"/>
    <w:rsid w:val="00E9422D"/>
    <w:rsid w:val="00E95980"/>
    <w:rsid w:val="00E96005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662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64DF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92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979D4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1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1">
    <w:name w:val="Название Знак1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6B34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basedOn w:val="a"/>
    <w:next w:val="ad"/>
    <w:link w:val="af3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link w:val="af2"/>
    <w:qFormat/>
    <w:rsid w:val="006B3458"/>
    <w:rPr>
      <w:rFonts w:ascii="Times New Roman" w:hAnsi="Times New Roman"/>
      <w:sz w:val="24"/>
    </w:rPr>
  </w:style>
  <w:style w:type="paragraph" w:customStyle="1" w:styleId="af4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5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052C-1740-4241-9641-EF8CA32F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24</cp:revision>
  <cp:lastPrinted>2023-03-14T02:47:00Z</cp:lastPrinted>
  <dcterms:created xsi:type="dcterms:W3CDTF">2022-11-28T07:35:00Z</dcterms:created>
  <dcterms:modified xsi:type="dcterms:W3CDTF">2023-12-08T07:34:00Z</dcterms:modified>
</cp:coreProperties>
</file>