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0F" w:rsidRDefault="00BD59E4" w:rsidP="00BD59E4">
      <w:pPr>
        <w:widowControl/>
        <w:autoSpaceDE/>
        <w:autoSpaceDN/>
        <w:adjustRightInd/>
        <w:spacing w:after="60"/>
        <w:ind w:left="-426" w:right="423" w:firstLine="426"/>
        <w:jc w:val="center"/>
        <w:rPr>
          <w:sz w:val="28"/>
          <w:szCs w:val="28"/>
        </w:rPr>
      </w:pPr>
      <w:r>
        <w:rPr>
          <w:b/>
          <w:sz w:val="28"/>
          <w:szCs w:val="28"/>
        </w:rPr>
        <w:t xml:space="preserve">Информация </w:t>
      </w:r>
      <w:r w:rsidR="00041B52">
        <w:rPr>
          <w:b/>
          <w:sz w:val="28"/>
          <w:szCs w:val="28"/>
        </w:rPr>
        <w:t xml:space="preserve">по результатам экспертно- аналитического </w:t>
      </w:r>
      <w:r>
        <w:rPr>
          <w:b/>
          <w:sz w:val="28"/>
          <w:szCs w:val="28"/>
        </w:rPr>
        <w:t>м</w:t>
      </w:r>
      <w:r w:rsidR="00041B52">
        <w:rPr>
          <w:b/>
          <w:sz w:val="28"/>
          <w:szCs w:val="28"/>
        </w:rPr>
        <w:t>ероприятия</w:t>
      </w:r>
      <w:r>
        <w:rPr>
          <w:b/>
          <w:sz w:val="28"/>
          <w:szCs w:val="28"/>
        </w:rPr>
        <w:t xml:space="preserve"> «</w:t>
      </w:r>
      <w:r w:rsidR="00757F26" w:rsidRPr="00757F26">
        <w:rPr>
          <w:sz w:val="28"/>
          <w:szCs w:val="28"/>
        </w:rPr>
        <w:t>Экспертиза проекта решения Думы г. Бодайбо и района</w:t>
      </w:r>
    </w:p>
    <w:p w:rsidR="00757F26" w:rsidRPr="00757F26" w:rsidRDefault="00757F26" w:rsidP="004956E2">
      <w:pPr>
        <w:pStyle w:val="a3"/>
        <w:widowControl/>
        <w:autoSpaceDE/>
        <w:autoSpaceDN/>
        <w:adjustRightInd/>
        <w:spacing w:line="240" w:lineRule="atLeast"/>
        <w:ind w:left="0" w:right="-2"/>
        <w:jc w:val="center"/>
        <w:rPr>
          <w:sz w:val="28"/>
          <w:szCs w:val="28"/>
        </w:rPr>
      </w:pPr>
      <w:r w:rsidRPr="00757F26">
        <w:rPr>
          <w:sz w:val="28"/>
          <w:szCs w:val="28"/>
        </w:rPr>
        <w:t>«О</w:t>
      </w:r>
      <w:r w:rsidR="004956E2">
        <w:rPr>
          <w:sz w:val="28"/>
          <w:szCs w:val="28"/>
        </w:rPr>
        <w:t>б утверждении Прогнозного плана приватизации муниципального имущества муниципального образования г. Бодайбо и района</w:t>
      </w:r>
      <w:r w:rsidR="00BD59E4">
        <w:rPr>
          <w:sz w:val="28"/>
          <w:szCs w:val="28"/>
        </w:rPr>
        <w:t xml:space="preserve"> </w:t>
      </w:r>
      <w:r w:rsidR="004956E2">
        <w:rPr>
          <w:sz w:val="28"/>
          <w:szCs w:val="28"/>
        </w:rPr>
        <w:t>на 2023-2025 годы»</w:t>
      </w:r>
    </w:p>
    <w:p w:rsidR="00FA5C3E" w:rsidRPr="00AA2789" w:rsidRDefault="00FA5C3E" w:rsidP="004956E2">
      <w:pPr>
        <w:shd w:val="clear" w:color="auto" w:fill="FFFFFF"/>
        <w:tabs>
          <w:tab w:val="left" w:pos="293"/>
        </w:tabs>
        <w:jc w:val="both"/>
        <w:rPr>
          <w:bCs/>
          <w:spacing w:val="-1"/>
          <w:sz w:val="28"/>
          <w:szCs w:val="28"/>
        </w:rPr>
      </w:pPr>
      <w:r>
        <w:rPr>
          <w:bCs/>
          <w:spacing w:val="-1"/>
          <w:sz w:val="28"/>
          <w:szCs w:val="28"/>
        </w:rPr>
        <w:t xml:space="preserve">             </w:t>
      </w:r>
      <w:r w:rsidRPr="00AA2789">
        <w:rPr>
          <w:bCs/>
          <w:spacing w:val="-1"/>
          <w:sz w:val="28"/>
          <w:szCs w:val="28"/>
        </w:rPr>
        <w:t xml:space="preserve">Основание проведения </w:t>
      </w:r>
      <w:r>
        <w:rPr>
          <w:bCs/>
          <w:spacing w:val="-1"/>
          <w:sz w:val="28"/>
          <w:szCs w:val="28"/>
        </w:rPr>
        <w:t xml:space="preserve">экспертно- </w:t>
      </w:r>
      <w:proofErr w:type="gramStart"/>
      <w:r>
        <w:rPr>
          <w:bCs/>
          <w:spacing w:val="-1"/>
          <w:sz w:val="28"/>
          <w:szCs w:val="28"/>
        </w:rPr>
        <w:t xml:space="preserve">аналитического </w:t>
      </w:r>
      <w:r w:rsidRPr="00AA2789">
        <w:rPr>
          <w:bCs/>
          <w:spacing w:val="-1"/>
          <w:sz w:val="28"/>
          <w:szCs w:val="28"/>
        </w:rPr>
        <w:t xml:space="preserve"> мероприятия</w:t>
      </w:r>
      <w:proofErr w:type="gramEnd"/>
      <w:r w:rsidRPr="00AA2789">
        <w:rPr>
          <w:bCs/>
          <w:spacing w:val="-1"/>
          <w:sz w:val="28"/>
          <w:szCs w:val="28"/>
        </w:rPr>
        <w:t xml:space="preserve">:  </w:t>
      </w:r>
    </w:p>
    <w:p w:rsidR="00FA5C3E" w:rsidRPr="004A7D11" w:rsidRDefault="00FA5C3E" w:rsidP="004956E2">
      <w:pPr>
        <w:shd w:val="clear" w:color="auto" w:fill="FFFFFF"/>
        <w:tabs>
          <w:tab w:val="left" w:pos="293"/>
        </w:tabs>
        <w:jc w:val="both"/>
        <w:rPr>
          <w:bCs/>
          <w:spacing w:val="-1"/>
          <w:sz w:val="28"/>
          <w:szCs w:val="28"/>
          <w:u w:val="single"/>
        </w:rPr>
      </w:pPr>
      <w:r w:rsidRPr="004A7D11">
        <w:rPr>
          <w:bCs/>
          <w:spacing w:val="-1"/>
          <w:sz w:val="28"/>
          <w:szCs w:val="28"/>
          <w:u w:val="single"/>
        </w:rPr>
        <w:t xml:space="preserve"> П</w:t>
      </w:r>
      <w:r>
        <w:rPr>
          <w:bCs/>
          <w:spacing w:val="-1"/>
          <w:sz w:val="28"/>
          <w:szCs w:val="28"/>
          <w:u w:val="single"/>
        </w:rPr>
        <w:t>лан</w:t>
      </w:r>
      <w:r w:rsidRPr="004A7D11">
        <w:rPr>
          <w:bCs/>
          <w:spacing w:val="-1"/>
          <w:sz w:val="28"/>
          <w:szCs w:val="28"/>
          <w:u w:val="single"/>
        </w:rPr>
        <w:t xml:space="preserve"> деятельности Ревизионной комиссии </w:t>
      </w:r>
      <w:proofErr w:type="spellStart"/>
      <w:r w:rsidRPr="004A7D11">
        <w:rPr>
          <w:bCs/>
          <w:spacing w:val="-1"/>
          <w:sz w:val="28"/>
          <w:szCs w:val="28"/>
          <w:u w:val="single"/>
        </w:rPr>
        <w:t>г.Бодайбо</w:t>
      </w:r>
      <w:proofErr w:type="spellEnd"/>
      <w:r w:rsidRPr="004A7D11">
        <w:rPr>
          <w:bCs/>
          <w:spacing w:val="-1"/>
          <w:sz w:val="28"/>
          <w:szCs w:val="28"/>
          <w:u w:val="single"/>
        </w:rPr>
        <w:t xml:space="preserve"> и района</w:t>
      </w:r>
      <w:r>
        <w:rPr>
          <w:bCs/>
          <w:spacing w:val="-1"/>
          <w:sz w:val="28"/>
          <w:szCs w:val="28"/>
          <w:u w:val="single"/>
        </w:rPr>
        <w:t xml:space="preserve"> на 202</w:t>
      </w:r>
      <w:r w:rsidR="004956E2">
        <w:rPr>
          <w:bCs/>
          <w:spacing w:val="-1"/>
          <w:sz w:val="28"/>
          <w:szCs w:val="28"/>
          <w:u w:val="single"/>
        </w:rPr>
        <w:t>3</w:t>
      </w:r>
      <w:r>
        <w:rPr>
          <w:bCs/>
          <w:spacing w:val="-1"/>
          <w:sz w:val="28"/>
          <w:szCs w:val="28"/>
          <w:u w:val="single"/>
        </w:rPr>
        <w:t xml:space="preserve"> год, </w:t>
      </w:r>
      <w:r w:rsidRPr="004A7D11">
        <w:rPr>
          <w:bCs/>
          <w:spacing w:val="-1"/>
          <w:sz w:val="28"/>
          <w:szCs w:val="28"/>
          <w:u w:val="single"/>
        </w:rPr>
        <w:t xml:space="preserve"> </w:t>
      </w:r>
    </w:p>
    <w:p w:rsidR="00FA5C3E" w:rsidRPr="004A7D11" w:rsidRDefault="00FA5C3E" w:rsidP="004956E2">
      <w:pPr>
        <w:shd w:val="clear" w:color="auto" w:fill="FFFFFF"/>
        <w:tabs>
          <w:tab w:val="left" w:pos="293"/>
        </w:tabs>
        <w:jc w:val="both"/>
        <w:rPr>
          <w:bCs/>
          <w:spacing w:val="-1"/>
        </w:rPr>
      </w:pPr>
      <w:r>
        <w:rPr>
          <w:bCs/>
          <w:spacing w:val="-1"/>
          <w:sz w:val="28"/>
          <w:szCs w:val="28"/>
        </w:rPr>
        <w:t xml:space="preserve">                </w:t>
      </w:r>
      <w:r w:rsidRPr="004A7D11">
        <w:rPr>
          <w:bCs/>
          <w:spacing w:val="-1"/>
        </w:rPr>
        <w:t>(пункт годового плана деятельности Ревизионной комиссии)</w:t>
      </w:r>
    </w:p>
    <w:p w:rsidR="007648D2" w:rsidRDefault="007648D2" w:rsidP="004956E2">
      <w:pPr>
        <w:pStyle w:val="a3"/>
        <w:widowControl/>
        <w:autoSpaceDE/>
        <w:autoSpaceDN/>
        <w:adjustRightInd/>
        <w:spacing w:line="240" w:lineRule="atLeast"/>
        <w:ind w:left="0" w:right="-2"/>
        <w:jc w:val="both"/>
        <w:rPr>
          <w:sz w:val="28"/>
          <w:szCs w:val="28"/>
        </w:rPr>
      </w:pPr>
    </w:p>
    <w:p w:rsidR="0049190F" w:rsidRDefault="00FA5C3E" w:rsidP="004956E2">
      <w:pPr>
        <w:pStyle w:val="a3"/>
        <w:widowControl/>
        <w:autoSpaceDE/>
        <w:autoSpaceDN/>
        <w:adjustRightInd/>
        <w:spacing w:line="240" w:lineRule="atLeast"/>
        <w:ind w:left="0" w:right="-2"/>
        <w:jc w:val="both"/>
        <w:rPr>
          <w:sz w:val="28"/>
          <w:szCs w:val="28"/>
        </w:rPr>
      </w:pPr>
      <w:r w:rsidRPr="00EE6902">
        <w:rPr>
          <w:sz w:val="28"/>
          <w:szCs w:val="28"/>
        </w:rPr>
        <w:t xml:space="preserve">Предмет </w:t>
      </w:r>
      <w:r>
        <w:rPr>
          <w:sz w:val="28"/>
          <w:szCs w:val="28"/>
        </w:rPr>
        <w:t xml:space="preserve">экспертно-аналитического </w:t>
      </w:r>
      <w:r w:rsidRPr="007E3C31">
        <w:rPr>
          <w:sz w:val="28"/>
          <w:szCs w:val="28"/>
        </w:rPr>
        <w:t>мероприятия:</w:t>
      </w:r>
      <w:r>
        <w:rPr>
          <w:sz w:val="28"/>
          <w:szCs w:val="28"/>
        </w:rPr>
        <w:t xml:space="preserve"> </w:t>
      </w:r>
      <w:r w:rsidR="0049190F">
        <w:rPr>
          <w:sz w:val="28"/>
          <w:szCs w:val="28"/>
        </w:rPr>
        <w:t xml:space="preserve">Проект </w:t>
      </w:r>
      <w:r w:rsidR="0049190F" w:rsidRPr="00757F26">
        <w:rPr>
          <w:sz w:val="28"/>
          <w:szCs w:val="28"/>
        </w:rPr>
        <w:t>решения Думы г. Бодайбо и района</w:t>
      </w:r>
      <w:r w:rsidR="007C5204">
        <w:rPr>
          <w:sz w:val="28"/>
          <w:szCs w:val="28"/>
        </w:rPr>
        <w:t xml:space="preserve"> </w:t>
      </w:r>
      <w:r w:rsidR="0049190F" w:rsidRPr="00757F26">
        <w:rPr>
          <w:sz w:val="28"/>
          <w:szCs w:val="28"/>
        </w:rPr>
        <w:t>«О</w:t>
      </w:r>
      <w:r w:rsidR="004956E2">
        <w:rPr>
          <w:sz w:val="28"/>
          <w:szCs w:val="28"/>
        </w:rPr>
        <w:t>б утверждении Прогнозного плана приватизации имущества муниципального образования</w:t>
      </w:r>
      <w:r w:rsidR="0049190F" w:rsidRPr="00757F26">
        <w:rPr>
          <w:sz w:val="28"/>
          <w:szCs w:val="28"/>
        </w:rPr>
        <w:t xml:space="preserve"> г. Бодайбо и района</w:t>
      </w:r>
      <w:r w:rsidR="0049190F" w:rsidRPr="00757F26">
        <w:rPr>
          <w:bCs/>
          <w:spacing w:val="-1"/>
          <w:sz w:val="28"/>
          <w:szCs w:val="28"/>
        </w:rPr>
        <w:t>»</w:t>
      </w:r>
      <w:r w:rsidR="0049190F">
        <w:rPr>
          <w:bCs/>
          <w:spacing w:val="-1"/>
          <w:sz w:val="28"/>
          <w:szCs w:val="28"/>
        </w:rPr>
        <w:t>.</w:t>
      </w:r>
    </w:p>
    <w:p w:rsidR="007648D2" w:rsidRDefault="007648D2" w:rsidP="0049190F">
      <w:pPr>
        <w:shd w:val="clear" w:color="auto" w:fill="FFFFFF"/>
        <w:jc w:val="both"/>
        <w:rPr>
          <w:sz w:val="28"/>
          <w:szCs w:val="28"/>
        </w:rPr>
      </w:pPr>
    </w:p>
    <w:p w:rsidR="0049190F" w:rsidRPr="007C5204" w:rsidRDefault="00FA5C3E" w:rsidP="0049190F">
      <w:pPr>
        <w:shd w:val="clear" w:color="auto" w:fill="FFFFFF"/>
        <w:jc w:val="both"/>
        <w:rPr>
          <w:sz w:val="28"/>
          <w:szCs w:val="28"/>
        </w:rPr>
      </w:pPr>
      <w:r w:rsidRPr="003F7AEE">
        <w:rPr>
          <w:sz w:val="28"/>
          <w:szCs w:val="28"/>
        </w:rPr>
        <w:t>Наименование объекта (объектов) экспертно-аналитического мероприятия:</w:t>
      </w:r>
      <w:r w:rsidRPr="003F7AEE">
        <w:t xml:space="preserve"> </w:t>
      </w:r>
      <w:r w:rsidR="0049190F" w:rsidRPr="007C5204">
        <w:rPr>
          <w:sz w:val="28"/>
          <w:szCs w:val="28"/>
        </w:rPr>
        <w:t>Администрация муниципального образования г. Бодайбо и района (Администрация г. Бодайбо и района)</w:t>
      </w:r>
    </w:p>
    <w:p w:rsidR="00FA5C3E" w:rsidRPr="008D1C95" w:rsidRDefault="00FA5C3E" w:rsidP="00FA5C3E">
      <w:pPr>
        <w:shd w:val="clear" w:color="auto" w:fill="FFFFFF"/>
        <w:ind w:firstLine="720"/>
        <w:jc w:val="both"/>
      </w:pPr>
    </w:p>
    <w:p w:rsidR="00D0197D" w:rsidRDefault="00FA5C3E" w:rsidP="00BD59E4">
      <w:pPr>
        <w:shd w:val="clear" w:color="auto" w:fill="FFFFFF"/>
        <w:jc w:val="both"/>
        <w:rPr>
          <w:bCs/>
          <w:spacing w:val="-1"/>
          <w:sz w:val="28"/>
          <w:szCs w:val="28"/>
        </w:rPr>
      </w:pPr>
      <w:r w:rsidRPr="0076140F">
        <w:rPr>
          <w:sz w:val="28"/>
          <w:szCs w:val="28"/>
        </w:rPr>
        <w:t xml:space="preserve">                     </w:t>
      </w:r>
      <w:r w:rsidRPr="0072745E">
        <w:rPr>
          <w:spacing w:val="-2"/>
          <w:sz w:val="28"/>
          <w:szCs w:val="28"/>
        </w:rPr>
        <w:t xml:space="preserve">Заключение Ревизионной комиссии муниципального образования г. Бодайбо и района на </w:t>
      </w:r>
      <w:r w:rsidR="008E4F73">
        <w:rPr>
          <w:sz w:val="28"/>
          <w:szCs w:val="28"/>
        </w:rPr>
        <w:t>проект</w:t>
      </w:r>
      <w:r w:rsidR="0026640E" w:rsidRPr="00757F26">
        <w:rPr>
          <w:sz w:val="28"/>
          <w:szCs w:val="28"/>
        </w:rPr>
        <w:t xml:space="preserve"> решения Думы г. Бодайбо и района</w:t>
      </w:r>
      <w:r w:rsidR="0026640E">
        <w:rPr>
          <w:sz w:val="28"/>
          <w:szCs w:val="28"/>
        </w:rPr>
        <w:t xml:space="preserve"> </w:t>
      </w:r>
      <w:r w:rsidR="0026640E" w:rsidRPr="00757F26">
        <w:rPr>
          <w:sz w:val="28"/>
          <w:szCs w:val="28"/>
        </w:rPr>
        <w:t>«О</w:t>
      </w:r>
      <w:r w:rsidR="004956E2">
        <w:rPr>
          <w:sz w:val="28"/>
          <w:szCs w:val="28"/>
        </w:rPr>
        <w:t>б утверждении Прогнозного плана приватизации имущества муниципального образования</w:t>
      </w:r>
      <w:r w:rsidR="004956E2" w:rsidRPr="00757F26">
        <w:rPr>
          <w:sz w:val="28"/>
          <w:szCs w:val="28"/>
        </w:rPr>
        <w:t xml:space="preserve"> г. Бодайбо и района</w:t>
      </w:r>
      <w:r w:rsidR="004956E2">
        <w:rPr>
          <w:sz w:val="28"/>
          <w:szCs w:val="28"/>
        </w:rPr>
        <w:t>»</w:t>
      </w:r>
      <w:r w:rsidR="00B223FB">
        <w:rPr>
          <w:sz w:val="28"/>
          <w:szCs w:val="28"/>
        </w:rPr>
        <w:t xml:space="preserve"> </w:t>
      </w:r>
      <w:r w:rsidRPr="0072745E">
        <w:rPr>
          <w:spacing w:val="-2"/>
          <w:sz w:val="28"/>
          <w:szCs w:val="28"/>
        </w:rPr>
        <w:t>подготовлено в соответствии с</w:t>
      </w:r>
      <w:r w:rsidR="0026640E">
        <w:rPr>
          <w:spacing w:val="-2"/>
          <w:sz w:val="28"/>
          <w:szCs w:val="28"/>
        </w:rPr>
        <w:t xml:space="preserve"> ч.2 ст. 157</w:t>
      </w:r>
      <w:r w:rsidR="003E4FA0">
        <w:rPr>
          <w:spacing w:val="-2"/>
          <w:sz w:val="28"/>
          <w:szCs w:val="28"/>
        </w:rPr>
        <w:t xml:space="preserve"> Бюджетного кодекса Российской Федерации ( далее – БК РФ), </w:t>
      </w:r>
      <w:r w:rsidRPr="0072745E">
        <w:rPr>
          <w:spacing w:val="-2"/>
          <w:sz w:val="28"/>
          <w:szCs w:val="28"/>
        </w:rPr>
        <w:t xml:space="preserve"> </w:t>
      </w:r>
      <w:r w:rsidRPr="0072745E">
        <w:rPr>
          <w:sz w:val="28"/>
          <w:szCs w:val="28"/>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9D4E66">
        <w:rPr>
          <w:sz w:val="28"/>
          <w:szCs w:val="28"/>
        </w:rPr>
        <w:t>Положением</w:t>
      </w:r>
      <w:r w:rsidR="009D4E66" w:rsidRPr="001E5273">
        <w:rPr>
          <w:sz w:val="28"/>
          <w:szCs w:val="28"/>
        </w:rPr>
        <w:t xml:space="preserve"> о </w:t>
      </w:r>
      <w:r w:rsidR="009D4E66">
        <w:rPr>
          <w:sz w:val="28"/>
          <w:szCs w:val="28"/>
        </w:rPr>
        <w:t xml:space="preserve">Ревизионной комиссии </w:t>
      </w:r>
      <w:r w:rsidR="009D4E66" w:rsidRPr="001E5273">
        <w:rPr>
          <w:sz w:val="28"/>
          <w:szCs w:val="28"/>
        </w:rPr>
        <w:t>муниципального образования</w:t>
      </w:r>
      <w:r w:rsidR="009D4E66">
        <w:rPr>
          <w:sz w:val="28"/>
          <w:szCs w:val="28"/>
        </w:rPr>
        <w:t xml:space="preserve"> </w:t>
      </w:r>
      <w:proofErr w:type="spellStart"/>
      <w:r w:rsidR="009D4E66">
        <w:rPr>
          <w:sz w:val="28"/>
          <w:szCs w:val="28"/>
        </w:rPr>
        <w:t>г.Бодайбо</w:t>
      </w:r>
      <w:proofErr w:type="spellEnd"/>
      <w:r w:rsidR="009D4E66">
        <w:rPr>
          <w:sz w:val="28"/>
          <w:szCs w:val="28"/>
        </w:rPr>
        <w:t xml:space="preserve"> и района</w:t>
      </w:r>
      <w:r w:rsidR="009D4E66" w:rsidRPr="001E5273">
        <w:rPr>
          <w:sz w:val="28"/>
          <w:szCs w:val="28"/>
        </w:rPr>
        <w:t xml:space="preserve">, утвержденным Решением Думы </w:t>
      </w:r>
      <w:r w:rsidR="009D4E66">
        <w:rPr>
          <w:sz w:val="28"/>
          <w:szCs w:val="28"/>
        </w:rPr>
        <w:t xml:space="preserve">муниципального образования </w:t>
      </w:r>
      <w:proofErr w:type="spellStart"/>
      <w:r w:rsidR="009D4E66">
        <w:rPr>
          <w:sz w:val="28"/>
          <w:szCs w:val="28"/>
        </w:rPr>
        <w:t>г.Бодайбо</w:t>
      </w:r>
      <w:proofErr w:type="spellEnd"/>
      <w:r w:rsidR="009D4E66">
        <w:rPr>
          <w:sz w:val="28"/>
          <w:szCs w:val="28"/>
        </w:rPr>
        <w:t xml:space="preserve"> и района от 19.12.2012 № 30-па (с изменениями и дополнениями), </w:t>
      </w:r>
      <w:r w:rsidR="003B7761">
        <w:rPr>
          <w:sz w:val="28"/>
          <w:szCs w:val="28"/>
        </w:rPr>
        <w:t>планом работы Ревизионной комиссии на 202</w:t>
      </w:r>
      <w:r w:rsidR="004956E2">
        <w:rPr>
          <w:sz w:val="28"/>
          <w:szCs w:val="28"/>
        </w:rPr>
        <w:t>3</w:t>
      </w:r>
      <w:r w:rsidR="003B7761">
        <w:rPr>
          <w:sz w:val="28"/>
          <w:szCs w:val="28"/>
        </w:rPr>
        <w:t xml:space="preserve"> год, </w:t>
      </w:r>
      <w:r w:rsidR="009D4E66">
        <w:rPr>
          <w:sz w:val="28"/>
          <w:szCs w:val="28"/>
        </w:rPr>
        <w:t xml:space="preserve"> </w:t>
      </w:r>
      <w:r w:rsidRPr="0072745E">
        <w:rPr>
          <w:bCs/>
          <w:spacing w:val="-1"/>
          <w:sz w:val="28"/>
          <w:szCs w:val="28"/>
        </w:rPr>
        <w:t xml:space="preserve">распоряжением  председателя Ревизионной комиссии от </w:t>
      </w:r>
      <w:r w:rsidR="004956E2">
        <w:rPr>
          <w:bCs/>
          <w:spacing w:val="-1"/>
          <w:sz w:val="28"/>
          <w:szCs w:val="28"/>
        </w:rPr>
        <w:t>10</w:t>
      </w:r>
      <w:r w:rsidRPr="0072745E">
        <w:rPr>
          <w:bCs/>
          <w:spacing w:val="-1"/>
          <w:sz w:val="28"/>
          <w:szCs w:val="28"/>
        </w:rPr>
        <w:t>.</w:t>
      </w:r>
      <w:r w:rsidR="009D4E66">
        <w:rPr>
          <w:bCs/>
          <w:spacing w:val="-1"/>
          <w:sz w:val="28"/>
          <w:szCs w:val="28"/>
        </w:rPr>
        <w:t>0</w:t>
      </w:r>
      <w:r w:rsidR="004956E2">
        <w:rPr>
          <w:bCs/>
          <w:spacing w:val="-1"/>
          <w:sz w:val="28"/>
          <w:szCs w:val="28"/>
        </w:rPr>
        <w:t>4</w:t>
      </w:r>
      <w:r w:rsidRPr="0072745E">
        <w:rPr>
          <w:bCs/>
          <w:spacing w:val="-1"/>
          <w:sz w:val="28"/>
          <w:szCs w:val="28"/>
        </w:rPr>
        <w:t>.202</w:t>
      </w:r>
      <w:r w:rsidR="004956E2">
        <w:rPr>
          <w:bCs/>
          <w:spacing w:val="-1"/>
          <w:sz w:val="28"/>
          <w:szCs w:val="28"/>
        </w:rPr>
        <w:t>3</w:t>
      </w:r>
      <w:r w:rsidR="0026640E">
        <w:rPr>
          <w:bCs/>
          <w:spacing w:val="-1"/>
          <w:sz w:val="28"/>
          <w:szCs w:val="28"/>
        </w:rPr>
        <w:t xml:space="preserve">                     </w:t>
      </w:r>
      <w:r w:rsidRPr="0072745E">
        <w:rPr>
          <w:bCs/>
          <w:spacing w:val="-1"/>
          <w:sz w:val="28"/>
          <w:szCs w:val="28"/>
        </w:rPr>
        <w:t xml:space="preserve"> № </w:t>
      </w:r>
      <w:r w:rsidR="004956E2">
        <w:rPr>
          <w:bCs/>
          <w:spacing w:val="-1"/>
          <w:sz w:val="28"/>
          <w:szCs w:val="28"/>
        </w:rPr>
        <w:t>44</w:t>
      </w:r>
      <w:r w:rsidRPr="0072745E">
        <w:rPr>
          <w:bCs/>
          <w:spacing w:val="-1"/>
          <w:sz w:val="28"/>
          <w:szCs w:val="28"/>
        </w:rPr>
        <w:t>-п.</w:t>
      </w:r>
      <w:r w:rsidR="00D0197D">
        <w:rPr>
          <w:bCs/>
          <w:spacing w:val="-1"/>
          <w:sz w:val="28"/>
          <w:szCs w:val="28"/>
        </w:rPr>
        <w:t xml:space="preserve">   </w:t>
      </w:r>
    </w:p>
    <w:p w:rsidR="00D0197D" w:rsidRDefault="00D0197D" w:rsidP="00D0197D">
      <w:pPr>
        <w:pStyle w:val="a3"/>
        <w:widowControl/>
        <w:autoSpaceDE/>
        <w:autoSpaceDN/>
        <w:adjustRightInd/>
        <w:spacing w:line="240" w:lineRule="atLeast"/>
        <w:ind w:left="0" w:right="-2"/>
        <w:jc w:val="both"/>
        <w:rPr>
          <w:bCs/>
          <w:spacing w:val="-1"/>
          <w:sz w:val="28"/>
          <w:szCs w:val="28"/>
        </w:rPr>
      </w:pPr>
      <w:r>
        <w:rPr>
          <w:bCs/>
          <w:spacing w:val="-1"/>
          <w:sz w:val="28"/>
          <w:szCs w:val="28"/>
        </w:rPr>
        <w:t xml:space="preserve">      Проект решения </w:t>
      </w:r>
      <w:r w:rsidRPr="00757F26">
        <w:rPr>
          <w:sz w:val="28"/>
          <w:szCs w:val="28"/>
        </w:rPr>
        <w:t>Думы г. Бодайбо и района</w:t>
      </w:r>
      <w:r>
        <w:rPr>
          <w:sz w:val="28"/>
          <w:szCs w:val="28"/>
        </w:rPr>
        <w:t xml:space="preserve"> </w:t>
      </w:r>
      <w:r w:rsidRPr="00757F26">
        <w:rPr>
          <w:sz w:val="28"/>
          <w:szCs w:val="28"/>
        </w:rPr>
        <w:t>«О</w:t>
      </w:r>
      <w:r w:rsidR="00B223FB">
        <w:rPr>
          <w:sz w:val="28"/>
          <w:szCs w:val="28"/>
        </w:rPr>
        <w:t>б утверждении Прогнозного плана приватизации имущества муниципального образования</w:t>
      </w:r>
      <w:r w:rsidR="00B223FB" w:rsidRPr="00757F26">
        <w:rPr>
          <w:sz w:val="28"/>
          <w:szCs w:val="28"/>
        </w:rPr>
        <w:t xml:space="preserve"> г. Бодайбо и района</w:t>
      </w:r>
      <w:r w:rsidR="00B223FB">
        <w:rPr>
          <w:sz w:val="28"/>
          <w:szCs w:val="28"/>
        </w:rPr>
        <w:t>»</w:t>
      </w:r>
      <w:r w:rsidRPr="00757F26">
        <w:rPr>
          <w:sz w:val="28"/>
          <w:szCs w:val="28"/>
        </w:rPr>
        <w:t xml:space="preserve"> </w:t>
      </w:r>
      <w:r w:rsidR="00A201EC">
        <w:rPr>
          <w:sz w:val="28"/>
          <w:szCs w:val="28"/>
        </w:rPr>
        <w:t>на 2023-2025 годы</w:t>
      </w:r>
      <w:r w:rsidR="00B223FB">
        <w:rPr>
          <w:sz w:val="28"/>
          <w:szCs w:val="28"/>
        </w:rPr>
        <w:t xml:space="preserve"> </w:t>
      </w:r>
      <w:r>
        <w:rPr>
          <w:bCs/>
          <w:spacing w:val="-1"/>
          <w:sz w:val="28"/>
          <w:szCs w:val="28"/>
        </w:rPr>
        <w:t xml:space="preserve">направлен в Ревизионную комиссию г. Бодайбо и района </w:t>
      </w:r>
      <w:r w:rsidR="004956E2">
        <w:rPr>
          <w:bCs/>
          <w:spacing w:val="-1"/>
          <w:sz w:val="28"/>
          <w:szCs w:val="28"/>
        </w:rPr>
        <w:t>05</w:t>
      </w:r>
      <w:r>
        <w:rPr>
          <w:bCs/>
          <w:spacing w:val="-1"/>
          <w:sz w:val="28"/>
          <w:szCs w:val="28"/>
        </w:rPr>
        <w:t>.04.202</w:t>
      </w:r>
      <w:r w:rsidR="004956E2">
        <w:rPr>
          <w:bCs/>
          <w:spacing w:val="-1"/>
          <w:sz w:val="28"/>
          <w:szCs w:val="28"/>
        </w:rPr>
        <w:t>3</w:t>
      </w:r>
      <w:r>
        <w:rPr>
          <w:bCs/>
          <w:spacing w:val="-1"/>
          <w:sz w:val="28"/>
          <w:szCs w:val="28"/>
        </w:rPr>
        <w:t>.</w:t>
      </w:r>
    </w:p>
    <w:p w:rsidR="00A04F9B" w:rsidRDefault="00A04F9B" w:rsidP="00D0197D">
      <w:pPr>
        <w:pStyle w:val="a3"/>
        <w:widowControl/>
        <w:autoSpaceDE/>
        <w:autoSpaceDN/>
        <w:adjustRightInd/>
        <w:spacing w:line="240" w:lineRule="atLeast"/>
        <w:ind w:left="0" w:right="-2"/>
        <w:jc w:val="both"/>
        <w:rPr>
          <w:sz w:val="28"/>
          <w:szCs w:val="28"/>
        </w:rPr>
      </w:pPr>
      <w:r>
        <w:rPr>
          <w:bCs/>
          <w:spacing w:val="-1"/>
          <w:sz w:val="28"/>
          <w:szCs w:val="28"/>
        </w:rPr>
        <w:t xml:space="preserve">            </w:t>
      </w:r>
      <w:r w:rsidR="00CD0D19">
        <w:rPr>
          <w:bCs/>
          <w:spacing w:val="-1"/>
          <w:sz w:val="28"/>
          <w:szCs w:val="28"/>
        </w:rPr>
        <w:t xml:space="preserve">Представленный на экспертизу проект решения </w:t>
      </w:r>
      <w:r w:rsidR="00CD0D19" w:rsidRPr="00757F26">
        <w:rPr>
          <w:sz w:val="28"/>
          <w:szCs w:val="28"/>
        </w:rPr>
        <w:t>Думы г. Бодайбо и района</w:t>
      </w:r>
      <w:r w:rsidR="00B223FB">
        <w:rPr>
          <w:sz w:val="28"/>
          <w:szCs w:val="28"/>
        </w:rPr>
        <w:t xml:space="preserve"> «Об</w:t>
      </w:r>
      <w:r w:rsidR="00CD0D19">
        <w:rPr>
          <w:sz w:val="28"/>
          <w:szCs w:val="28"/>
        </w:rPr>
        <w:t xml:space="preserve"> </w:t>
      </w:r>
      <w:r w:rsidR="00B223FB">
        <w:rPr>
          <w:sz w:val="28"/>
          <w:szCs w:val="28"/>
        </w:rPr>
        <w:t>утверждении Прогнозного плана приватизации имущества муниципального образования</w:t>
      </w:r>
      <w:r w:rsidR="00B223FB" w:rsidRPr="00757F26">
        <w:rPr>
          <w:sz w:val="28"/>
          <w:szCs w:val="28"/>
        </w:rPr>
        <w:t xml:space="preserve"> г. Бодайбо и района</w:t>
      </w:r>
      <w:r w:rsidR="00B223FB">
        <w:rPr>
          <w:sz w:val="28"/>
          <w:szCs w:val="28"/>
        </w:rPr>
        <w:t>»</w:t>
      </w:r>
      <w:r w:rsidR="00A201EC">
        <w:rPr>
          <w:sz w:val="28"/>
          <w:szCs w:val="28"/>
        </w:rPr>
        <w:t xml:space="preserve"> на 2023-2025 годы</w:t>
      </w:r>
      <w:r w:rsidR="00B223FB">
        <w:rPr>
          <w:sz w:val="28"/>
          <w:szCs w:val="28"/>
        </w:rPr>
        <w:t xml:space="preserve"> </w:t>
      </w:r>
      <w:r w:rsidR="00CD0D19">
        <w:rPr>
          <w:bCs/>
          <w:spacing w:val="-1"/>
          <w:sz w:val="28"/>
          <w:szCs w:val="28"/>
        </w:rPr>
        <w:t>(далее-Проект решения) подготовлен</w:t>
      </w:r>
      <w:r>
        <w:rPr>
          <w:bCs/>
          <w:spacing w:val="-1"/>
          <w:sz w:val="28"/>
          <w:szCs w:val="28"/>
        </w:rPr>
        <w:t xml:space="preserve"> </w:t>
      </w:r>
      <w:r>
        <w:rPr>
          <w:sz w:val="28"/>
          <w:szCs w:val="28"/>
        </w:rPr>
        <w:t>отраслевым о</w:t>
      </w:r>
      <w:r w:rsidRPr="0064729E">
        <w:rPr>
          <w:sz w:val="28"/>
          <w:szCs w:val="28"/>
        </w:rPr>
        <w:t>тдел</w:t>
      </w:r>
      <w:r>
        <w:rPr>
          <w:sz w:val="28"/>
          <w:szCs w:val="28"/>
        </w:rPr>
        <w:t xml:space="preserve">ом </w:t>
      </w:r>
      <w:r w:rsidRPr="0064729E">
        <w:rPr>
          <w:sz w:val="28"/>
          <w:szCs w:val="28"/>
        </w:rPr>
        <w:t>по управлению муниципальным имуществом и земельным отношениям администрации г. Бодайбо и района</w:t>
      </w:r>
      <w:r>
        <w:rPr>
          <w:sz w:val="28"/>
          <w:szCs w:val="28"/>
        </w:rPr>
        <w:t>,</w:t>
      </w:r>
      <w:r w:rsidRPr="0064729E">
        <w:rPr>
          <w:sz w:val="28"/>
          <w:szCs w:val="28"/>
        </w:rPr>
        <w:t xml:space="preserve"> осуществляющий полномочия в области проведения политики муниципального образования г. Бодайбо и района в области имущественных и земельных отношений</w:t>
      </w:r>
      <w:r w:rsidRPr="0064729E">
        <w:rPr>
          <w:i/>
          <w:sz w:val="28"/>
          <w:szCs w:val="28"/>
        </w:rPr>
        <w:t xml:space="preserve"> </w:t>
      </w:r>
      <w:r>
        <w:rPr>
          <w:sz w:val="28"/>
          <w:szCs w:val="28"/>
        </w:rPr>
        <w:t xml:space="preserve">(далее – </w:t>
      </w:r>
      <w:proofErr w:type="spellStart"/>
      <w:r>
        <w:rPr>
          <w:sz w:val="28"/>
          <w:szCs w:val="28"/>
        </w:rPr>
        <w:t>ОУМИиЗО</w:t>
      </w:r>
      <w:proofErr w:type="spellEnd"/>
      <w:r>
        <w:rPr>
          <w:sz w:val="28"/>
          <w:szCs w:val="28"/>
        </w:rPr>
        <w:t>).</w:t>
      </w:r>
    </w:p>
    <w:p w:rsidR="00FC2569" w:rsidRDefault="00A04F9B" w:rsidP="00D0197D">
      <w:pPr>
        <w:pStyle w:val="a3"/>
        <w:widowControl/>
        <w:autoSpaceDE/>
        <w:autoSpaceDN/>
        <w:adjustRightInd/>
        <w:spacing w:line="240" w:lineRule="atLeast"/>
        <w:ind w:left="0" w:right="-2"/>
        <w:jc w:val="both"/>
        <w:rPr>
          <w:sz w:val="28"/>
          <w:szCs w:val="28"/>
        </w:rPr>
      </w:pPr>
      <w:r>
        <w:rPr>
          <w:sz w:val="28"/>
          <w:szCs w:val="28"/>
        </w:rPr>
        <w:t xml:space="preserve">        </w:t>
      </w:r>
      <w:r w:rsidR="00FC2569">
        <w:rPr>
          <w:sz w:val="28"/>
          <w:szCs w:val="28"/>
        </w:rPr>
        <w:t>По результатам финансово- экономической экспертизы проекта решения установлено.</w:t>
      </w:r>
    </w:p>
    <w:p w:rsidR="00FC2569" w:rsidRDefault="00FC2569" w:rsidP="00D0197D">
      <w:pPr>
        <w:pStyle w:val="a3"/>
        <w:widowControl/>
        <w:autoSpaceDE/>
        <w:autoSpaceDN/>
        <w:adjustRightInd/>
        <w:spacing w:line="240" w:lineRule="atLeast"/>
        <w:ind w:left="0" w:right="-2"/>
        <w:jc w:val="both"/>
        <w:rPr>
          <w:sz w:val="28"/>
          <w:szCs w:val="28"/>
        </w:rPr>
      </w:pPr>
      <w:r>
        <w:rPr>
          <w:sz w:val="28"/>
          <w:szCs w:val="28"/>
        </w:rPr>
        <w:lastRenderedPageBreak/>
        <w:t xml:space="preserve">         Проектом Решения предлагается</w:t>
      </w:r>
      <w:r w:rsidR="00B223FB">
        <w:rPr>
          <w:sz w:val="28"/>
          <w:szCs w:val="28"/>
        </w:rPr>
        <w:t xml:space="preserve"> утвердить Прогнозный план приватизации имущества муниципального образования</w:t>
      </w:r>
      <w:r w:rsidR="00B223FB" w:rsidRPr="00757F26">
        <w:rPr>
          <w:sz w:val="28"/>
          <w:szCs w:val="28"/>
        </w:rPr>
        <w:t xml:space="preserve"> г. Бодайбо и района</w:t>
      </w:r>
      <w:r w:rsidR="00B223FB">
        <w:rPr>
          <w:sz w:val="28"/>
          <w:szCs w:val="28"/>
        </w:rPr>
        <w:t xml:space="preserve"> на 2023-2025 годы</w:t>
      </w:r>
      <w:r>
        <w:rPr>
          <w:sz w:val="28"/>
          <w:szCs w:val="28"/>
        </w:rPr>
        <w:t>:</w:t>
      </w:r>
    </w:p>
    <w:p w:rsidR="004956E2" w:rsidRDefault="004956E2" w:rsidP="00FC2569">
      <w:pPr>
        <w:pStyle w:val="ConsPlusNormal"/>
        <w:widowControl/>
        <w:ind w:firstLine="540"/>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580"/>
        <w:gridCol w:w="1417"/>
        <w:gridCol w:w="1588"/>
        <w:gridCol w:w="1276"/>
        <w:gridCol w:w="992"/>
        <w:gridCol w:w="993"/>
        <w:gridCol w:w="992"/>
      </w:tblGrid>
      <w:tr w:rsidR="004956E2" w:rsidRPr="004956E2" w:rsidTr="004956E2">
        <w:tc>
          <w:tcPr>
            <w:tcW w:w="513" w:type="dxa"/>
            <w:tcBorders>
              <w:bottom w:val="nil"/>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w:t>
            </w:r>
          </w:p>
          <w:p w:rsidR="004956E2" w:rsidRPr="004956E2" w:rsidRDefault="004956E2" w:rsidP="004956E2">
            <w:pPr>
              <w:widowControl/>
              <w:autoSpaceDE/>
              <w:autoSpaceDN/>
              <w:adjustRightInd/>
              <w:jc w:val="center"/>
            </w:pPr>
            <w:r w:rsidRPr="004956E2">
              <w:t>п/п</w:t>
            </w:r>
          </w:p>
        </w:tc>
        <w:tc>
          <w:tcPr>
            <w:tcW w:w="1580" w:type="dxa"/>
            <w:tcBorders>
              <w:bottom w:val="nil"/>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Наименование</w:t>
            </w:r>
          </w:p>
          <w:p w:rsidR="004956E2" w:rsidRPr="004956E2" w:rsidRDefault="004956E2" w:rsidP="004956E2">
            <w:pPr>
              <w:widowControl/>
              <w:autoSpaceDE/>
              <w:autoSpaceDN/>
              <w:adjustRightInd/>
              <w:jc w:val="center"/>
            </w:pPr>
            <w:r w:rsidRPr="004956E2">
              <w:t>объекта</w:t>
            </w:r>
          </w:p>
          <w:p w:rsidR="004956E2" w:rsidRPr="004956E2" w:rsidRDefault="004956E2" w:rsidP="004956E2">
            <w:pPr>
              <w:widowControl/>
              <w:autoSpaceDE/>
              <w:autoSpaceDN/>
              <w:adjustRightInd/>
              <w:jc w:val="center"/>
            </w:pPr>
            <w:r w:rsidRPr="004956E2">
              <w:t>приватизации</w:t>
            </w:r>
          </w:p>
        </w:tc>
        <w:tc>
          <w:tcPr>
            <w:tcW w:w="1417" w:type="dxa"/>
            <w:tcBorders>
              <w:bottom w:val="nil"/>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Место</w:t>
            </w:r>
          </w:p>
          <w:p w:rsidR="004956E2" w:rsidRPr="004956E2" w:rsidRDefault="004956E2" w:rsidP="004956E2">
            <w:pPr>
              <w:widowControl/>
              <w:autoSpaceDE/>
              <w:autoSpaceDN/>
              <w:adjustRightInd/>
              <w:jc w:val="center"/>
            </w:pPr>
            <w:r w:rsidRPr="004956E2">
              <w:t>нахождения</w:t>
            </w:r>
          </w:p>
          <w:p w:rsidR="004956E2" w:rsidRPr="004956E2" w:rsidRDefault="004956E2" w:rsidP="004956E2">
            <w:pPr>
              <w:widowControl/>
              <w:autoSpaceDE/>
              <w:autoSpaceDN/>
              <w:adjustRightInd/>
              <w:jc w:val="center"/>
            </w:pPr>
            <w:r w:rsidRPr="004956E2">
              <w:t>объекта</w:t>
            </w:r>
          </w:p>
        </w:tc>
        <w:tc>
          <w:tcPr>
            <w:tcW w:w="1588" w:type="dxa"/>
            <w:tcBorders>
              <w:bottom w:val="nil"/>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Характеристика</w:t>
            </w:r>
          </w:p>
          <w:p w:rsidR="004956E2" w:rsidRPr="004956E2" w:rsidRDefault="004956E2" w:rsidP="004956E2">
            <w:pPr>
              <w:widowControl/>
              <w:autoSpaceDE/>
              <w:autoSpaceDN/>
              <w:adjustRightInd/>
              <w:jc w:val="center"/>
            </w:pPr>
            <w:r w:rsidRPr="004956E2">
              <w:t>объекта</w:t>
            </w:r>
          </w:p>
        </w:tc>
        <w:tc>
          <w:tcPr>
            <w:tcW w:w="1276" w:type="dxa"/>
            <w:tcBorders>
              <w:bottom w:val="nil"/>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Способ</w:t>
            </w:r>
          </w:p>
          <w:p w:rsidR="004956E2" w:rsidRPr="004956E2" w:rsidRDefault="004956E2" w:rsidP="004956E2">
            <w:pPr>
              <w:widowControl/>
              <w:autoSpaceDE/>
              <w:autoSpaceDN/>
              <w:adjustRightInd/>
              <w:jc w:val="center"/>
            </w:pPr>
            <w:r w:rsidRPr="004956E2">
              <w:t>приватизации</w:t>
            </w:r>
          </w:p>
        </w:tc>
        <w:tc>
          <w:tcPr>
            <w:tcW w:w="2977" w:type="dxa"/>
            <w:gridSpan w:val="3"/>
          </w:tcPr>
          <w:p w:rsidR="004956E2" w:rsidRPr="004956E2" w:rsidRDefault="004956E2" w:rsidP="004956E2">
            <w:pPr>
              <w:widowControl/>
              <w:autoSpaceDE/>
              <w:autoSpaceDN/>
              <w:adjustRightInd/>
              <w:jc w:val="center"/>
            </w:pPr>
            <w:r w:rsidRPr="004956E2">
              <w:t>Срок приватизации,</w:t>
            </w:r>
          </w:p>
          <w:p w:rsidR="004956E2" w:rsidRPr="004956E2" w:rsidRDefault="004956E2" w:rsidP="004956E2">
            <w:pPr>
              <w:widowControl/>
              <w:autoSpaceDE/>
              <w:autoSpaceDN/>
              <w:adjustRightInd/>
              <w:jc w:val="center"/>
            </w:pPr>
            <w:r w:rsidRPr="004956E2">
              <w:t>в  том числе:</w:t>
            </w:r>
          </w:p>
        </w:tc>
      </w:tr>
      <w:tr w:rsidR="004956E2" w:rsidRPr="004956E2" w:rsidTr="004956E2">
        <w:tc>
          <w:tcPr>
            <w:tcW w:w="513" w:type="dxa"/>
            <w:tcBorders>
              <w:top w:val="nil"/>
              <w:left w:val="single" w:sz="4" w:space="0" w:color="auto"/>
              <w:bottom w:val="single" w:sz="4" w:space="0" w:color="auto"/>
              <w:right w:val="single" w:sz="4" w:space="0" w:color="auto"/>
            </w:tcBorders>
          </w:tcPr>
          <w:p w:rsidR="004956E2" w:rsidRPr="004956E2" w:rsidRDefault="004956E2" w:rsidP="004956E2">
            <w:pPr>
              <w:widowControl/>
              <w:autoSpaceDE/>
              <w:autoSpaceDN/>
              <w:adjustRightInd/>
              <w:jc w:val="center"/>
            </w:pPr>
          </w:p>
        </w:tc>
        <w:tc>
          <w:tcPr>
            <w:tcW w:w="1580" w:type="dxa"/>
            <w:tcBorders>
              <w:top w:val="nil"/>
              <w:left w:val="single" w:sz="4" w:space="0" w:color="auto"/>
              <w:bottom w:val="single" w:sz="4" w:space="0" w:color="auto"/>
              <w:right w:val="single" w:sz="4" w:space="0" w:color="auto"/>
            </w:tcBorders>
          </w:tcPr>
          <w:p w:rsidR="004956E2" w:rsidRPr="004956E2" w:rsidRDefault="004956E2" w:rsidP="004956E2">
            <w:pPr>
              <w:widowControl/>
              <w:autoSpaceDE/>
              <w:autoSpaceDN/>
              <w:adjustRightInd/>
              <w:jc w:val="center"/>
            </w:pPr>
          </w:p>
        </w:tc>
        <w:tc>
          <w:tcPr>
            <w:tcW w:w="1417" w:type="dxa"/>
            <w:tcBorders>
              <w:top w:val="nil"/>
              <w:left w:val="single" w:sz="4" w:space="0" w:color="auto"/>
              <w:bottom w:val="single" w:sz="4" w:space="0" w:color="auto"/>
              <w:right w:val="single" w:sz="4" w:space="0" w:color="auto"/>
            </w:tcBorders>
          </w:tcPr>
          <w:p w:rsidR="004956E2" w:rsidRPr="004956E2" w:rsidRDefault="004956E2" w:rsidP="004956E2">
            <w:pPr>
              <w:widowControl/>
              <w:autoSpaceDE/>
              <w:autoSpaceDN/>
              <w:adjustRightInd/>
              <w:jc w:val="center"/>
            </w:pPr>
          </w:p>
        </w:tc>
        <w:tc>
          <w:tcPr>
            <w:tcW w:w="1588" w:type="dxa"/>
            <w:tcBorders>
              <w:top w:val="nil"/>
              <w:left w:val="single" w:sz="4" w:space="0" w:color="auto"/>
              <w:bottom w:val="single" w:sz="4" w:space="0" w:color="auto"/>
              <w:right w:val="single" w:sz="4" w:space="0" w:color="auto"/>
            </w:tcBorders>
          </w:tcPr>
          <w:p w:rsidR="004956E2" w:rsidRPr="004956E2" w:rsidRDefault="004956E2" w:rsidP="004956E2">
            <w:pPr>
              <w:widowControl/>
              <w:autoSpaceDE/>
              <w:autoSpaceDN/>
              <w:adjustRightInd/>
              <w:jc w:val="center"/>
            </w:pPr>
          </w:p>
        </w:tc>
        <w:tc>
          <w:tcPr>
            <w:tcW w:w="1276" w:type="dxa"/>
            <w:tcBorders>
              <w:top w:val="nil"/>
              <w:left w:val="single" w:sz="4" w:space="0" w:color="auto"/>
              <w:bottom w:val="single" w:sz="4" w:space="0" w:color="auto"/>
              <w:right w:val="single" w:sz="4" w:space="0" w:color="auto"/>
            </w:tcBorders>
          </w:tcPr>
          <w:p w:rsidR="004956E2" w:rsidRPr="004956E2" w:rsidRDefault="004956E2" w:rsidP="004956E2">
            <w:pPr>
              <w:widowControl/>
              <w:autoSpaceDE/>
              <w:autoSpaceDN/>
              <w:adjustRightInd/>
              <w:jc w:val="center"/>
            </w:pPr>
          </w:p>
        </w:tc>
        <w:tc>
          <w:tcPr>
            <w:tcW w:w="992" w:type="dxa"/>
            <w:tcBorders>
              <w:left w:val="single" w:sz="4" w:space="0" w:color="auto"/>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2023</w:t>
            </w:r>
          </w:p>
        </w:tc>
        <w:tc>
          <w:tcPr>
            <w:tcW w:w="993" w:type="dxa"/>
            <w:tcBorders>
              <w:top w:val="single" w:sz="4" w:space="0" w:color="auto"/>
            </w:tcBorders>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2024</w:t>
            </w:r>
          </w:p>
        </w:tc>
        <w:tc>
          <w:tcPr>
            <w:tcW w:w="992" w:type="dxa"/>
          </w:tcPr>
          <w:p w:rsidR="004956E2" w:rsidRPr="004956E2" w:rsidRDefault="004956E2" w:rsidP="004956E2">
            <w:pPr>
              <w:widowControl/>
              <w:autoSpaceDE/>
              <w:autoSpaceDN/>
              <w:adjustRightInd/>
              <w:jc w:val="center"/>
            </w:pPr>
          </w:p>
          <w:p w:rsidR="004956E2" w:rsidRPr="004956E2" w:rsidRDefault="004956E2" w:rsidP="004956E2">
            <w:pPr>
              <w:widowControl/>
              <w:autoSpaceDE/>
              <w:autoSpaceDN/>
              <w:adjustRightInd/>
              <w:jc w:val="center"/>
            </w:pPr>
            <w:r w:rsidRPr="004956E2">
              <w:t>2025</w:t>
            </w:r>
          </w:p>
        </w:tc>
      </w:tr>
      <w:tr w:rsidR="004956E2" w:rsidRPr="004956E2" w:rsidTr="00B223FB">
        <w:tc>
          <w:tcPr>
            <w:tcW w:w="513"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1</w:t>
            </w:r>
          </w:p>
        </w:tc>
        <w:tc>
          <w:tcPr>
            <w:tcW w:w="1580"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2</w:t>
            </w:r>
          </w:p>
        </w:tc>
        <w:tc>
          <w:tcPr>
            <w:tcW w:w="1417"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3</w:t>
            </w:r>
          </w:p>
        </w:tc>
        <w:tc>
          <w:tcPr>
            <w:tcW w:w="1588"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4</w:t>
            </w:r>
          </w:p>
        </w:tc>
        <w:tc>
          <w:tcPr>
            <w:tcW w:w="1276"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5</w:t>
            </w:r>
          </w:p>
        </w:tc>
        <w:tc>
          <w:tcPr>
            <w:tcW w:w="992" w:type="dxa"/>
            <w:tcBorders>
              <w:bottom w:val="single" w:sz="4" w:space="0" w:color="auto"/>
            </w:tcBorders>
          </w:tcPr>
          <w:p w:rsidR="004956E2" w:rsidRPr="004956E2" w:rsidRDefault="004956E2" w:rsidP="004956E2">
            <w:pPr>
              <w:widowControl/>
              <w:autoSpaceDE/>
              <w:autoSpaceDN/>
              <w:adjustRightInd/>
              <w:jc w:val="center"/>
            </w:pPr>
            <w:r w:rsidRPr="004956E2">
              <w:t>6</w:t>
            </w:r>
          </w:p>
        </w:tc>
        <w:tc>
          <w:tcPr>
            <w:tcW w:w="993" w:type="dxa"/>
            <w:tcBorders>
              <w:bottom w:val="single" w:sz="4" w:space="0" w:color="auto"/>
            </w:tcBorders>
          </w:tcPr>
          <w:p w:rsidR="004956E2" w:rsidRPr="004956E2" w:rsidRDefault="004956E2" w:rsidP="004956E2">
            <w:pPr>
              <w:widowControl/>
              <w:autoSpaceDE/>
              <w:autoSpaceDN/>
              <w:adjustRightInd/>
              <w:jc w:val="center"/>
            </w:pPr>
            <w:r w:rsidRPr="004956E2">
              <w:t>7</w:t>
            </w:r>
          </w:p>
        </w:tc>
        <w:tc>
          <w:tcPr>
            <w:tcW w:w="992" w:type="dxa"/>
            <w:tcBorders>
              <w:bottom w:val="single" w:sz="4" w:space="0" w:color="auto"/>
            </w:tcBorders>
          </w:tcPr>
          <w:p w:rsidR="004956E2" w:rsidRPr="004956E2" w:rsidRDefault="004956E2" w:rsidP="004956E2">
            <w:pPr>
              <w:widowControl/>
              <w:autoSpaceDE/>
              <w:autoSpaceDN/>
              <w:adjustRightInd/>
              <w:jc w:val="center"/>
            </w:pPr>
            <w:r w:rsidRPr="004956E2">
              <w:t>8</w:t>
            </w:r>
          </w:p>
        </w:tc>
      </w:tr>
      <w:tr w:rsidR="004956E2" w:rsidRPr="004956E2" w:rsidTr="00B223FB">
        <w:tc>
          <w:tcPr>
            <w:tcW w:w="513"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rPr>
                <w:lang w:val="en-US"/>
              </w:rPr>
              <w:t>1</w:t>
            </w:r>
            <w:r w:rsidRPr="004956E2">
              <w:t>.</w:t>
            </w:r>
          </w:p>
        </w:tc>
        <w:tc>
          <w:tcPr>
            <w:tcW w:w="1580"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rPr>
                <w:color w:val="000000"/>
              </w:rPr>
              <w:t>Нежилое помещение</w:t>
            </w:r>
          </w:p>
        </w:tc>
        <w:tc>
          <w:tcPr>
            <w:tcW w:w="1417" w:type="dxa"/>
            <w:tcBorders>
              <w:top w:val="single" w:sz="4" w:space="0" w:color="auto"/>
              <w:bottom w:val="single" w:sz="4" w:space="0" w:color="auto"/>
            </w:tcBorders>
          </w:tcPr>
          <w:p w:rsidR="004956E2" w:rsidRPr="004956E2" w:rsidRDefault="004956E2" w:rsidP="004956E2">
            <w:pPr>
              <w:widowControl/>
              <w:autoSpaceDE/>
              <w:autoSpaceDN/>
              <w:adjustRightInd/>
              <w:jc w:val="center"/>
            </w:pPr>
            <w:r w:rsidRPr="004956E2">
              <w:t xml:space="preserve">Иркутская область </w:t>
            </w:r>
          </w:p>
          <w:p w:rsidR="004956E2" w:rsidRPr="004956E2" w:rsidRDefault="004956E2" w:rsidP="004956E2">
            <w:pPr>
              <w:widowControl/>
              <w:autoSpaceDE/>
              <w:autoSpaceDN/>
              <w:adjustRightInd/>
              <w:jc w:val="center"/>
            </w:pPr>
            <w:r w:rsidRPr="004956E2">
              <w:t>г. Бодайбо, ул. 30 лет Победы, 27, помещение 5</w:t>
            </w:r>
          </w:p>
        </w:tc>
        <w:tc>
          <w:tcPr>
            <w:tcW w:w="1588" w:type="dxa"/>
            <w:tcBorders>
              <w:top w:val="single" w:sz="4" w:space="0" w:color="auto"/>
              <w:bottom w:val="single" w:sz="4" w:space="0" w:color="auto"/>
            </w:tcBorders>
          </w:tcPr>
          <w:p w:rsidR="004956E2" w:rsidRPr="004956E2" w:rsidRDefault="004956E2" w:rsidP="004956E2">
            <w:pPr>
              <w:widowControl/>
              <w:autoSpaceDE/>
              <w:autoSpaceDN/>
              <w:adjustRightInd/>
              <w:jc w:val="both"/>
            </w:pPr>
            <w:r w:rsidRPr="004956E2">
              <w:t>Нежилое одноэтажное помещение, площадь 54,7кв.м.</w:t>
            </w:r>
          </w:p>
          <w:p w:rsidR="004956E2" w:rsidRPr="004956E2" w:rsidRDefault="004956E2" w:rsidP="004956E2">
            <w:pPr>
              <w:widowControl/>
              <w:autoSpaceDE/>
              <w:autoSpaceDN/>
              <w:adjustRightInd/>
              <w:jc w:val="both"/>
            </w:pPr>
            <w:r w:rsidRPr="004956E2">
              <w:t xml:space="preserve">кадастровый номер </w:t>
            </w:r>
          </w:p>
          <w:p w:rsidR="004956E2" w:rsidRPr="004956E2" w:rsidRDefault="004956E2" w:rsidP="004956E2">
            <w:pPr>
              <w:widowControl/>
              <w:autoSpaceDE/>
              <w:autoSpaceDN/>
              <w:adjustRightInd/>
              <w:jc w:val="both"/>
            </w:pPr>
            <w:r w:rsidRPr="004956E2">
              <w:t>38:22:000070:1464</w:t>
            </w:r>
          </w:p>
        </w:tc>
        <w:tc>
          <w:tcPr>
            <w:tcW w:w="1276" w:type="dxa"/>
            <w:tcBorders>
              <w:top w:val="single" w:sz="4" w:space="0" w:color="auto"/>
              <w:bottom w:val="single" w:sz="4" w:space="0" w:color="auto"/>
            </w:tcBorders>
          </w:tcPr>
          <w:p w:rsidR="004956E2" w:rsidRPr="004956E2" w:rsidRDefault="004956E2" w:rsidP="004956E2">
            <w:pPr>
              <w:widowControl/>
              <w:autoSpaceDE/>
              <w:autoSpaceDN/>
              <w:adjustRightInd/>
              <w:jc w:val="center"/>
            </w:pPr>
            <w:proofErr w:type="gramStart"/>
            <w:r w:rsidRPr="004956E2">
              <w:t>Преимуществен-</w:t>
            </w:r>
            <w:proofErr w:type="spellStart"/>
            <w:r w:rsidRPr="004956E2">
              <w:t>ное</w:t>
            </w:r>
            <w:proofErr w:type="spellEnd"/>
            <w:proofErr w:type="gramEnd"/>
            <w:r w:rsidRPr="004956E2">
              <w:t xml:space="preserve"> право в соответствии с Федеральным законом </w:t>
            </w:r>
          </w:p>
          <w:p w:rsidR="004956E2" w:rsidRPr="004956E2" w:rsidRDefault="004956E2" w:rsidP="004956E2">
            <w:pPr>
              <w:widowControl/>
              <w:autoSpaceDE/>
              <w:autoSpaceDN/>
              <w:adjustRightInd/>
              <w:jc w:val="center"/>
            </w:pPr>
            <w:r w:rsidRPr="004956E2">
              <w:t>№ 159-ФЗ</w:t>
            </w:r>
          </w:p>
        </w:tc>
        <w:tc>
          <w:tcPr>
            <w:tcW w:w="992" w:type="dxa"/>
            <w:tcBorders>
              <w:bottom w:val="single" w:sz="4" w:space="0" w:color="auto"/>
            </w:tcBorders>
          </w:tcPr>
          <w:p w:rsidR="004956E2" w:rsidRPr="004956E2" w:rsidRDefault="004956E2" w:rsidP="004956E2">
            <w:pPr>
              <w:widowControl/>
              <w:autoSpaceDE/>
              <w:autoSpaceDN/>
              <w:adjustRightInd/>
              <w:jc w:val="center"/>
            </w:pPr>
            <w:r w:rsidRPr="004956E2">
              <w:t>2 квартал</w:t>
            </w:r>
          </w:p>
        </w:tc>
        <w:tc>
          <w:tcPr>
            <w:tcW w:w="993" w:type="dxa"/>
            <w:tcBorders>
              <w:bottom w:val="single" w:sz="4" w:space="0" w:color="auto"/>
            </w:tcBorders>
          </w:tcPr>
          <w:p w:rsidR="004956E2" w:rsidRPr="004956E2" w:rsidRDefault="004956E2" w:rsidP="004956E2">
            <w:pPr>
              <w:widowControl/>
              <w:autoSpaceDE/>
              <w:autoSpaceDN/>
              <w:adjustRightInd/>
              <w:jc w:val="center"/>
            </w:pPr>
            <w:r w:rsidRPr="004956E2">
              <w:t>-</w:t>
            </w:r>
          </w:p>
        </w:tc>
        <w:tc>
          <w:tcPr>
            <w:tcW w:w="992" w:type="dxa"/>
            <w:tcBorders>
              <w:bottom w:val="single" w:sz="4" w:space="0" w:color="auto"/>
            </w:tcBorders>
          </w:tcPr>
          <w:p w:rsidR="004956E2" w:rsidRPr="004956E2" w:rsidRDefault="004956E2" w:rsidP="004956E2">
            <w:pPr>
              <w:widowControl/>
              <w:autoSpaceDE/>
              <w:autoSpaceDN/>
              <w:adjustRightInd/>
              <w:jc w:val="center"/>
            </w:pPr>
            <w:r w:rsidRPr="004956E2">
              <w:t>-</w:t>
            </w:r>
          </w:p>
        </w:tc>
      </w:tr>
    </w:tbl>
    <w:p w:rsidR="004956E2" w:rsidRDefault="004956E2" w:rsidP="004956E2">
      <w:pPr>
        <w:pStyle w:val="ConsPlusNormal"/>
        <w:widowControl/>
        <w:ind w:firstLine="0"/>
        <w:jc w:val="both"/>
        <w:rPr>
          <w:rFonts w:ascii="Times New Roman" w:hAnsi="Times New Roman" w:cs="Times New Roman"/>
          <w:sz w:val="24"/>
          <w:szCs w:val="24"/>
        </w:rPr>
      </w:pPr>
    </w:p>
    <w:p w:rsidR="00B223FB" w:rsidRPr="00B223FB" w:rsidRDefault="00B223FB" w:rsidP="00B223FB">
      <w:pPr>
        <w:widowControl/>
        <w:autoSpaceDE/>
        <w:autoSpaceDN/>
        <w:adjustRightInd/>
        <w:ind w:firstLine="708"/>
        <w:jc w:val="both"/>
        <w:rPr>
          <w:sz w:val="28"/>
          <w:szCs w:val="28"/>
        </w:rPr>
      </w:pPr>
      <w:r>
        <w:rPr>
          <w:sz w:val="28"/>
          <w:szCs w:val="28"/>
        </w:rPr>
        <w:t xml:space="preserve">В Прогнозный план приватизации 2023-2025 годы предлагается внести объект, расположенный по </w:t>
      </w:r>
      <w:proofErr w:type="gramStart"/>
      <w:r>
        <w:rPr>
          <w:sz w:val="28"/>
          <w:szCs w:val="28"/>
        </w:rPr>
        <w:t>адресу</w:t>
      </w:r>
      <w:r w:rsidRPr="00B223FB">
        <w:rPr>
          <w:sz w:val="28"/>
          <w:szCs w:val="28"/>
        </w:rPr>
        <w:t xml:space="preserve">:  </w:t>
      </w:r>
      <w:r w:rsidRPr="004956E2">
        <w:rPr>
          <w:sz w:val="28"/>
          <w:szCs w:val="28"/>
        </w:rPr>
        <w:t>г.</w:t>
      </w:r>
      <w:proofErr w:type="gramEnd"/>
      <w:r w:rsidRPr="004956E2">
        <w:rPr>
          <w:sz w:val="28"/>
          <w:szCs w:val="28"/>
        </w:rPr>
        <w:t xml:space="preserve"> Бодайбо, ул. 30 лет Победы, 27, помещение 5</w:t>
      </w:r>
      <w:r>
        <w:rPr>
          <w:sz w:val="28"/>
          <w:szCs w:val="28"/>
        </w:rPr>
        <w:t xml:space="preserve">, </w:t>
      </w:r>
      <w:r w:rsidRPr="004956E2">
        <w:rPr>
          <w:sz w:val="28"/>
          <w:szCs w:val="28"/>
        </w:rPr>
        <w:t>Нежилое одноэтажное помещение, площадь 54,7кв.м.</w:t>
      </w:r>
      <w:r>
        <w:rPr>
          <w:sz w:val="28"/>
          <w:szCs w:val="28"/>
        </w:rPr>
        <w:t xml:space="preserve">, </w:t>
      </w:r>
      <w:r w:rsidRPr="004956E2">
        <w:rPr>
          <w:sz w:val="28"/>
          <w:szCs w:val="28"/>
        </w:rPr>
        <w:t>кадастровый номер</w:t>
      </w:r>
      <w:r>
        <w:rPr>
          <w:sz w:val="28"/>
          <w:szCs w:val="28"/>
        </w:rPr>
        <w:t xml:space="preserve"> </w:t>
      </w:r>
      <w:r w:rsidRPr="004956E2">
        <w:rPr>
          <w:sz w:val="28"/>
          <w:szCs w:val="28"/>
        </w:rPr>
        <w:t>38:22:000070:1464</w:t>
      </w:r>
      <w:r>
        <w:rPr>
          <w:sz w:val="28"/>
          <w:szCs w:val="28"/>
        </w:rPr>
        <w:t>.</w:t>
      </w:r>
      <w:r w:rsidRPr="00B223FB">
        <w:rPr>
          <w:sz w:val="28"/>
          <w:szCs w:val="28"/>
        </w:rPr>
        <w:t xml:space="preserve"> </w:t>
      </w:r>
    </w:p>
    <w:p w:rsidR="00B223FB" w:rsidRPr="00B223FB" w:rsidRDefault="00B223FB" w:rsidP="00B223FB">
      <w:pPr>
        <w:pStyle w:val="ConsPlusNormal"/>
        <w:ind w:firstLine="708"/>
        <w:jc w:val="both"/>
        <w:outlineLvl w:val="0"/>
        <w:rPr>
          <w:rFonts w:ascii="Times New Roman" w:hAnsi="Times New Roman" w:cs="Times New Roman"/>
          <w:sz w:val="28"/>
          <w:szCs w:val="28"/>
        </w:rPr>
      </w:pPr>
      <w:r w:rsidRPr="00B223FB">
        <w:rPr>
          <w:rFonts w:ascii="Times New Roman" w:hAnsi="Times New Roman" w:cs="Times New Roman"/>
          <w:sz w:val="28"/>
          <w:szCs w:val="28"/>
        </w:rPr>
        <w:t xml:space="preserve">Согласно статьям  3 и 9 Федерального закона от 22.07.2008 № 159-ФЗ "Об особенностях отчуждения недвижимого имущества,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 о внесении изменений в отдельные законодательные акты РФ" (далее – Федеральный закон № 159-ФЗ)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8" w:tooltip="Федеральный закон от 29.07.1998 N 135-ФЗ (ред. от 21.07.2014) &quot;Об оценочной деятельности в Российской Федерации&quot;{КонсультантПлюс}" w:history="1">
        <w:r w:rsidRPr="00B223FB">
          <w:rPr>
            <w:rFonts w:ascii="Times New Roman" w:hAnsi="Times New Roman" w:cs="Times New Roman"/>
            <w:sz w:val="28"/>
            <w:szCs w:val="28"/>
          </w:rPr>
          <w:t>законом</w:t>
        </w:r>
      </w:hyperlink>
      <w:r w:rsidRPr="00B223FB">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223FB" w:rsidRPr="00B223FB" w:rsidRDefault="00B223FB" w:rsidP="00B223FB">
      <w:pPr>
        <w:pStyle w:val="af0"/>
        <w:jc w:val="both"/>
        <w:rPr>
          <w:rFonts w:ascii="Times New Roman" w:eastAsiaTheme="minorHAnsi" w:hAnsi="Times New Roman"/>
          <w:sz w:val="28"/>
          <w:szCs w:val="28"/>
        </w:rPr>
      </w:pPr>
      <w:r w:rsidRPr="00B223FB">
        <w:rPr>
          <w:sz w:val="28"/>
          <w:szCs w:val="28"/>
        </w:rPr>
        <w:tab/>
      </w:r>
      <w:r w:rsidRPr="00B223FB">
        <w:rPr>
          <w:rFonts w:ascii="Times New Roman" w:eastAsiaTheme="minorHAnsi" w:hAnsi="Times New Roman"/>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223FB" w:rsidRPr="00B223FB" w:rsidRDefault="00B223FB" w:rsidP="00B223FB">
      <w:pPr>
        <w:pStyle w:val="af0"/>
        <w:ind w:firstLine="705"/>
        <w:jc w:val="both"/>
        <w:rPr>
          <w:rFonts w:ascii="Times New Roman" w:eastAsiaTheme="minorHAnsi" w:hAnsi="Times New Roman"/>
          <w:sz w:val="28"/>
          <w:szCs w:val="28"/>
        </w:rPr>
      </w:pPr>
      <w:r w:rsidRPr="00B223FB">
        <w:rPr>
          <w:rFonts w:ascii="Times New Roman" w:eastAsiaTheme="minorHAnsi" w:hAnsi="Times New Roman"/>
          <w:sz w:val="28"/>
          <w:szCs w:val="28"/>
        </w:rPr>
        <w:t xml:space="preserve">2) арендуемое имущество включено в утвержденный в соответствии с </w:t>
      </w:r>
      <w:hyperlink r:id="rId9" w:history="1">
        <w:r w:rsidRPr="00B223FB">
          <w:rPr>
            <w:rFonts w:ascii="Times New Roman" w:eastAsiaTheme="minorHAnsi" w:hAnsi="Times New Roman"/>
            <w:sz w:val="28"/>
            <w:szCs w:val="28"/>
          </w:rPr>
          <w:t>частью 4 статьи 18</w:t>
        </w:r>
      </w:hyperlink>
      <w:r w:rsidRPr="00B223FB">
        <w:rPr>
          <w:rFonts w:ascii="Times New Roman" w:eastAsiaTheme="minorHAnsi" w:hAnsi="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B223FB">
        <w:rPr>
          <w:rFonts w:ascii="Times New Roman" w:eastAsiaTheme="minorHAnsi" w:hAnsi="Times New Roman"/>
          <w:sz w:val="28"/>
          <w:szCs w:val="28"/>
        </w:rPr>
        <w:lastRenderedPageBreak/>
        <w:t>предпринимательства, в течение пяти и более лет до дня подачи этого заявления.</w:t>
      </w:r>
    </w:p>
    <w:p w:rsidR="00BD59E4" w:rsidRDefault="00A201EC" w:rsidP="00B223FB">
      <w:pPr>
        <w:pStyle w:val="a3"/>
        <w:ind w:left="0" w:firstLine="567"/>
        <w:jc w:val="both"/>
        <w:rPr>
          <w:sz w:val="28"/>
          <w:szCs w:val="28"/>
        </w:rPr>
      </w:pPr>
      <w:r>
        <w:rPr>
          <w:sz w:val="28"/>
          <w:szCs w:val="28"/>
        </w:rPr>
        <w:t xml:space="preserve">Согласно пояснительной записке </w:t>
      </w:r>
      <w:r w:rsidR="00B223FB" w:rsidRPr="00B223FB">
        <w:rPr>
          <w:sz w:val="28"/>
          <w:szCs w:val="28"/>
        </w:rPr>
        <w:t xml:space="preserve">в адрес Администрации г. Бодайбо и района с заявлением о реализации преимущественного права на приобретение арендуемого помещения, находящегося в собственности муниципального образования г. Бодайбо и </w:t>
      </w:r>
      <w:proofErr w:type="gramStart"/>
      <w:r w:rsidR="00B223FB" w:rsidRPr="00B223FB">
        <w:rPr>
          <w:sz w:val="28"/>
          <w:szCs w:val="28"/>
        </w:rPr>
        <w:t>района</w:t>
      </w:r>
      <w:proofErr w:type="gramEnd"/>
      <w:r>
        <w:rPr>
          <w:sz w:val="28"/>
          <w:szCs w:val="28"/>
        </w:rPr>
        <w:t xml:space="preserve"> обратился ИП</w:t>
      </w:r>
      <w:r w:rsidR="00BD59E4">
        <w:rPr>
          <w:sz w:val="28"/>
          <w:szCs w:val="28"/>
        </w:rPr>
        <w:t>.</w:t>
      </w:r>
      <w:r>
        <w:rPr>
          <w:sz w:val="28"/>
          <w:szCs w:val="28"/>
        </w:rPr>
        <w:t xml:space="preserve"> </w:t>
      </w:r>
    </w:p>
    <w:p w:rsidR="00B223FB" w:rsidRPr="00B223FB" w:rsidRDefault="00B223FB" w:rsidP="00B223FB">
      <w:pPr>
        <w:pStyle w:val="a3"/>
        <w:ind w:left="0" w:firstLine="567"/>
        <w:jc w:val="both"/>
        <w:rPr>
          <w:sz w:val="28"/>
          <w:szCs w:val="28"/>
        </w:rPr>
      </w:pPr>
      <w:r w:rsidRPr="00B223FB">
        <w:rPr>
          <w:sz w:val="28"/>
          <w:szCs w:val="28"/>
        </w:rPr>
        <w:t xml:space="preserve">ИП </w:t>
      </w:r>
      <w:proofErr w:type="gramStart"/>
      <w:r w:rsidRPr="00B223FB">
        <w:rPr>
          <w:sz w:val="28"/>
          <w:szCs w:val="28"/>
        </w:rPr>
        <w:t>арендует  у</w:t>
      </w:r>
      <w:proofErr w:type="gramEnd"/>
      <w:r w:rsidRPr="00B223FB">
        <w:rPr>
          <w:sz w:val="28"/>
          <w:szCs w:val="28"/>
        </w:rPr>
        <w:t xml:space="preserve"> Администрации г. Бодайбо и района данное помещение  с  16.03.2020 , т.е. более 2-х лет, относится к субъектам малого и среднего предпринимательства, о чем свидетельствует наличие записи в Едином реестре субъектов малого и среднего предпринимательства (дата включение в реестр 01.08.2016), задолженности по арендной плате на момент включения в прогнозный план приватизации не имеет.</w:t>
      </w:r>
    </w:p>
    <w:p w:rsidR="00B223FB" w:rsidRPr="00B223FB" w:rsidRDefault="00B223FB" w:rsidP="00B223FB">
      <w:pPr>
        <w:ind w:firstLine="567"/>
        <w:jc w:val="both"/>
        <w:rPr>
          <w:rFonts w:eastAsiaTheme="minorHAnsi"/>
          <w:sz w:val="28"/>
          <w:szCs w:val="28"/>
          <w:lang w:eastAsia="en-US"/>
        </w:rPr>
      </w:pPr>
      <w:r w:rsidRPr="00B223FB">
        <w:rPr>
          <w:rFonts w:eastAsiaTheme="minorHAnsi"/>
          <w:sz w:val="28"/>
          <w:szCs w:val="28"/>
          <w:lang w:eastAsia="en-US"/>
        </w:rPr>
        <w:t>Согласно статье 5 Федерального закона № 159-ФЗ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 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223FB" w:rsidRPr="00B223FB" w:rsidRDefault="00B223FB" w:rsidP="00B223FB">
      <w:pPr>
        <w:ind w:firstLine="567"/>
        <w:jc w:val="both"/>
        <w:rPr>
          <w:bCs/>
          <w:kern w:val="36"/>
          <w:sz w:val="28"/>
          <w:szCs w:val="28"/>
        </w:rPr>
      </w:pPr>
      <w:r w:rsidRPr="00B223FB">
        <w:rPr>
          <w:sz w:val="28"/>
          <w:szCs w:val="28"/>
        </w:rPr>
        <w:t xml:space="preserve">ИП </w:t>
      </w:r>
      <w:r w:rsidRPr="00B223FB">
        <w:rPr>
          <w:bCs/>
          <w:kern w:val="36"/>
          <w:sz w:val="28"/>
          <w:szCs w:val="28"/>
        </w:rPr>
        <w:t>выбран порядок оплаты в рассрочку на пять лет.</w:t>
      </w:r>
    </w:p>
    <w:p w:rsidR="00B223FB" w:rsidRPr="00B223FB" w:rsidRDefault="00B223FB" w:rsidP="00B223FB">
      <w:pPr>
        <w:pStyle w:val="ConsPlusNormal"/>
        <w:ind w:firstLine="540"/>
        <w:jc w:val="both"/>
        <w:outlineLvl w:val="0"/>
        <w:rPr>
          <w:rFonts w:ascii="Times New Roman" w:hAnsi="Times New Roman" w:cs="Times New Roman"/>
          <w:sz w:val="28"/>
          <w:szCs w:val="28"/>
        </w:rPr>
      </w:pPr>
      <w:r w:rsidRPr="00B223FB">
        <w:rPr>
          <w:rFonts w:ascii="Times New Roman" w:hAnsi="Times New Roman" w:cs="Times New Roman"/>
          <w:sz w:val="28"/>
          <w:szCs w:val="28"/>
        </w:rPr>
        <w:t xml:space="preserve">Согласно пункту 3 статьи 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0"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КонсультантПлюс}" w:history="1">
        <w:r w:rsidRPr="00B223FB">
          <w:rPr>
            <w:rFonts w:ascii="Times New Roman" w:hAnsi="Times New Roman" w:cs="Times New Roman"/>
            <w:sz w:val="28"/>
            <w:szCs w:val="28"/>
          </w:rPr>
          <w:t>ставки рефинансирования</w:t>
        </w:r>
      </w:hyperlink>
      <w:r w:rsidRPr="00B223FB">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B223FB" w:rsidRPr="00BD59E4" w:rsidRDefault="00B223FB" w:rsidP="00B223FB">
      <w:pPr>
        <w:pStyle w:val="a3"/>
        <w:ind w:left="0" w:firstLine="567"/>
        <w:jc w:val="both"/>
        <w:rPr>
          <w:sz w:val="28"/>
          <w:szCs w:val="28"/>
        </w:rPr>
      </w:pPr>
      <w:r w:rsidRPr="00B223FB">
        <w:rPr>
          <w:sz w:val="28"/>
          <w:szCs w:val="28"/>
        </w:rPr>
        <w:t xml:space="preserve">В соответствии с муниципальным контрактом от 07.02.2023 № </w:t>
      </w:r>
      <w:proofErr w:type="gramStart"/>
      <w:r w:rsidRPr="00B223FB">
        <w:rPr>
          <w:sz w:val="28"/>
          <w:szCs w:val="28"/>
        </w:rPr>
        <w:t>012  проведена</w:t>
      </w:r>
      <w:proofErr w:type="gramEnd"/>
      <w:r w:rsidRPr="00B223FB">
        <w:rPr>
          <w:sz w:val="28"/>
          <w:szCs w:val="28"/>
        </w:rPr>
        <w:t xml:space="preserve"> оценка рыночной стоимости  помещения. Согласно </w:t>
      </w:r>
      <w:proofErr w:type="gramStart"/>
      <w:r w:rsidRPr="00B223FB">
        <w:rPr>
          <w:sz w:val="28"/>
          <w:szCs w:val="28"/>
        </w:rPr>
        <w:t>отчету</w:t>
      </w:r>
      <w:proofErr w:type="gramEnd"/>
      <w:r w:rsidRPr="00B223FB">
        <w:rPr>
          <w:sz w:val="28"/>
          <w:szCs w:val="28"/>
        </w:rPr>
        <w:t xml:space="preserve"> об оценке рыночной стоимости № 796/23 от 27.02.2023, рыночная стоимость объекта составляет </w:t>
      </w:r>
      <w:r w:rsidRPr="00BD59E4">
        <w:rPr>
          <w:sz w:val="28"/>
          <w:szCs w:val="28"/>
        </w:rPr>
        <w:t>1 433 359 рублей, без учета НДС.</w:t>
      </w:r>
    </w:p>
    <w:p w:rsidR="00B223FB" w:rsidRPr="00A201EC" w:rsidRDefault="00B223FB" w:rsidP="00B223FB">
      <w:pPr>
        <w:pStyle w:val="ConsPlusNormal"/>
        <w:ind w:firstLine="540"/>
        <w:jc w:val="both"/>
        <w:rPr>
          <w:rFonts w:ascii="Times New Roman" w:hAnsi="Times New Roman" w:cs="Times New Roman"/>
          <w:sz w:val="28"/>
          <w:szCs w:val="28"/>
        </w:rPr>
      </w:pPr>
      <w:r w:rsidRPr="00B223FB">
        <w:rPr>
          <w:rFonts w:ascii="Times New Roman" w:hAnsi="Times New Roman" w:cs="Times New Roman"/>
          <w:sz w:val="28"/>
          <w:szCs w:val="28"/>
        </w:rPr>
        <w:t xml:space="preserve">Всего от приватизации объекта в бюджет района в течение 5 лет </w:t>
      </w:r>
      <w:proofErr w:type="gramStart"/>
      <w:r w:rsidRPr="00B223FB">
        <w:rPr>
          <w:rFonts w:ascii="Times New Roman" w:hAnsi="Times New Roman" w:cs="Times New Roman"/>
          <w:sz w:val="28"/>
          <w:szCs w:val="28"/>
        </w:rPr>
        <w:t xml:space="preserve">поступит  </w:t>
      </w:r>
      <w:r w:rsidRPr="00BD59E4">
        <w:rPr>
          <w:rFonts w:ascii="Times New Roman" w:hAnsi="Times New Roman" w:cs="Times New Roman"/>
          <w:sz w:val="28"/>
          <w:szCs w:val="28"/>
        </w:rPr>
        <w:t>1</w:t>
      </w:r>
      <w:proofErr w:type="gramEnd"/>
      <w:r w:rsidRPr="00BD59E4">
        <w:rPr>
          <w:rFonts w:ascii="Times New Roman" w:hAnsi="Times New Roman" w:cs="Times New Roman"/>
          <w:sz w:val="28"/>
          <w:szCs w:val="28"/>
        </w:rPr>
        <w:t> 514,6тыс.руб.</w:t>
      </w:r>
      <w:r w:rsidR="00A201EC" w:rsidRPr="00BD59E4">
        <w:rPr>
          <w:rFonts w:ascii="Times New Roman" w:hAnsi="Times New Roman" w:cs="Times New Roman"/>
          <w:sz w:val="28"/>
          <w:szCs w:val="28"/>
        </w:rPr>
        <w:t>,</w:t>
      </w:r>
      <w:r w:rsidR="00A201EC">
        <w:rPr>
          <w:rFonts w:ascii="Times New Roman" w:hAnsi="Times New Roman" w:cs="Times New Roman"/>
          <w:b/>
          <w:sz w:val="28"/>
          <w:szCs w:val="28"/>
        </w:rPr>
        <w:t xml:space="preserve"> </w:t>
      </w:r>
      <w:r w:rsidR="00A201EC" w:rsidRPr="00A201EC">
        <w:rPr>
          <w:rFonts w:ascii="Times New Roman" w:hAnsi="Times New Roman" w:cs="Times New Roman"/>
          <w:sz w:val="28"/>
          <w:szCs w:val="28"/>
        </w:rPr>
        <w:t>в том числе:</w:t>
      </w:r>
    </w:p>
    <w:p w:rsidR="00B223FB" w:rsidRPr="00BD59E4" w:rsidRDefault="00B223FB" w:rsidP="00B223FB">
      <w:pPr>
        <w:pStyle w:val="a3"/>
        <w:ind w:left="0"/>
        <w:jc w:val="both"/>
        <w:rPr>
          <w:sz w:val="28"/>
          <w:szCs w:val="28"/>
        </w:rPr>
      </w:pPr>
      <w:r w:rsidRPr="00B223FB">
        <w:rPr>
          <w:sz w:val="28"/>
          <w:szCs w:val="28"/>
        </w:rPr>
        <w:tab/>
        <w:t xml:space="preserve">- в 2023 году поступит </w:t>
      </w:r>
      <w:r w:rsidRPr="00BD59E4">
        <w:rPr>
          <w:sz w:val="28"/>
          <w:szCs w:val="28"/>
        </w:rPr>
        <w:t xml:space="preserve">306,9 </w:t>
      </w:r>
      <w:proofErr w:type="spellStart"/>
      <w:r w:rsidRPr="00BD59E4">
        <w:rPr>
          <w:sz w:val="28"/>
          <w:szCs w:val="28"/>
        </w:rPr>
        <w:t>тыс.руб</w:t>
      </w:r>
      <w:proofErr w:type="spellEnd"/>
      <w:r w:rsidRPr="00BD59E4">
        <w:rPr>
          <w:sz w:val="28"/>
          <w:szCs w:val="28"/>
        </w:rPr>
        <w:t>.;</w:t>
      </w:r>
    </w:p>
    <w:p w:rsidR="00B223FB" w:rsidRPr="00BD59E4" w:rsidRDefault="00B223FB" w:rsidP="00B223FB">
      <w:pPr>
        <w:pStyle w:val="a3"/>
        <w:ind w:left="0"/>
        <w:jc w:val="both"/>
        <w:rPr>
          <w:sz w:val="28"/>
          <w:szCs w:val="28"/>
        </w:rPr>
      </w:pPr>
      <w:r w:rsidRPr="00BD59E4">
        <w:rPr>
          <w:sz w:val="28"/>
          <w:szCs w:val="28"/>
        </w:rPr>
        <w:tab/>
        <w:t>- в 2024 году поступит 312,7тыс.руб.;</w:t>
      </w:r>
    </w:p>
    <w:p w:rsidR="00B223FB" w:rsidRPr="00BD59E4" w:rsidRDefault="00B223FB" w:rsidP="00B223FB">
      <w:pPr>
        <w:pStyle w:val="a3"/>
        <w:ind w:left="0" w:firstLine="567"/>
        <w:jc w:val="both"/>
        <w:rPr>
          <w:sz w:val="28"/>
          <w:szCs w:val="28"/>
        </w:rPr>
      </w:pPr>
      <w:r w:rsidRPr="00BD59E4">
        <w:rPr>
          <w:sz w:val="28"/>
          <w:szCs w:val="28"/>
        </w:rPr>
        <w:t xml:space="preserve">  - в 2025 году поступит 306,4тыс.руб.</w:t>
      </w:r>
    </w:p>
    <w:p w:rsidR="00B223FB" w:rsidRPr="00B223FB" w:rsidRDefault="00B223FB" w:rsidP="00B223FB">
      <w:pPr>
        <w:pStyle w:val="a3"/>
        <w:ind w:left="0" w:firstLine="567"/>
        <w:jc w:val="both"/>
        <w:rPr>
          <w:sz w:val="28"/>
          <w:szCs w:val="28"/>
        </w:rPr>
      </w:pPr>
      <w:r w:rsidRPr="00B223FB">
        <w:rPr>
          <w:sz w:val="28"/>
          <w:szCs w:val="28"/>
        </w:rPr>
        <w:t xml:space="preserve">В 2026-2027 годах поступления составят 588,6 </w:t>
      </w:r>
      <w:proofErr w:type="spellStart"/>
      <w:r w:rsidRPr="00B223FB">
        <w:rPr>
          <w:sz w:val="28"/>
          <w:szCs w:val="28"/>
        </w:rPr>
        <w:t>тыс.руб</w:t>
      </w:r>
      <w:proofErr w:type="spellEnd"/>
      <w:r w:rsidRPr="00B223FB">
        <w:rPr>
          <w:sz w:val="28"/>
          <w:szCs w:val="28"/>
        </w:rPr>
        <w:t xml:space="preserve">., данная сумма будет учтена при составлении прогнозного плана приватизации муниципального имущества на </w:t>
      </w:r>
      <w:proofErr w:type="gramStart"/>
      <w:r w:rsidRPr="00B223FB">
        <w:rPr>
          <w:sz w:val="28"/>
          <w:szCs w:val="28"/>
        </w:rPr>
        <w:t>последующие  годы</w:t>
      </w:r>
      <w:proofErr w:type="gramEnd"/>
      <w:r w:rsidRPr="00B223FB">
        <w:rPr>
          <w:sz w:val="28"/>
          <w:szCs w:val="28"/>
        </w:rPr>
        <w:t>.</w:t>
      </w:r>
    </w:p>
    <w:p w:rsidR="008E3CF7" w:rsidRDefault="00B223FB" w:rsidP="00BD59E4">
      <w:pPr>
        <w:pStyle w:val="a3"/>
        <w:ind w:left="0" w:firstLine="567"/>
        <w:jc w:val="both"/>
        <w:rPr>
          <w:sz w:val="28"/>
          <w:szCs w:val="28"/>
        </w:rPr>
      </w:pPr>
      <w:r w:rsidRPr="00ED288E">
        <w:tab/>
      </w:r>
      <w:bookmarkStart w:id="0" w:name="_GoBack"/>
      <w:bookmarkEnd w:id="0"/>
    </w:p>
    <w:p w:rsidR="008E3CF7" w:rsidRDefault="008E3CF7" w:rsidP="00997B7F">
      <w:pPr>
        <w:jc w:val="both"/>
        <w:rPr>
          <w:sz w:val="28"/>
          <w:szCs w:val="28"/>
        </w:rPr>
      </w:pPr>
    </w:p>
    <w:sectPr w:rsidR="008E3CF7" w:rsidSect="0030184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14" w:rsidRDefault="00EF7D14" w:rsidP="00BF19A6">
      <w:r>
        <w:separator/>
      </w:r>
    </w:p>
  </w:endnote>
  <w:endnote w:type="continuationSeparator" w:id="0">
    <w:p w:rsidR="00EF7D14" w:rsidRDefault="00EF7D14"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C" w:rsidRDefault="002D609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C" w:rsidRDefault="002D609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C" w:rsidRDefault="002D60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14" w:rsidRDefault="00EF7D14" w:rsidP="00BF19A6">
      <w:r>
        <w:separator/>
      </w:r>
    </w:p>
  </w:footnote>
  <w:footnote w:type="continuationSeparator" w:id="0">
    <w:p w:rsidR="00EF7D14" w:rsidRDefault="00EF7D14" w:rsidP="00BF1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C" w:rsidRDefault="002D609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6890"/>
      <w:docPartObj>
        <w:docPartGallery w:val="Page Numbers (Top of Page)"/>
        <w:docPartUnique/>
      </w:docPartObj>
    </w:sdtPr>
    <w:sdtEndPr/>
    <w:sdtContent>
      <w:p w:rsidR="002D609C" w:rsidRDefault="002D609C">
        <w:pPr>
          <w:pStyle w:val="a6"/>
          <w:jc w:val="center"/>
        </w:pPr>
        <w:r>
          <w:fldChar w:fldCharType="begin"/>
        </w:r>
        <w:r>
          <w:instrText>PAGE   \* MERGEFORMAT</w:instrText>
        </w:r>
        <w:r>
          <w:fldChar w:fldCharType="separate"/>
        </w:r>
        <w:r w:rsidR="00BD59E4">
          <w:rPr>
            <w:noProof/>
          </w:rPr>
          <w:t>2</w:t>
        </w:r>
        <w:r>
          <w:rPr>
            <w:noProof/>
          </w:rPr>
          <w:fldChar w:fldCharType="end"/>
        </w:r>
      </w:p>
    </w:sdtContent>
  </w:sdt>
  <w:p w:rsidR="002D609C" w:rsidRDefault="002D609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9C" w:rsidRDefault="002D609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0F2071A0"/>
    <w:multiLevelType w:val="multilevel"/>
    <w:tmpl w:val="6C22E60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3E585B"/>
    <w:multiLevelType w:val="hybridMultilevel"/>
    <w:tmpl w:val="ECE47A0A"/>
    <w:lvl w:ilvl="0" w:tplc="96F6F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862796"/>
    <w:multiLevelType w:val="hybridMultilevel"/>
    <w:tmpl w:val="2C94922C"/>
    <w:lvl w:ilvl="0" w:tplc="C09E2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E93CE9"/>
    <w:multiLevelType w:val="hybridMultilevel"/>
    <w:tmpl w:val="ECE47A0A"/>
    <w:lvl w:ilvl="0" w:tplc="96F6F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10"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11"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9"/>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8"/>
  </w:num>
  <w:num w:numId="8">
    <w:abstractNumId w:val="11"/>
  </w:num>
  <w:num w:numId="9">
    <w:abstractNumId w:val="5"/>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3"/>
    <w:rsid w:val="000004FB"/>
    <w:rsid w:val="00002824"/>
    <w:rsid w:val="00002A92"/>
    <w:rsid w:val="00003D1D"/>
    <w:rsid w:val="000046F5"/>
    <w:rsid w:val="00004863"/>
    <w:rsid w:val="00004A72"/>
    <w:rsid w:val="000060D1"/>
    <w:rsid w:val="00006157"/>
    <w:rsid w:val="00007A23"/>
    <w:rsid w:val="000102AE"/>
    <w:rsid w:val="000102D3"/>
    <w:rsid w:val="000107A6"/>
    <w:rsid w:val="00010BAB"/>
    <w:rsid w:val="00010D6C"/>
    <w:rsid w:val="000116A0"/>
    <w:rsid w:val="00012490"/>
    <w:rsid w:val="0001270B"/>
    <w:rsid w:val="0001297C"/>
    <w:rsid w:val="000141CF"/>
    <w:rsid w:val="000142C7"/>
    <w:rsid w:val="00014551"/>
    <w:rsid w:val="00016551"/>
    <w:rsid w:val="000176A9"/>
    <w:rsid w:val="00024A76"/>
    <w:rsid w:val="000309E1"/>
    <w:rsid w:val="00030FCA"/>
    <w:rsid w:val="00031221"/>
    <w:rsid w:val="00033268"/>
    <w:rsid w:val="00035A67"/>
    <w:rsid w:val="00040566"/>
    <w:rsid w:val="0004092A"/>
    <w:rsid w:val="000413D1"/>
    <w:rsid w:val="00041B52"/>
    <w:rsid w:val="00041E38"/>
    <w:rsid w:val="0004215D"/>
    <w:rsid w:val="000425AE"/>
    <w:rsid w:val="00042A40"/>
    <w:rsid w:val="0004322F"/>
    <w:rsid w:val="0004325C"/>
    <w:rsid w:val="000436A9"/>
    <w:rsid w:val="00043EDD"/>
    <w:rsid w:val="00043F58"/>
    <w:rsid w:val="000453B8"/>
    <w:rsid w:val="00045C4A"/>
    <w:rsid w:val="00046EBE"/>
    <w:rsid w:val="00051E3E"/>
    <w:rsid w:val="00052099"/>
    <w:rsid w:val="000523E7"/>
    <w:rsid w:val="00052923"/>
    <w:rsid w:val="00054F30"/>
    <w:rsid w:val="00055533"/>
    <w:rsid w:val="000557D1"/>
    <w:rsid w:val="00056C87"/>
    <w:rsid w:val="0006108F"/>
    <w:rsid w:val="000636C2"/>
    <w:rsid w:val="00063F34"/>
    <w:rsid w:val="00065085"/>
    <w:rsid w:val="000652E7"/>
    <w:rsid w:val="0006797F"/>
    <w:rsid w:val="00070EC9"/>
    <w:rsid w:val="00071AAE"/>
    <w:rsid w:val="00071CEA"/>
    <w:rsid w:val="00074206"/>
    <w:rsid w:val="00074AE4"/>
    <w:rsid w:val="00076F47"/>
    <w:rsid w:val="00077525"/>
    <w:rsid w:val="000806A3"/>
    <w:rsid w:val="00082AB7"/>
    <w:rsid w:val="000834FB"/>
    <w:rsid w:val="000843AD"/>
    <w:rsid w:val="000856E7"/>
    <w:rsid w:val="0009257B"/>
    <w:rsid w:val="00093AF3"/>
    <w:rsid w:val="000941A5"/>
    <w:rsid w:val="00096A97"/>
    <w:rsid w:val="00096E40"/>
    <w:rsid w:val="00096F4A"/>
    <w:rsid w:val="0009729E"/>
    <w:rsid w:val="000A20E4"/>
    <w:rsid w:val="000A360B"/>
    <w:rsid w:val="000A383C"/>
    <w:rsid w:val="000A3C56"/>
    <w:rsid w:val="000A3CFF"/>
    <w:rsid w:val="000A77F0"/>
    <w:rsid w:val="000B0086"/>
    <w:rsid w:val="000B2270"/>
    <w:rsid w:val="000B3560"/>
    <w:rsid w:val="000B3A04"/>
    <w:rsid w:val="000B603B"/>
    <w:rsid w:val="000C20A1"/>
    <w:rsid w:val="000C20D2"/>
    <w:rsid w:val="000C2321"/>
    <w:rsid w:val="000C2771"/>
    <w:rsid w:val="000C31FB"/>
    <w:rsid w:val="000C4104"/>
    <w:rsid w:val="000C6119"/>
    <w:rsid w:val="000C79C8"/>
    <w:rsid w:val="000D019B"/>
    <w:rsid w:val="000D0914"/>
    <w:rsid w:val="000D2077"/>
    <w:rsid w:val="000D2B3E"/>
    <w:rsid w:val="000D319D"/>
    <w:rsid w:val="000D6A11"/>
    <w:rsid w:val="000E08D4"/>
    <w:rsid w:val="000E25E6"/>
    <w:rsid w:val="000E41EF"/>
    <w:rsid w:val="000E453C"/>
    <w:rsid w:val="000E4653"/>
    <w:rsid w:val="000E49FD"/>
    <w:rsid w:val="000E571B"/>
    <w:rsid w:val="000E5E92"/>
    <w:rsid w:val="000E6C66"/>
    <w:rsid w:val="000E7115"/>
    <w:rsid w:val="000F0D13"/>
    <w:rsid w:val="000F1FB7"/>
    <w:rsid w:val="000F3968"/>
    <w:rsid w:val="000F4432"/>
    <w:rsid w:val="000F4CFE"/>
    <w:rsid w:val="000F4EB0"/>
    <w:rsid w:val="000F5012"/>
    <w:rsid w:val="000F5845"/>
    <w:rsid w:val="000F5C9C"/>
    <w:rsid w:val="000F6E16"/>
    <w:rsid w:val="000F72C1"/>
    <w:rsid w:val="000F790A"/>
    <w:rsid w:val="001005EC"/>
    <w:rsid w:val="00101121"/>
    <w:rsid w:val="0010135E"/>
    <w:rsid w:val="001013B7"/>
    <w:rsid w:val="001028E1"/>
    <w:rsid w:val="0010295A"/>
    <w:rsid w:val="00102A09"/>
    <w:rsid w:val="001030E5"/>
    <w:rsid w:val="001037FD"/>
    <w:rsid w:val="001039B8"/>
    <w:rsid w:val="0010499F"/>
    <w:rsid w:val="00105A3C"/>
    <w:rsid w:val="00110C21"/>
    <w:rsid w:val="00113135"/>
    <w:rsid w:val="0011375F"/>
    <w:rsid w:val="00113B6D"/>
    <w:rsid w:val="00114174"/>
    <w:rsid w:val="001168C1"/>
    <w:rsid w:val="0012027F"/>
    <w:rsid w:val="00120FC6"/>
    <w:rsid w:val="00123140"/>
    <w:rsid w:val="00126C93"/>
    <w:rsid w:val="0012762A"/>
    <w:rsid w:val="00127AEA"/>
    <w:rsid w:val="00127DB5"/>
    <w:rsid w:val="00133401"/>
    <w:rsid w:val="001341E1"/>
    <w:rsid w:val="0013435F"/>
    <w:rsid w:val="00135243"/>
    <w:rsid w:val="00136BED"/>
    <w:rsid w:val="00137B90"/>
    <w:rsid w:val="00140368"/>
    <w:rsid w:val="001405FF"/>
    <w:rsid w:val="00140CCE"/>
    <w:rsid w:val="00140E3C"/>
    <w:rsid w:val="00142D11"/>
    <w:rsid w:val="0014314F"/>
    <w:rsid w:val="00143B1D"/>
    <w:rsid w:val="00143FDC"/>
    <w:rsid w:val="00144F11"/>
    <w:rsid w:val="00145839"/>
    <w:rsid w:val="00146770"/>
    <w:rsid w:val="00146F00"/>
    <w:rsid w:val="00147597"/>
    <w:rsid w:val="00147A3D"/>
    <w:rsid w:val="001507C1"/>
    <w:rsid w:val="00151C73"/>
    <w:rsid w:val="00155146"/>
    <w:rsid w:val="001556AC"/>
    <w:rsid w:val="0015587B"/>
    <w:rsid w:val="00156B2F"/>
    <w:rsid w:val="001571EC"/>
    <w:rsid w:val="0016161F"/>
    <w:rsid w:val="0016194F"/>
    <w:rsid w:val="00162177"/>
    <w:rsid w:val="0016275E"/>
    <w:rsid w:val="00163A34"/>
    <w:rsid w:val="00166F09"/>
    <w:rsid w:val="00167122"/>
    <w:rsid w:val="0017005D"/>
    <w:rsid w:val="001701ED"/>
    <w:rsid w:val="00171876"/>
    <w:rsid w:val="00172F58"/>
    <w:rsid w:val="00173A13"/>
    <w:rsid w:val="001741E2"/>
    <w:rsid w:val="001742D6"/>
    <w:rsid w:val="00174C16"/>
    <w:rsid w:val="00174F8B"/>
    <w:rsid w:val="00174FAD"/>
    <w:rsid w:val="001804FB"/>
    <w:rsid w:val="00180C45"/>
    <w:rsid w:val="001825FD"/>
    <w:rsid w:val="001827A9"/>
    <w:rsid w:val="00183CF3"/>
    <w:rsid w:val="001840F5"/>
    <w:rsid w:val="0018468B"/>
    <w:rsid w:val="001847A1"/>
    <w:rsid w:val="001854D7"/>
    <w:rsid w:val="0018591C"/>
    <w:rsid w:val="00185BC0"/>
    <w:rsid w:val="00185C05"/>
    <w:rsid w:val="00185D31"/>
    <w:rsid w:val="0019002F"/>
    <w:rsid w:val="00191910"/>
    <w:rsid w:val="00191BD3"/>
    <w:rsid w:val="0019207F"/>
    <w:rsid w:val="00192D83"/>
    <w:rsid w:val="001936BC"/>
    <w:rsid w:val="00193B4B"/>
    <w:rsid w:val="00195A20"/>
    <w:rsid w:val="00197052"/>
    <w:rsid w:val="001976BC"/>
    <w:rsid w:val="001A2762"/>
    <w:rsid w:val="001A3EA8"/>
    <w:rsid w:val="001A497F"/>
    <w:rsid w:val="001A65C0"/>
    <w:rsid w:val="001B118F"/>
    <w:rsid w:val="001B26A5"/>
    <w:rsid w:val="001B2848"/>
    <w:rsid w:val="001B3ABF"/>
    <w:rsid w:val="001B3D70"/>
    <w:rsid w:val="001B3DCD"/>
    <w:rsid w:val="001B4548"/>
    <w:rsid w:val="001B5830"/>
    <w:rsid w:val="001C050F"/>
    <w:rsid w:val="001C0879"/>
    <w:rsid w:val="001C0A49"/>
    <w:rsid w:val="001C16E8"/>
    <w:rsid w:val="001C1CAD"/>
    <w:rsid w:val="001C23FE"/>
    <w:rsid w:val="001C2701"/>
    <w:rsid w:val="001C39A5"/>
    <w:rsid w:val="001C63BA"/>
    <w:rsid w:val="001C6A62"/>
    <w:rsid w:val="001C6E5F"/>
    <w:rsid w:val="001D0101"/>
    <w:rsid w:val="001D1FE0"/>
    <w:rsid w:val="001D2EA1"/>
    <w:rsid w:val="001D54B9"/>
    <w:rsid w:val="001D6460"/>
    <w:rsid w:val="001D6E18"/>
    <w:rsid w:val="001D70E5"/>
    <w:rsid w:val="001D75B4"/>
    <w:rsid w:val="001E0B49"/>
    <w:rsid w:val="001E1B7C"/>
    <w:rsid w:val="001E39B1"/>
    <w:rsid w:val="001E3B3F"/>
    <w:rsid w:val="001E4A28"/>
    <w:rsid w:val="001E4F04"/>
    <w:rsid w:val="001E55B5"/>
    <w:rsid w:val="001E5A21"/>
    <w:rsid w:val="001E6D19"/>
    <w:rsid w:val="001E7B86"/>
    <w:rsid w:val="001F1F09"/>
    <w:rsid w:val="001F3441"/>
    <w:rsid w:val="001F3CA8"/>
    <w:rsid w:val="001F4B0F"/>
    <w:rsid w:val="001F5172"/>
    <w:rsid w:val="001F54C8"/>
    <w:rsid w:val="001F6089"/>
    <w:rsid w:val="001F6F9B"/>
    <w:rsid w:val="00200F8F"/>
    <w:rsid w:val="002020A7"/>
    <w:rsid w:val="00203BBE"/>
    <w:rsid w:val="0020487C"/>
    <w:rsid w:val="00204CBE"/>
    <w:rsid w:val="0020594F"/>
    <w:rsid w:val="00205F8E"/>
    <w:rsid w:val="00206BDE"/>
    <w:rsid w:val="002102C9"/>
    <w:rsid w:val="0021048D"/>
    <w:rsid w:val="0021108A"/>
    <w:rsid w:val="00212805"/>
    <w:rsid w:val="0021294D"/>
    <w:rsid w:val="00217667"/>
    <w:rsid w:val="00220B23"/>
    <w:rsid w:val="0022150F"/>
    <w:rsid w:val="00222ADF"/>
    <w:rsid w:val="0022309F"/>
    <w:rsid w:val="00223733"/>
    <w:rsid w:val="00225072"/>
    <w:rsid w:val="00226ECC"/>
    <w:rsid w:val="002272CF"/>
    <w:rsid w:val="00230D3A"/>
    <w:rsid w:val="002325B5"/>
    <w:rsid w:val="0023350F"/>
    <w:rsid w:val="002341C1"/>
    <w:rsid w:val="002350D9"/>
    <w:rsid w:val="00235E92"/>
    <w:rsid w:val="00235ED3"/>
    <w:rsid w:val="00240FF0"/>
    <w:rsid w:val="00242239"/>
    <w:rsid w:val="00243A98"/>
    <w:rsid w:val="00245F00"/>
    <w:rsid w:val="00251D83"/>
    <w:rsid w:val="00253473"/>
    <w:rsid w:val="00256A7B"/>
    <w:rsid w:val="0025790F"/>
    <w:rsid w:val="00257A73"/>
    <w:rsid w:val="00263A5F"/>
    <w:rsid w:val="00264831"/>
    <w:rsid w:val="00265E04"/>
    <w:rsid w:val="002661F3"/>
    <w:rsid w:val="0026640E"/>
    <w:rsid w:val="00267DB1"/>
    <w:rsid w:val="00272DD5"/>
    <w:rsid w:val="00273722"/>
    <w:rsid w:val="002754D7"/>
    <w:rsid w:val="002763DD"/>
    <w:rsid w:val="00280537"/>
    <w:rsid w:val="002808D9"/>
    <w:rsid w:val="00281E3D"/>
    <w:rsid w:val="002824F2"/>
    <w:rsid w:val="00283A18"/>
    <w:rsid w:val="00283B0B"/>
    <w:rsid w:val="00283CA9"/>
    <w:rsid w:val="00284F9E"/>
    <w:rsid w:val="00285307"/>
    <w:rsid w:val="00286ACB"/>
    <w:rsid w:val="00287F69"/>
    <w:rsid w:val="0029321A"/>
    <w:rsid w:val="00294110"/>
    <w:rsid w:val="00295B61"/>
    <w:rsid w:val="00297B6D"/>
    <w:rsid w:val="002A012C"/>
    <w:rsid w:val="002A1505"/>
    <w:rsid w:val="002A1633"/>
    <w:rsid w:val="002A45EC"/>
    <w:rsid w:val="002A4760"/>
    <w:rsid w:val="002A54C6"/>
    <w:rsid w:val="002A568F"/>
    <w:rsid w:val="002A646A"/>
    <w:rsid w:val="002B0763"/>
    <w:rsid w:val="002B0FA9"/>
    <w:rsid w:val="002B1144"/>
    <w:rsid w:val="002B458C"/>
    <w:rsid w:val="002B4F8B"/>
    <w:rsid w:val="002B6FC4"/>
    <w:rsid w:val="002B73E6"/>
    <w:rsid w:val="002C0217"/>
    <w:rsid w:val="002C0767"/>
    <w:rsid w:val="002C1D16"/>
    <w:rsid w:val="002C3501"/>
    <w:rsid w:val="002C4AC3"/>
    <w:rsid w:val="002C6881"/>
    <w:rsid w:val="002C75E7"/>
    <w:rsid w:val="002D0414"/>
    <w:rsid w:val="002D0CCE"/>
    <w:rsid w:val="002D1515"/>
    <w:rsid w:val="002D35B5"/>
    <w:rsid w:val="002D368D"/>
    <w:rsid w:val="002D45A1"/>
    <w:rsid w:val="002D4BB1"/>
    <w:rsid w:val="002D51F1"/>
    <w:rsid w:val="002D5AFC"/>
    <w:rsid w:val="002D609C"/>
    <w:rsid w:val="002D64DD"/>
    <w:rsid w:val="002D6C43"/>
    <w:rsid w:val="002D7A39"/>
    <w:rsid w:val="002D7A8B"/>
    <w:rsid w:val="002E0089"/>
    <w:rsid w:val="002E0A21"/>
    <w:rsid w:val="002E0D7E"/>
    <w:rsid w:val="002E0F3A"/>
    <w:rsid w:val="002E6BFC"/>
    <w:rsid w:val="002E6FBE"/>
    <w:rsid w:val="002E70EA"/>
    <w:rsid w:val="002E7B0F"/>
    <w:rsid w:val="002E7C82"/>
    <w:rsid w:val="002F020C"/>
    <w:rsid w:val="002F18FA"/>
    <w:rsid w:val="002F2556"/>
    <w:rsid w:val="002F38E4"/>
    <w:rsid w:val="002F3F83"/>
    <w:rsid w:val="002F4BD0"/>
    <w:rsid w:val="002F6810"/>
    <w:rsid w:val="00300CEE"/>
    <w:rsid w:val="0030184F"/>
    <w:rsid w:val="00301915"/>
    <w:rsid w:val="00301FAA"/>
    <w:rsid w:val="0030247E"/>
    <w:rsid w:val="00303737"/>
    <w:rsid w:val="00303DFC"/>
    <w:rsid w:val="00303F9E"/>
    <w:rsid w:val="003053BD"/>
    <w:rsid w:val="00306D99"/>
    <w:rsid w:val="00310842"/>
    <w:rsid w:val="00310E03"/>
    <w:rsid w:val="00311CDB"/>
    <w:rsid w:val="00311FF3"/>
    <w:rsid w:val="00311FFD"/>
    <w:rsid w:val="003127A2"/>
    <w:rsid w:val="00312EFE"/>
    <w:rsid w:val="003142D6"/>
    <w:rsid w:val="00314338"/>
    <w:rsid w:val="00314371"/>
    <w:rsid w:val="0031454C"/>
    <w:rsid w:val="0031493C"/>
    <w:rsid w:val="00314A33"/>
    <w:rsid w:val="0031676B"/>
    <w:rsid w:val="00316C2E"/>
    <w:rsid w:val="003174DC"/>
    <w:rsid w:val="00321E89"/>
    <w:rsid w:val="00322912"/>
    <w:rsid w:val="00326070"/>
    <w:rsid w:val="0032711D"/>
    <w:rsid w:val="0033025D"/>
    <w:rsid w:val="003307F0"/>
    <w:rsid w:val="003317FE"/>
    <w:rsid w:val="00331E51"/>
    <w:rsid w:val="00333BF1"/>
    <w:rsid w:val="00333E0F"/>
    <w:rsid w:val="00334DC7"/>
    <w:rsid w:val="003357AB"/>
    <w:rsid w:val="00335C4E"/>
    <w:rsid w:val="0033722D"/>
    <w:rsid w:val="003374CE"/>
    <w:rsid w:val="00337F0B"/>
    <w:rsid w:val="0034251A"/>
    <w:rsid w:val="00342DD3"/>
    <w:rsid w:val="00346CBB"/>
    <w:rsid w:val="003471F1"/>
    <w:rsid w:val="0034728A"/>
    <w:rsid w:val="003479EF"/>
    <w:rsid w:val="003521D0"/>
    <w:rsid w:val="003526F3"/>
    <w:rsid w:val="0035497D"/>
    <w:rsid w:val="003549BA"/>
    <w:rsid w:val="00354A58"/>
    <w:rsid w:val="00354D44"/>
    <w:rsid w:val="00355148"/>
    <w:rsid w:val="00355AED"/>
    <w:rsid w:val="00355B87"/>
    <w:rsid w:val="00356618"/>
    <w:rsid w:val="00356FA0"/>
    <w:rsid w:val="003603F2"/>
    <w:rsid w:val="0036174C"/>
    <w:rsid w:val="00362017"/>
    <w:rsid w:val="00362CD5"/>
    <w:rsid w:val="00364865"/>
    <w:rsid w:val="003659D0"/>
    <w:rsid w:val="00365AE2"/>
    <w:rsid w:val="003709AB"/>
    <w:rsid w:val="00371402"/>
    <w:rsid w:val="003717DD"/>
    <w:rsid w:val="00371CD2"/>
    <w:rsid w:val="00372B2F"/>
    <w:rsid w:val="00373B13"/>
    <w:rsid w:val="00374AFE"/>
    <w:rsid w:val="00374FC4"/>
    <w:rsid w:val="0037532D"/>
    <w:rsid w:val="00375BE1"/>
    <w:rsid w:val="00376405"/>
    <w:rsid w:val="00377C48"/>
    <w:rsid w:val="00380964"/>
    <w:rsid w:val="003810B1"/>
    <w:rsid w:val="00381D30"/>
    <w:rsid w:val="00383678"/>
    <w:rsid w:val="00387394"/>
    <w:rsid w:val="00387811"/>
    <w:rsid w:val="003903EA"/>
    <w:rsid w:val="00390754"/>
    <w:rsid w:val="003917E0"/>
    <w:rsid w:val="00391C2F"/>
    <w:rsid w:val="00391E20"/>
    <w:rsid w:val="00395462"/>
    <w:rsid w:val="003961D7"/>
    <w:rsid w:val="003964C7"/>
    <w:rsid w:val="0039735E"/>
    <w:rsid w:val="00397427"/>
    <w:rsid w:val="00397812"/>
    <w:rsid w:val="00397901"/>
    <w:rsid w:val="00397E26"/>
    <w:rsid w:val="003A1C86"/>
    <w:rsid w:val="003A2338"/>
    <w:rsid w:val="003A300D"/>
    <w:rsid w:val="003A35C7"/>
    <w:rsid w:val="003A5D86"/>
    <w:rsid w:val="003A6902"/>
    <w:rsid w:val="003B119A"/>
    <w:rsid w:val="003B1A6C"/>
    <w:rsid w:val="003B48BC"/>
    <w:rsid w:val="003B6817"/>
    <w:rsid w:val="003B6AD4"/>
    <w:rsid w:val="003B7452"/>
    <w:rsid w:val="003B7761"/>
    <w:rsid w:val="003B7F58"/>
    <w:rsid w:val="003C1788"/>
    <w:rsid w:val="003C1E36"/>
    <w:rsid w:val="003C1EBF"/>
    <w:rsid w:val="003C3DFD"/>
    <w:rsid w:val="003C3F64"/>
    <w:rsid w:val="003C4314"/>
    <w:rsid w:val="003C4575"/>
    <w:rsid w:val="003C6353"/>
    <w:rsid w:val="003C76DF"/>
    <w:rsid w:val="003D017D"/>
    <w:rsid w:val="003D2C97"/>
    <w:rsid w:val="003D35DE"/>
    <w:rsid w:val="003D3D51"/>
    <w:rsid w:val="003D3F5F"/>
    <w:rsid w:val="003D3FA1"/>
    <w:rsid w:val="003D4E03"/>
    <w:rsid w:val="003D5007"/>
    <w:rsid w:val="003D53A6"/>
    <w:rsid w:val="003D64B6"/>
    <w:rsid w:val="003E0717"/>
    <w:rsid w:val="003E0ABC"/>
    <w:rsid w:val="003E113C"/>
    <w:rsid w:val="003E38DA"/>
    <w:rsid w:val="003E3A9F"/>
    <w:rsid w:val="003E4FA0"/>
    <w:rsid w:val="003E5DEC"/>
    <w:rsid w:val="003E5F56"/>
    <w:rsid w:val="003E5FFF"/>
    <w:rsid w:val="003E6AE9"/>
    <w:rsid w:val="003E7AF8"/>
    <w:rsid w:val="003E7C21"/>
    <w:rsid w:val="003F0504"/>
    <w:rsid w:val="003F66EA"/>
    <w:rsid w:val="003F7AEE"/>
    <w:rsid w:val="003F7CF2"/>
    <w:rsid w:val="004001A1"/>
    <w:rsid w:val="00400403"/>
    <w:rsid w:val="00400757"/>
    <w:rsid w:val="00400B39"/>
    <w:rsid w:val="00404F9B"/>
    <w:rsid w:val="004063B7"/>
    <w:rsid w:val="00406B8A"/>
    <w:rsid w:val="0040707E"/>
    <w:rsid w:val="00407794"/>
    <w:rsid w:val="00407FA4"/>
    <w:rsid w:val="00410069"/>
    <w:rsid w:val="004108D1"/>
    <w:rsid w:val="00410D62"/>
    <w:rsid w:val="00412ADF"/>
    <w:rsid w:val="00415109"/>
    <w:rsid w:val="00415941"/>
    <w:rsid w:val="00415979"/>
    <w:rsid w:val="00417152"/>
    <w:rsid w:val="00417BB1"/>
    <w:rsid w:val="004209AA"/>
    <w:rsid w:val="004226F1"/>
    <w:rsid w:val="00424B42"/>
    <w:rsid w:val="00426475"/>
    <w:rsid w:val="00427CB7"/>
    <w:rsid w:val="00430E12"/>
    <w:rsid w:val="004310EA"/>
    <w:rsid w:val="00432C6D"/>
    <w:rsid w:val="004341B6"/>
    <w:rsid w:val="0043574F"/>
    <w:rsid w:val="0043766A"/>
    <w:rsid w:val="00442465"/>
    <w:rsid w:val="00442DE0"/>
    <w:rsid w:val="0044327A"/>
    <w:rsid w:val="0044454A"/>
    <w:rsid w:val="004459E1"/>
    <w:rsid w:val="00446996"/>
    <w:rsid w:val="004478F5"/>
    <w:rsid w:val="0045118A"/>
    <w:rsid w:val="0045122F"/>
    <w:rsid w:val="004514B7"/>
    <w:rsid w:val="004549B0"/>
    <w:rsid w:val="00456633"/>
    <w:rsid w:val="0046051F"/>
    <w:rsid w:val="00460A8E"/>
    <w:rsid w:val="004611E8"/>
    <w:rsid w:val="00461AB8"/>
    <w:rsid w:val="00462B12"/>
    <w:rsid w:val="00462DEE"/>
    <w:rsid w:val="00462F2C"/>
    <w:rsid w:val="00463527"/>
    <w:rsid w:val="004641C6"/>
    <w:rsid w:val="00466413"/>
    <w:rsid w:val="00466E98"/>
    <w:rsid w:val="00467D4E"/>
    <w:rsid w:val="004703E1"/>
    <w:rsid w:val="004705FA"/>
    <w:rsid w:val="004707EF"/>
    <w:rsid w:val="004717D4"/>
    <w:rsid w:val="00471AAE"/>
    <w:rsid w:val="00473178"/>
    <w:rsid w:val="00473E23"/>
    <w:rsid w:val="00474903"/>
    <w:rsid w:val="0047496F"/>
    <w:rsid w:val="00475530"/>
    <w:rsid w:val="00475B5B"/>
    <w:rsid w:val="00476746"/>
    <w:rsid w:val="0047783C"/>
    <w:rsid w:val="00482366"/>
    <w:rsid w:val="00483537"/>
    <w:rsid w:val="0048385B"/>
    <w:rsid w:val="00483909"/>
    <w:rsid w:val="004842E5"/>
    <w:rsid w:val="0048535E"/>
    <w:rsid w:val="00485577"/>
    <w:rsid w:val="00486B9D"/>
    <w:rsid w:val="004870A3"/>
    <w:rsid w:val="00487223"/>
    <w:rsid w:val="00487666"/>
    <w:rsid w:val="004911D5"/>
    <w:rsid w:val="0049190F"/>
    <w:rsid w:val="004938DE"/>
    <w:rsid w:val="004956E2"/>
    <w:rsid w:val="00496201"/>
    <w:rsid w:val="00496300"/>
    <w:rsid w:val="00496782"/>
    <w:rsid w:val="004969C6"/>
    <w:rsid w:val="004A1C7F"/>
    <w:rsid w:val="004A23FE"/>
    <w:rsid w:val="004A2585"/>
    <w:rsid w:val="004A2A31"/>
    <w:rsid w:val="004A35ED"/>
    <w:rsid w:val="004A3DE4"/>
    <w:rsid w:val="004A68D6"/>
    <w:rsid w:val="004B0280"/>
    <w:rsid w:val="004B19DC"/>
    <w:rsid w:val="004B1CEB"/>
    <w:rsid w:val="004B23DE"/>
    <w:rsid w:val="004B2F89"/>
    <w:rsid w:val="004B326C"/>
    <w:rsid w:val="004B5ECC"/>
    <w:rsid w:val="004B746F"/>
    <w:rsid w:val="004C059B"/>
    <w:rsid w:val="004C0B1F"/>
    <w:rsid w:val="004C0B3F"/>
    <w:rsid w:val="004C1A14"/>
    <w:rsid w:val="004C3DC3"/>
    <w:rsid w:val="004C3F06"/>
    <w:rsid w:val="004C512E"/>
    <w:rsid w:val="004D0924"/>
    <w:rsid w:val="004D1479"/>
    <w:rsid w:val="004D2B9A"/>
    <w:rsid w:val="004D39B2"/>
    <w:rsid w:val="004D519A"/>
    <w:rsid w:val="004D5D3D"/>
    <w:rsid w:val="004D64DF"/>
    <w:rsid w:val="004D7393"/>
    <w:rsid w:val="004E01E7"/>
    <w:rsid w:val="004E1D9C"/>
    <w:rsid w:val="004E2DAD"/>
    <w:rsid w:val="004E3A90"/>
    <w:rsid w:val="004E4BFD"/>
    <w:rsid w:val="004E4D8A"/>
    <w:rsid w:val="004E50BA"/>
    <w:rsid w:val="004E6170"/>
    <w:rsid w:val="004E70EE"/>
    <w:rsid w:val="004F00B2"/>
    <w:rsid w:val="004F2C05"/>
    <w:rsid w:val="004F4391"/>
    <w:rsid w:val="004F6ED1"/>
    <w:rsid w:val="004F767B"/>
    <w:rsid w:val="00502AB7"/>
    <w:rsid w:val="00502C27"/>
    <w:rsid w:val="005040E3"/>
    <w:rsid w:val="0050425C"/>
    <w:rsid w:val="00505490"/>
    <w:rsid w:val="00506EC9"/>
    <w:rsid w:val="00510FB0"/>
    <w:rsid w:val="0051178D"/>
    <w:rsid w:val="00512284"/>
    <w:rsid w:val="00512329"/>
    <w:rsid w:val="00512D9D"/>
    <w:rsid w:val="005138BE"/>
    <w:rsid w:val="00513FF1"/>
    <w:rsid w:val="00517C05"/>
    <w:rsid w:val="00517D10"/>
    <w:rsid w:val="0052012C"/>
    <w:rsid w:val="00521099"/>
    <w:rsid w:val="00521D99"/>
    <w:rsid w:val="00521F49"/>
    <w:rsid w:val="0052260B"/>
    <w:rsid w:val="0052387F"/>
    <w:rsid w:val="00524BE5"/>
    <w:rsid w:val="00525F6F"/>
    <w:rsid w:val="00526691"/>
    <w:rsid w:val="00531140"/>
    <w:rsid w:val="00531233"/>
    <w:rsid w:val="00532234"/>
    <w:rsid w:val="005334FB"/>
    <w:rsid w:val="00534906"/>
    <w:rsid w:val="005349DD"/>
    <w:rsid w:val="00534F41"/>
    <w:rsid w:val="00535663"/>
    <w:rsid w:val="00535A13"/>
    <w:rsid w:val="00535B6F"/>
    <w:rsid w:val="005365FA"/>
    <w:rsid w:val="005376CF"/>
    <w:rsid w:val="005379FF"/>
    <w:rsid w:val="005426C9"/>
    <w:rsid w:val="00542BF4"/>
    <w:rsid w:val="00545B08"/>
    <w:rsid w:val="00546370"/>
    <w:rsid w:val="00546674"/>
    <w:rsid w:val="005476AC"/>
    <w:rsid w:val="00551DBF"/>
    <w:rsid w:val="0055369B"/>
    <w:rsid w:val="00553C7F"/>
    <w:rsid w:val="005555CF"/>
    <w:rsid w:val="0056054F"/>
    <w:rsid w:val="00560A35"/>
    <w:rsid w:val="00561FD8"/>
    <w:rsid w:val="005628B2"/>
    <w:rsid w:val="005636FA"/>
    <w:rsid w:val="00564D4A"/>
    <w:rsid w:val="005652AE"/>
    <w:rsid w:val="00565B7B"/>
    <w:rsid w:val="005660CF"/>
    <w:rsid w:val="00575121"/>
    <w:rsid w:val="005752C4"/>
    <w:rsid w:val="005757D1"/>
    <w:rsid w:val="00575BDC"/>
    <w:rsid w:val="00575E93"/>
    <w:rsid w:val="005760B8"/>
    <w:rsid w:val="00576CA2"/>
    <w:rsid w:val="00577E84"/>
    <w:rsid w:val="00581A98"/>
    <w:rsid w:val="00582035"/>
    <w:rsid w:val="005836FC"/>
    <w:rsid w:val="00583983"/>
    <w:rsid w:val="00583EA3"/>
    <w:rsid w:val="00585435"/>
    <w:rsid w:val="0058607C"/>
    <w:rsid w:val="005868D9"/>
    <w:rsid w:val="00590A3E"/>
    <w:rsid w:val="00590C46"/>
    <w:rsid w:val="00590D39"/>
    <w:rsid w:val="00590E63"/>
    <w:rsid w:val="005920C7"/>
    <w:rsid w:val="00592FF7"/>
    <w:rsid w:val="005930E2"/>
    <w:rsid w:val="005940A3"/>
    <w:rsid w:val="00595BF6"/>
    <w:rsid w:val="00596DC5"/>
    <w:rsid w:val="005A0007"/>
    <w:rsid w:val="005A03A6"/>
    <w:rsid w:val="005A339A"/>
    <w:rsid w:val="005A4B12"/>
    <w:rsid w:val="005A5433"/>
    <w:rsid w:val="005A7807"/>
    <w:rsid w:val="005A7FEF"/>
    <w:rsid w:val="005B117B"/>
    <w:rsid w:val="005B2610"/>
    <w:rsid w:val="005B3007"/>
    <w:rsid w:val="005B306A"/>
    <w:rsid w:val="005B3301"/>
    <w:rsid w:val="005B367B"/>
    <w:rsid w:val="005B500D"/>
    <w:rsid w:val="005B51D2"/>
    <w:rsid w:val="005B7453"/>
    <w:rsid w:val="005C01A8"/>
    <w:rsid w:val="005C0F78"/>
    <w:rsid w:val="005C1602"/>
    <w:rsid w:val="005C2344"/>
    <w:rsid w:val="005C370B"/>
    <w:rsid w:val="005C6BEC"/>
    <w:rsid w:val="005C71E9"/>
    <w:rsid w:val="005C765C"/>
    <w:rsid w:val="005C7C53"/>
    <w:rsid w:val="005D0298"/>
    <w:rsid w:val="005D0AEF"/>
    <w:rsid w:val="005D0C8D"/>
    <w:rsid w:val="005D37C5"/>
    <w:rsid w:val="005D4037"/>
    <w:rsid w:val="005D62AA"/>
    <w:rsid w:val="005D6839"/>
    <w:rsid w:val="005D779B"/>
    <w:rsid w:val="005D7C22"/>
    <w:rsid w:val="005E0522"/>
    <w:rsid w:val="005E1368"/>
    <w:rsid w:val="005E1B29"/>
    <w:rsid w:val="005E29A3"/>
    <w:rsid w:val="005E72B4"/>
    <w:rsid w:val="005E76A3"/>
    <w:rsid w:val="005E76C0"/>
    <w:rsid w:val="005F0A58"/>
    <w:rsid w:val="005F0C59"/>
    <w:rsid w:val="005F0CD7"/>
    <w:rsid w:val="005F1B76"/>
    <w:rsid w:val="005F1D1A"/>
    <w:rsid w:val="005F27D4"/>
    <w:rsid w:val="005F3245"/>
    <w:rsid w:val="005F503F"/>
    <w:rsid w:val="005F5AD6"/>
    <w:rsid w:val="005F7ACF"/>
    <w:rsid w:val="006016BA"/>
    <w:rsid w:val="0060189B"/>
    <w:rsid w:val="00605D43"/>
    <w:rsid w:val="0060641B"/>
    <w:rsid w:val="00611F89"/>
    <w:rsid w:val="00611FA9"/>
    <w:rsid w:val="00612ACA"/>
    <w:rsid w:val="00614677"/>
    <w:rsid w:val="00614859"/>
    <w:rsid w:val="00614B54"/>
    <w:rsid w:val="00617A9A"/>
    <w:rsid w:val="00620471"/>
    <w:rsid w:val="0062241F"/>
    <w:rsid w:val="006226E6"/>
    <w:rsid w:val="006230FA"/>
    <w:rsid w:val="00623A59"/>
    <w:rsid w:val="00623CA1"/>
    <w:rsid w:val="00623CF3"/>
    <w:rsid w:val="00623E42"/>
    <w:rsid w:val="0062458C"/>
    <w:rsid w:val="00624CA4"/>
    <w:rsid w:val="00624D60"/>
    <w:rsid w:val="00625606"/>
    <w:rsid w:val="006271A4"/>
    <w:rsid w:val="00630E8B"/>
    <w:rsid w:val="00633375"/>
    <w:rsid w:val="00633F55"/>
    <w:rsid w:val="00634DDF"/>
    <w:rsid w:val="00636CFA"/>
    <w:rsid w:val="006372A5"/>
    <w:rsid w:val="00637F56"/>
    <w:rsid w:val="00640948"/>
    <w:rsid w:val="006433F6"/>
    <w:rsid w:val="00643405"/>
    <w:rsid w:val="00644EB8"/>
    <w:rsid w:val="006451DC"/>
    <w:rsid w:val="00645B41"/>
    <w:rsid w:val="00646C59"/>
    <w:rsid w:val="00652A2A"/>
    <w:rsid w:val="00655A8E"/>
    <w:rsid w:val="006572E8"/>
    <w:rsid w:val="006615F8"/>
    <w:rsid w:val="006652C8"/>
    <w:rsid w:val="00665D24"/>
    <w:rsid w:val="006669A2"/>
    <w:rsid w:val="00666C84"/>
    <w:rsid w:val="00667092"/>
    <w:rsid w:val="00667B80"/>
    <w:rsid w:val="0067056B"/>
    <w:rsid w:val="00670761"/>
    <w:rsid w:val="006710D2"/>
    <w:rsid w:val="006737B5"/>
    <w:rsid w:val="006737FF"/>
    <w:rsid w:val="006741E8"/>
    <w:rsid w:val="006757A1"/>
    <w:rsid w:val="00676DAD"/>
    <w:rsid w:val="00676E8B"/>
    <w:rsid w:val="0068095B"/>
    <w:rsid w:val="00681821"/>
    <w:rsid w:val="0068275E"/>
    <w:rsid w:val="00682A27"/>
    <w:rsid w:val="00682BAA"/>
    <w:rsid w:val="00683602"/>
    <w:rsid w:val="006853A7"/>
    <w:rsid w:val="006857E0"/>
    <w:rsid w:val="006876D2"/>
    <w:rsid w:val="00690898"/>
    <w:rsid w:val="00690EC9"/>
    <w:rsid w:val="00692081"/>
    <w:rsid w:val="006937ED"/>
    <w:rsid w:val="00693E9A"/>
    <w:rsid w:val="00694F29"/>
    <w:rsid w:val="00695667"/>
    <w:rsid w:val="00696066"/>
    <w:rsid w:val="0069615E"/>
    <w:rsid w:val="0069690D"/>
    <w:rsid w:val="006A05CF"/>
    <w:rsid w:val="006A095F"/>
    <w:rsid w:val="006A4683"/>
    <w:rsid w:val="006A4B41"/>
    <w:rsid w:val="006A4F0E"/>
    <w:rsid w:val="006A5758"/>
    <w:rsid w:val="006A631A"/>
    <w:rsid w:val="006A6730"/>
    <w:rsid w:val="006A7885"/>
    <w:rsid w:val="006B00E8"/>
    <w:rsid w:val="006B1085"/>
    <w:rsid w:val="006B1AAC"/>
    <w:rsid w:val="006B3458"/>
    <w:rsid w:val="006B4EF6"/>
    <w:rsid w:val="006B58B8"/>
    <w:rsid w:val="006C2596"/>
    <w:rsid w:val="006C3267"/>
    <w:rsid w:val="006C361C"/>
    <w:rsid w:val="006C3853"/>
    <w:rsid w:val="006C4894"/>
    <w:rsid w:val="006C5D74"/>
    <w:rsid w:val="006C6FF4"/>
    <w:rsid w:val="006C7147"/>
    <w:rsid w:val="006D16A7"/>
    <w:rsid w:val="006D2287"/>
    <w:rsid w:val="006D3021"/>
    <w:rsid w:val="006D4722"/>
    <w:rsid w:val="006D4EC8"/>
    <w:rsid w:val="006D6FDF"/>
    <w:rsid w:val="006E09AA"/>
    <w:rsid w:val="006E1621"/>
    <w:rsid w:val="006E52B0"/>
    <w:rsid w:val="006F02EE"/>
    <w:rsid w:val="006F0AF9"/>
    <w:rsid w:val="006F1DB7"/>
    <w:rsid w:val="006F2A89"/>
    <w:rsid w:val="006F44CC"/>
    <w:rsid w:val="006F462C"/>
    <w:rsid w:val="006F68D8"/>
    <w:rsid w:val="006F70E8"/>
    <w:rsid w:val="006F7C58"/>
    <w:rsid w:val="00700E2F"/>
    <w:rsid w:val="00701496"/>
    <w:rsid w:val="00702DD1"/>
    <w:rsid w:val="00705D8E"/>
    <w:rsid w:val="00706037"/>
    <w:rsid w:val="00707870"/>
    <w:rsid w:val="00710017"/>
    <w:rsid w:val="007109A0"/>
    <w:rsid w:val="00710E4C"/>
    <w:rsid w:val="00712F3D"/>
    <w:rsid w:val="007138D6"/>
    <w:rsid w:val="00713A96"/>
    <w:rsid w:val="0071415E"/>
    <w:rsid w:val="007142D6"/>
    <w:rsid w:val="00715DEB"/>
    <w:rsid w:val="00716816"/>
    <w:rsid w:val="00716898"/>
    <w:rsid w:val="00717CD0"/>
    <w:rsid w:val="00720570"/>
    <w:rsid w:val="007213FB"/>
    <w:rsid w:val="00722886"/>
    <w:rsid w:val="00722F09"/>
    <w:rsid w:val="0072404F"/>
    <w:rsid w:val="00725129"/>
    <w:rsid w:val="00725B4A"/>
    <w:rsid w:val="0072745E"/>
    <w:rsid w:val="00727A31"/>
    <w:rsid w:val="00727F5B"/>
    <w:rsid w:val="0073263E"/>
    <w:rsid w:val="00732FB1"/>
    <w:rsid w:val="00733646"/>
    <w:rsid w:val="0073420A"/>
    <w:rsid w:val="00734C8D"/>
    <w:rsid w:val="00735B0C"/>
    <w:rsid w:val="00736E01"/>
    <w:rsid w:val="00737F5B"/>
    <w:rsid w:val="00740A30"/>
    <w:rsid w:val="0074197C"/>
    <w:rsid w:val="007431DC"/>
    <w:rsid w:val="00745123"/>
    <w:rsid w:val="007464C4"/>
    <w:rsid w:val="00746795"/>
    <w:rsid w:val="00746E98"/>
    <w:rsid w:val="0075087C"/>
    <w:rsid w:val="0075386E"/>
    <w:rsid w:val="00754010"/>
    <w:rsid w:val="00754091"/>
    <w:rsid w:val="007549FC"/>
    <w:rsid w:val="00756213"/>
    <w:rsid w:val="00756452"/>
    <w:rsid w:val="00757208"/>
    <w:rsid w:val="00757EE6"/>
    <w:rsid w:val="00757F26"/>
    <w:rsid w:val="00760FD1"/>
    <w:rsid w:val="0076164E"/>
    <w:rsid w:val="007648D2"/>
    <w:rsid w:val="007659C9"/>
    <w:rsid w:val="00765F1A"/>
    <w:rsid w:val="007662F9"/>
    <w:rsid w:val="00770937"/>
    <w:rsid w:val="007737C6"/>
    <w:rsid w:val="00775B65"/>
    <w:rsid w:val="00776933"/>
    <w:rsid w:val="007779E5"/>
    <w:rsid w:val="00777A08"/>
    <w:rsid w:val="007810B2"/>
    <w:rsid w:val="00781E69"/>
    <w:rsid w:val="00783874"/>
    <w:rsid w:val="00784A6B"/>
    <w:rsid w:val="00784DDE"/>
    <w:rsid w:val="00785A80"/>
    <w:rsid w:val="007874F1"/>
    <w:rsid w:val="00787DA7"/>
    <w:rsid w:val="00790221"/>
    <w:rsid w:val="00791B6C"/>
    <w:rsid w:val="00792207"/>
    <w:rsid w:val="0079316D"/>
    <w:rsid w:val="007953A1"/>
    <w:rsid w:val="00795BB8"/>
    <w:rsid w:val="00797265"/>
    <w:rsid w:val="00797FD0"/>
    <w:rsid w:val="007A194C"/>
    <w:rsid w:val="007A3513"/>
    <w:rsid w:val="007A428D"/>
    <w:rsid w:val="007A438A"/>
    <w:rsid w:val="007A71A9"/>
    <w:rsid w:val="007B0293"/>
    <w:rsid w:val="007B046A"/>
    <w:rsid w:val="007B38FE"/>
    <w:rsid w:val="007B400D"/>
    <w:rsid w:val="007B6069"/>
    <w:rsid w:val="007B6B79"/>
    <w:rsid w:val="007B71F5"/>
    <w:rsid w:val="007B7BA5"/>
    <w:rsid w:val="007C03E0"/>
    <w:rsid w:val="007C28DC"/>
    <w:rsid w:val="007C3B72"/>
    <w:rsid w:val="007C5204"/>
    <w:rsid w:val="007C59A9"/>
    <w:rsid w:val="007C59E5"/>
    <w:rsid w:val="007C7652"/>
    <w:rsid w:val="007D0485"/>
    <w:rsid w:val="007D0BDC"/>
    <w:rsid w:val="007D4417"/>
    <w:rsid w:val="007D4CDB"/>
    <w:rsid w:val="007D5B0D"/>
    <w:rsid w:val="007D61D8"/>
    <w:rsid w:val="007D63EC"/>
    <w:rsid w:val="007D723A"/>
    <w:rsid w:val="007D72A5"/>
    <w:rsid w:val="007E1D0C"/>
    <w:rsid w:val="007E1FA4"/>
    <w:rsid w:val="007E31CE"/>
    <w:rsid w:val="007E379F"/>
    <w:rsid w:val="007E5FDF"/>
    <w:rsid w:val="007F0B16"/>
    <w:rsid w:val="007F192E"/>
    <w:rsid w:val="007F1C64"/>
    <w:rsid w:val="007F404C"/>
    <w:rsid w:val="007F54B7"/>
    <w:rsid w:val="007F592C"/>
    <w:rsid w:val="007F6197"/>
    <w:rsid w:val="007F66ED"/>
    <w:rsid w:val="007F7B36"/>
    <w:rsid w:val="007F7E5A"/>
    <w:rsid w:val="00800195"/>
    <w:rsid w:val="0080024B"/>
    <w:rsid w:val="0080056A"/>
    <w:rsid w:val="00802465"/>
    <w:rsid w:val="008042CD"/>
    <w:rsid w:val="0080498D"/>
    <w:rsid w:val="00805AC0"/>
    <w:rsid w:val="0080634D"/>
    <w:rsid w:val="008065E6"/>
    <w:rsid w:val="00811D01"/>
    <w:rsid w:val="008141EE"/>
    <w:rsid w:val="00814A03"/>
    <w:rsid w:val="00814E61"/>
    <w:rsid w:val="00816999"/>
    <w:rsid w:val="00816A6E"/>
    <w:rsid w:val="008202E6"/>
    <w:rsid w:val="00820C12"/>
    <w:rsid w:val="00820C59"/>
    <w:rsid w:val="008214B4"/>
    <w:rsid w:val="00822494"/>
    <w:rsid w:val="0082476B"/>
    <w:rsid w:val="00824BC1"/>
    <w:rsid w:val="0082509E"/>
    <w:rsid w:val="0082650B"/>
    <w:rsid w:val="00827173"/>
    <w:rsid w:val="0082730F"/>
    <w:rsid w:val="00827AAE"/>
    <w:rsid w:val="00831466"/>
    <w:rsid w:val="008323D2"/>
    <w:rsid w:val="008339EE"/>
    <w:rsid w:val="008342CE"/>
    <w:rsid w:val="00834EFC"/>
    <w:rsid w:val="00835262"/>
    <w:rsid w:val="00836238"/>
    <w:rsid w:val="00836391"/>
    <w:rsid w:val="00837EA2"/>
    <w:rsid w:val="00841219"/>
    <w:rsid w:val="00842EB9"/>
    <w:rsid w:val="00842EC5"/>
    <w:rsid w:val="00843A49"/>
    <w:rsid w:val="00844FE0"/>
    <w:rsid w:val="008478E4"/>
    <w:rsid w:val="00847D1A"/>
    <w:rsid w:val="00850F8A"/>
    <w:rsid w:val="00852357"/>
    <w:rsid w:val="0085283E"/>
    <w:rsid w:val="00853BCC"/>
    <w:rsid w:val="0085623E"/>
    <w:rsid w:val="00857201"/>
    <w:rsid w:val="00857953"/>
    <w:rsid w:val="008626AD"/>
    <w:rsid w:val="00862CF7"/>
    <w:rsid w:val="00865325"/>
    <w:rsid w:val="00866CE9"/>
    <w:rsid w:val="00867978"/>
    <w:rsid w:val="00870810"/>
    <w:rsid w:val="00870C1C"/>
    <w:rsid w:val="00871E8C"/>
    <w:rsid w:val="00873829"/>
    <w:rsid w:val="00873DFD"/>
    <w:rsid w:val="0087745B"/>
    <w:rsid w:val="0088230F"/>
    <w:rsid w:val="008826DB"/>
    <w:rsid w:val="00883DC5"/>
    <w:rsid w:val="00885DA1"/>
    <w:rsid w:val="00890876"/>
    <w:rsid w:val="008911F0"/>
    <w:rsid w:val="00891AF2"/>
    <w:rsid w:val="00892F78"/>
    <w:rsid w:val="0089558F"/>
    <w:rsid w:val="00895E17"/>
    <w:rsid w:val="008A1DA6"/>
    <w:rsid w:val="008A1EDC"/>
    <w:rsid w:val="008A22B0"/>
    <w:rsid w:val="008A2372"/>
    <w:rsid w:val="008A25E3"/>
    <w:rsid w:val="008A37F4"/>
    <w:rsid w:val="008A6458"/>
    <w:rsid w:val="008A79AE"/>
    <w:rsid w:val="008B0C3C"/>
    <w:rsid w:val="008B2A1A"/>
    <w:rsid w:val="008B2B42"/>
    <w:rsid w:val="008B3769"/>
    <w:rsid w:val="008B4C40"/>
    <w:rsid w:val="008B64A4"/>
    <w:rsid w:val="008C06F8"/>
    <w:rsid w:val="008C0975"/>
    <w:rsid w:val="008C0D59"/>
    <w:rsid w:val="008C13A5"/>
    <w:rsid w:val="008C160B"/>
    <w:rsid w:val="008C1D03"/>
    <w:rsid w:val="008C2E9C"/>
    <w:rsid w:val="008C485C"/>
    <w:rsid w:val="008C48B1"/>
    <w:rsid w:val="008C59F6"/>
    <w:rsid w:val="008C5CFB"/>
    <w:rsid w:val="008C5F1D"/>
    <w:rsid w:val="008D13E4"/>
    <w:rsid w:val="008D2784"/>
    <w:rsid w:val="008D344D"/>
    <w:rsid w:val="008D411B"/>
    <w:rsid w:val="008D4E33"/>
    <w:rsid w:val="008D5B7F"/>
    <w:rsid w:val="008D605B"/>
    <w:rsid w:val="008D68EF"/>
    <w:rsid w:val="008D6AAE"/>
    <w:rsid w:val="008D7C0E"/>
    <w:rsid w:val="008E02B4"/>
    <w:rsid w:val="008E0649"/>
    <w:rsid w:val="008E0B69"/>
    <w:rsid w:val="008E3CF7"/>
    <w:rsid w:val="008E4F73"/>
    <w:rsid w:val="008E50C2"/>
    <w:rsid w:val="008E550A"/>
    <w:rsid w:val="008E582F"/>
    <w:rsid w:val="008E6501"/>
    <w:rsid w:val="008F07C4"/>
    <w:rsid w:val="008F16DB"/>
    <w:rsid w:val="008F3F02"/>
    <w:rsid w:val="008F61C6"/>
    <w:rsid w:val="008F6B55"/>
    <w:rsid w:val="008F7769"/>
    <w:rsid w:val="008F77D2"/>
    <w:rsid w:val="008F7C16"/>
    <w:rsid w:val="008F7D3E"/>
    <w:rsid w:val="00901376"/>
    <w:rsid w:val="0090238B"/>
    <w:rsid w:val="00903EED"/>
    <w:rsid w:val="00911F18"/>
    <w:rsid w:val="009127DA"/>
    <w:rsid w:val="00915F39"/>
    <w:rsid w:val="0091707D"/>
    <w:rsid w:val="0092048A"/>
    <w:rsid w:val="009207B8"/>
    <w:rsid w:val="00920F21"/>
    <w:rsid w:val="0092164C"/>
    <w:rsid w:val="00925B4F"/>
    <w:rsid w:val="00926FB0"/>
    <w:rsid w:val="009304E0"/>
    <w:rsid w:val="00932A75"/>
    <w:rsid w:val="009337EF"/>
    <w:rsid w:val="009357CC"/>
    <w:rsid w:val="00936EA2"/>
    <w:rsid w:val="009375DB"/>
    <w:rsid w:val="00937D10"/>
    <w:rsid w:val="0094063D"/>
    <w:rsid w:val="00940A38"/>
    <w:rsid w:val="00941176"/>
    <w:rsid w:val="0094148E"/>
    <w:rsid w:val="00942669"/>
    <w:rsid w:val="0094564D"/>
    <w:rsid w:val="00946A5C"/>
    <w:rsid w:val="00947EE2"/>
    <w:rsid w:val="009514F6"/>
    <w:rsid w:val="0095173A"/>
    <w:rsid w:val="00951E8F"/>
    <w:rsid w:val="0095241B"/>
    <w:rsid w:val="009524E7"/>
    <w:rsid w:val="00954AAB"/>
    <w:rsid w:val="009623F4"/>
    <w:rsid w:val="009624DD"/>
    <w:rsid w:val="009627DF"/>
    <w:rsid w:val="00962D08"/>
    <w:rsid w:val="00963268"/>
    <w:rsid w:val="00963328"/>
    <w:rsid w:val="009645BB"/>
    <w:rsid w:val="00965BE1"/>
    <w:rsid w:val="00966180"/>
    <w:rsid w:val="009713F7"/>
    <w:rsid w:val="00972061"/>
    <w:rsid w:val="00972DB9"/>
    <w:rsid w:val="009733B9"/>
    <w:rsid w:val="009734DE"/>
    <w:rsid w:val="0097364D"/>
    <w:rsid w:val="00974C6D"/>
    <w:rsid w:val="00974E21"/>
    <w:rsid w:val="00976B98"/>
    <w:rsid w:val="009777B0"/>
    <w:rsid w:val="00977EB0"/>
    <w:rsid w:val="00982D80"/>
    <w:rsid w:val="009841A9"/>
    <w:rsid w:val="00985C28"/>
    <w:rsid w:val="00986AFC"/>
    <w:rsid w:val="00990B25"/>
    <w:rsid w:val="00991743"/>
    <w:rsid w:val="00991FC1"/>
    <w:rsid w:val="0099210E"/>
    <w:rsid w:val="0099405D"/>
    <w:rsid w:val="0099436F"/>
    <w:rsid w:val="00994CD5"/>
    <w:rsid w:val="00996362"/>
    <w:rsid w:val="00997B7F"/>
    <w:rsid w:val="009A1681"/>
    <w:rsid w:val="009A29E4"/>
    <w:rsid w:val="009A2E6A"/>
    <w:rsid w:val="009A4652"/>
    <w:rsid w:val="009A5BE9"/>
    <w:rsid w:val="009A5C9B"/>
    <w:rsid w:val="009A6E34"/>
    <w:rsid w:val="009A7E7F"/>
    <w:rsid w:val="009B2266"/>
    <w:rsid w:val="009B340B"/>
    <w:rsid w:val="009B37F6"/>
    <w:rsid w:val="009B44DF"/>
    <w:rsid w:val="009B5457"/>
    <w:rsid w:val="009B5E7C"/>
    <w:rsid w:val="009C0403"/>
    <w:rsid w:val="009C1BA9"/>
    <w:rsid w:val="009C25D9"/>
    <w:rsid w:val="009C2955"/>
    <w:rsid w:val="009C5097"/>
    <w:rsid w:val="009C57EA"/>
    <w:rsid w:val="009C64EC"/>
    <w:rsid w:val="009C7066"/>
    <w:rsid w:val="009C7980"/>
    <w:rsid w:val="009D091B"/>
    <w:rsid w:val="009D1848"/>
    <w:rsid w:val="009D2958"/>
    <w:rsid w:val="009D29AE"/>
    <w:rsid w:val="009D30F2"/>
    <w:rsid w:val="009D3207"/>
    <w:rsid w:val="009D4E66"/>
    <w:rsid w:val="009D577E"/>
    <w:rsid w:val="009D7F1D"/>
    <w:rsid w:val="009E050A"/>
    <w:rsid w:val="009E2135"/>
    <w:rsid w:val="009E2659"/>
    <w:rsid w:val="009E7276"/>
    <w:rsid w:val="009E7B9F"/>
    <w:rsid w:val="009F013D"/>
    <w:rsid w:val="009F27DE"/>
    <w:rsid w:val="009F2D68"/>
    <w:rsid w:val="009F380A"/>
    <w:rsid w:val="009F41E2"/>
    <w:rsid w:val="009F4ABA"/>
    <w:rsid w:val="009F52D1"/>
    <w:rsid w:val="009F5457"/>
    <w:rsid w:val="009F54B4"/>
    <w:rsid w:val="009F6276"/>
    <w:rsid w:val="009F7F7F"/>
    <w:rsid w:val="00A0123C"/>
    <w:rsid w:val="00A01899"/>
    <w:rsid w:val="00A023D0"/>
    <w:rsid w:val="00A02885"/>
    <w:rsid w:val="00A038D9"/>
    <w:rsid w:val="00A04AB5"/>
    <w:rsid w:val="00A04EC4"/>
    <w:rsid w:val="00A04F9B"/>
    <w:rsid w:val="00A051D0"/>
    <w:rsid w:val="00A074DE"/>
    <w:rsid w:val="00A07BE6"/>
    <w:rsid w:val="00A10CB7"/>
    <w:rsid w:val="00A11FA7"/>
    <w:rsid w:val="00A12649"/>
    <w:rsid w:val="00A13E95"/>
    <w:rsid w:val="00A1436F"/>
    <w:rsid w:val="00A20158"/>
    <w:rsid w:val="00A201EC"/>
    <w:rsid w:val="00A20AF1"/>
    <w:rsid w:val="00A229FC"/>
    <w:rsid w:val="00A241BF"/>
    <w:rsid w:val="00A24D47"/>
    <w:rsid w:val="00A2523E"/>
    <w:rsid w:val="00A254B8"/>
    <w:rsid w:val="00A26F48"/>
    <w:rsid w:val="00A272A6"/>
    <w:rsid w:val="00A27339"/>
    <w:rsid w:val="00A27927"/>
    <w:rsid w:val="00A30000"/>
    <w:rsid w:val="00A3017B"/>
    <w:rsid w:val="00A31687"/>
    <w:rsid w:val="00A33063"/>
    <w:rsid w:val="00A348E4"/>
    <w:rsid w:val="00A35282"/>
    <w:rsid w:val="00A36880"/>
    <w:rsid w:val="00A374C0"/>
    <w:rsid w:val="00A4111A"/>
    <w:rsid w:val="00A4168F"/>
    <w:rsid w:val="00A42EAE"/>
    <w:rsid w:val="00A43DC0"/>
    <w:rsid w:val="00A4561C"/>
    <w:rsid w:val="00A523C3"/>
    <w:rsid w:val="00A52AA3"/>
    <w:rsid w:val="00A52CC7"/>
    <w:rsid w:val="00A53AD4"/>
    <w:rsid w:val="00A5457B"/>
    <w:rsid w:val="00A5567C"/>
    <w:rsid w:val="00A61D08"/>
    <w:rsid w:val="00A62452"/>
    <w:rsid w:val="00A63DA8"/>
    <w:rsid w:val="00A642D7"/>
    <w:rsid w:val="00A65917"/>
    <w:rsid w:val="00A65F3A"/>
    <w:rsid w:val="00A67A06"/>
    <w:rsid w:val="00A70452"/>
    <w:rsid w:val="00A730BA"/>
    <w:rsid w:val="00A73AF2"/>
    <w:rsid w:val="00A73AFA"/>
    <w:rsid w:val="00A73FCA"/>
    <w:rsid w:val="00A740C6"/>
    <w:rsid w:val="00A76002"/>
    <w:rsid w:val="00A76EBC"/>
    <w:rsid w:val="00A805E4"/>
    <w:rsid w:val="00A80FB9"/>
    <w:rsid w:val="00A81E3E"/>
    <w:rsid w:val="00A82126"/>
    <w:rsid w:val="00A8234A"/>
    <w:rsid w:val="00A827EB"/>
    <w:rsid w:val="00A83BA0"/>
    <w:rsid w:val="00A84399"/>
    <w:rsid w:val="00A85302"/>
    <w:rsid w:val="00A86F56"/>
    <w:rsid w:val="00A87F31"/>
    <w:rsid w:val="00A90197"/>
    <w:rsid w:val="00A90303"/>
    <w:rsid w:val="00A90379"/>
    <w:rsid w:val="00A911CA"/>
    <w:rsid w:val="00A91341"/>
    <w:rsid w:val="00A93337"/>
    <w:rsid w:val="00A964F2"/>
    <w:rsid w:val="00A96D38"/>
    <w:rsid w:val="00A96F52"/>
    <w:rsid w:val="00AA0182"/>
    <w:rsid w:val="00AA165C"/>
    <w:rsid w:val="00AA5B62"/>
    <w:rsid w:val="00AA5D6E"/>
    <w:rsid w:val="00AA698E"/>
    <w:rsid w:val="00AB0E60"/>
    <w:rsid w:val="00AB120F"/>
    <w:rsid w:val="00AB14E6"/>
    <w:rsid w:val="00AB2C20"/>
    <w:rsid w:val="00AB3505"/>
    <w:rsid w:val="00AB46EF"/>
    <w:rsid w:val="00AB4D94"/>
    <w:rsid w:val="00AB6386"/>
    <w:rsid w:val="00AB678F"/>
    <w:rsid w:val="00AB7ECB"/>
    <w:rsid w:val="00AC5039"/>
    <w:rsid w:val="00AC5241"/>
    <w:rsid w:val="00AC6B80"/>
    <w:rsid w:val="00AC717D"/>
    <w:rsid w:val="00AD15C5"/>
    <w:rsid w:val="00AD168C"/>
    <w:rsid w:val="00AD17F4"/>
    <w:rsid w:val="00AD22D1"/>
    <w:rsid w:val="00AD27ED"/>
    <w:rsid w:val="00AD5340"/>
    <w:rsid w:val="00AD54DB"/>
    <w:rsid w:val="00AD63C0"/>
    <w:rsid w:val="00AD662C"/>
    <w:rsid w:val="00AD7438"/>
    <w:rsid w:val="00AE230D"/>
    <w:rsid w:val="00AE314C"/>
    <w:rsid w:val="00AE4253"/>
    <w:rsid w:val="00AE6C40"/>
    <w:rsid w:val="00AE75C9"/>
    <w:rsid w:val="00AE7F47"/>
    <w:rsid w:val="00AF0325"/>
    <w:rsid w:val="00AF0375"/>
    <w:rsid w:val="00AF2A5B"/>
    <w:rsid w:val="00AF54F8"/>
    <w:rsid w:val="00AF6A39"/>
    <w:rsid w:val="00B00240"/>
    <w:rsid w:val="00B00253"/>
    <w:rsid w:val="00B00E59"/>
    <w:rsid w:val="00B01623"/>
    <w:rsid w:val="00B0192B"/>
    <w:rsid w:val="00B01B51"/>
    <w:rsid w:val="00B0312A"/>
    <w:rsid w:val="00B04536"/>
    <w:rsid w:val="00B10E02"/>
    <w:rsid w:val="00B11C43"/>
    <w:rsid w:val="00B13B47"/>
    <w:rsid w:val="00B142FB"/>
    <w:rsid w:val="00B14CD8"/>
    <w:rsid w:val="00B15126"/>
    <w:rsid w:val="00B15CF5"/>
    <w:rsid w:val="00B16916"/>
    <w:rsid w:val="00B17283"/>
    <w:rsid w:val="00B17364"/>
    <w:rsid w:val="00B17729"/>
    <w:rsid w:val="00B17A20"/>
    <w:rsid w:val="00B17E9E"/>
    <w:rsid w:val="00B20BC6"/>
    <w:rsid w:val="00B22016"/>
    <w:rsid w:val="00B223FB"/>
    <w:rsid w:val="00B237D6"/>
    <w:rsid w:val="00B239BF"/>
    <w:rsid w:val="00B23AA8"/>
    <w:rsid w:val="00B23AF2"/>
    <w:rsid w:val="00B263E4"/>
    <w:rsid w:val="00B26948"/>
    <w:rsid w:val="00B26FD6"/>
    <w:rsid w:val="00B30B07"/>
    <w:rsid w:val="00B3186D"/>
    <w:rsid w:val="00B31FDC"/>
    <w:rsid w:val="00B32D54"/>
    <w:rsid w:val="00B3393E"/>
    <w:rsid w:val="00B344E0"/>
    <w:rsid w:val="00B345C9"/>
    <w:rsid w:val="00B379C1"/>
    <w:rsid w:val="00B41ACE"/>
    <w:rsid w:val="00B42D96"/>
    <w:rsid w:val="00B43AAA"/>
    <w:rsid w:val="00B43DB6"/>
    <w:rsid w:val="00B443DF"/>
    <w:rsid w:val="00B44A74"/>
    <w:rsid w:val="00B4642D"/>
    <w:rsid w:val="00B47DAD"/>
    <w:rsid w:val="00B50D8F"/>
    <w:rsid w:val="00B50EEE"/>
    <w:rsid w:val="00B51F8A"/>
    <w:rsid w:val="00B53AC4"/>
    <w:rsid w:val="00B53D31"/>
    <w:rsid w:val="00B549D3"/>
    <w:rsid w:val="00B54C15"/>
    <w:rsid w:val="00B562F7"/>
    <w:rsid w:val="00B56524"/>
    <w:rsid w:val="00B56686"/>
    <w:rsid w:val="00B566AF"/>
    <w:rsid w:val="00B57E9D"/>
    <w:rsid w:val="00B61450"/>
    <w:rsid w:val="00B66758"/>
    <w:rsid w:val="00B66C48"/>
    <w:rsid w:val="00B677D4"/>
    <w:rsid w:val="00B704E5"/>
    <w:rsid w:val="00B70F1A"/>
    <w:rsid w:val="00B71B03"/>
    <w:rsid w:val="00B72865"/>
    <w:rsid w:val="00B72C26"/>
    <w:rsid w:val="00B75F71"/>
    <w:rsid w:val="00B76817"/>
    <w:rsid w:val="00B770A9"/>
    <w:rsid w:val="00B80023"/>
    <w:rsid w:val="00B806EA"/>
    <w:rsid w:val="00B807DA"/>
    <w:rsid w:val="00B8084E"/>
    <w:rsid w:val="00B818F0"/>
    <w:rsid w:val="00B8261C"/>
    <w:rsid w:val="00B83465"/>
    <w:rsid w:val="00B83B53"/>
    <w:rsid w:val="00B85069"/>
    <w:rsid w:val="00B85532"/>
    <w:rsid w:val="00B87D86"/>
    <w:rsid w:val="00B91211"/>
    <w:rsid w:val="00B91E12"/>
    <w:rsid w:val="00B920D4"/>
    <w:rsid w:val="00B92F3E"/>
    <w:rsid w:val="00B93E48"/>
    <w:rsid w:val="00B94321"/>
    <w:rsid w:val="00B94A8F"/>
    <w:rsid w:val="00B9673F"/>
    <w:rsid w:val="00B9676F"/>
    <w:rsid w:val="00B971FB"/>
    <w:rsid w:val="00BA1B13"/>
    <w:rsid w:val="00BA1F86"/>
    <w:rsid w:val="00BA2994"/>
    <w:rsid w:val="00BA323E"/>
    <w:rsid w:val="00BA38CE"/>
    <w:rsid w:val="00BA41C3"/>
    <w:rsid w:val="00BA4F7C"/>
    <w:rsid w:val="00BA5F45"/>
    <w:rsid w:val="00BA6188"/>
    <w:rsid w:val="00BA7548"/>
    <w:rsid w:val="00BB35D3"/>
    <w:rsid w:val="00BB3A3F"/>
    <w:rsid w:val="00BB3F10"/>
    <w:rsid w:val="00BB592D"/>
    <w:rsid w:val="00BB7BDC"/>
    <w:rsid w:val="00BB7CE7"/>
    <w:rsid w:val="00BB7E9D"/>
    <w:rsid w:val="00BC0137"/>
    <w:rsid w:val="00BC0D77"/>
    <w:rsid w:val="00BC2A5F"/>
    <w:rsid w:val="00BC33DC"/>
    <w:rsid w:val="00BD270E"/>
    <w:rsid w:val="00BD2A90"/>
    <w:rsid w:val="00BD346F"/>
    <w:rsid w:val="00BD3954"/>
    <w:rsid w:val="00BD59E4"/>
    <w:rsid w:val="00BD5FB1"/>
    <w:rsid w:val="00BD70CE"/>
    <w:rsid w:val="00BD7241"/>
    <w:rsid w:val="00BE1B90"/>
    <w:rsid w:val="00BE4148"/>
    <w:rsid w:val="00BE4621"/>
    <w:rsid w:val="00BE49DA"/>
    <w:rsid w:val="00BE5F71"/>
    <w:rsid w:val="00BF04FC"/>
    <w:rsid w:val="00BF1758"/>
    <w:rsid w:val="00BF19A6"/>
    <w:rsid w:val="00BF2EDC"/>
    <w:rsid w:val="00BF3915"/>
    <w:rsid w:val="00BF45B4"/>
    <w:rsid w:val="00BF67D5"/>
    <w:rsid w:val="00BF6A69"/>
    <w:rsid w:val="00C00EA0"/>
    <w:rsid w:val="00C01339"/>
    <w:rsid w:val="00C04D01"/>
    <w:rsid w:val="00C06E5D"/>
    <w:rsid w:val="00C075F9"/>
    <w:rsid w:val="00C10204"/>
    <w:rsid w:val="00C1050A"/>
    <w:rsid w:val="00C126EE"/>
    <w:rsid w:val="00C12FB4"/>
    <w:rsid w:val="00C13565"/>
    <w:rsid w:val="00C14139"/>
    <w:rsid w:val="00C1554A"/>
    <w:rsid w:val="00C16965"/>
    <w:rsid w:val="00C17F27"/>
    <w:rsid w:val="00C22884"/>
    <w:rsid w:val="00C22C23"/>
    <w:rsid w:val="00C2335D"/>
    <w:rsid w:val="00C23769"/>
    <w:rsid w:val="00C240C8"/>
    <w:rsid w:val="00C25A21"/>
    <w:rsid w:val="00C30415"/>
    <w:rsid w:val="00C36BF4"/>
    <w:rsid w:val="00C37A05"/>
    <w:rsid w:val="00C40C03"/>
    <w:rsid w:val="00C40C27"/>
    <w:rsid w:val="00C411EA"/>
    <w:rsid w:val="00C41283"/>
    <w:rsid w:val="00C440C8"/>
    <w:rsid w:val="00C45D92"/>
    <w:rsid w:val="00C466AD"/>
    <w:rsid w:val="00C46D71"/>
    <w:rsid w:val="00C46ED4"/>
    <w:rsid w:val="00C501AC"/>
    <w:rsid w:val="00C50B18"/>
    <w:rsid w:val="00C51058"/>
    <w:rsid w:val="00C52A0B"/>
    <w:rsid w:val="00C55096"/>
    <w:rsid w:val="00C56CA3"/>
    <w:rsid w:val="00C5711D"/>
    <w:rsid w:val="00C61323"/>
    <w:rsid w:val="00C63788"/>
    <w:rsid w:val="00C63814"/>
    <w:rsid w:val="00C64059"/>
    <w:rsid w:val="00C646B9"/>
    <w:rsid w:val="00C64765"/>
    <w:rsid w:val="00C65A69"/>
    <w:rsid w:val="00C65D50"/>
    <w:rsid w:val="00C66860"/>
    <w:rsid w:val="00C70A90"/>
    <w:rsid w:val="00C70D74"/>
    <w:rsid w:val="00C71008"/>
    <w:rsid w:val="00C71BF6"/>
    <w:rsid w:val="00C72372"/>
    <w:rsid w:val="00C73E10"/>
    <w:rsid w:val="00C73EBF"/>
    <w:rsid w:val="00C74A87"/>
    <w:rsid w:val="00C75D2A"/>
    <w:rsid w:val="00C75F7C"/>
    <w:rsid w:val="00C768CC"/>
    <w:rsid w:val="00C77273"/>
    <w:rsid w:val="00C772C8"/>
    <w:rsid w:val="00C8118F"/>
    <w:rsid w:val="00C8205B"/>
    <w:rsid w:val="00C83301"/>
    <w:rsid w:val="00C8385F"/>
    <w:rsid w:val="00C90673"/>
    <w:rsid w:val="00C908DB"/>
    <w:rsid w:val="00C90D94"/>
    <w:rsid w:val="00C90F78"/>
    <w:rsid w:val="00C91DC7"/>
    <w:rsid w:val="00C92CC9"/>
    <w:rsid w:val="00C95A8A"/>
    <w:rsid w:val="00C96D72"/>
    <w:rsid w:val="00CA014D"/>
    <w:rsid w:val="00CA1A02"/>
    <w:rsid w:val="00CA1A1E"/>
    <w:rsid w:val="00CA26A3"/>
    <w:rsid w:val="00CA27D3"/>
    <w:rsid w:val="00CA2DBD"/>
    <w:rsid w:val="00CA49B7"/>
    <w:rsid w:val="00CA5C81"/>
    <w:rsid w:val="00CA618E"/>
    <w:rsid w:val="00CA763E"/>
    <w:rsid w:val="00CA7B3E"/>
    <w:rsid w:val="00CA7CA8"/>
    <w:rsid w:val="00CB077D"/>
    <w:rsid w:val="00CB1832"/>
    <w:rsid w:val="00CB20B3"/>
    <w:rsid w:val="00CB2AF6"/>
    <w:rsid w:val="00CB580B"/>
    <w:rsid w:val="00CB5D5A"/>
    <w:rsid w:val="00CB6077"/>
    <w:rsid w:val="00CB67F9"/>
    <w:rsid w:val="00CB6A34"/>
    <w:rsid w:val="00CB73FA"/>
    <w:rsid w:val="00CB7D32"/>
    <w:rsid w:val="00CC0A56"/>
    <w:rsid w:val="00CC1254"/>
    <w:rsid w:val="00CC1302"/>
    <w:rsid w:val="00CC17FE"/>
    <w:rsid w:val="00CC2176"/>
    <w:rsid w:val="00CC2666"/>
    <w:rsid w:val="00CC377F"/>
    <w:rsid w:val="00CC3AF3"/>
    <w:rsid w:val="00CC5618"/>
    <w:rsid w:val="00CC5644"/>
    <w:rsid w:val="00CC5680"/>
    <w:rsid w:val="00CC6023"/>
    <w:rsid w:val="00CC7150"/>
    <w:rsid w:val="00CC7BE5"/>
    <w:rsid w:val="00CD0D19"/>
    <w:rsid w:val="00CD0F72"/>
    <w:rsid w:val="00CD1144"/>
    <w:rsid w:val="00CD17BA"/>
    <w:rsid w:val="00CD3D7D"/>
    <w:rsid w:val="00CD4EDA"/>
    <w:rsid w:val="00CD51FF"/>
    <w:rsid w:val="00CE0B63"/>
    <w:rsid w:val="00CE24A6"/>
    <w:rsid w:val="00CE4740"/>
    <w:rsid w:val="00CE5A18"/>
    <w:rsid w:val="00CE7803"/>
    <w:rsid w:val="00CF01EA"/>
    <w:rsid w:val="00CF3178"/>
    <w:rsid w:val="00CF4029"/>
    <w:rsid w:val="00CF40F4"/>
    <w:rsid w:val="00CF427D"/>
    <w:rsid w:val="00CF49FA"/>
    <w:rsid w:val="00CF5FAB"/>
    <w:rsid w:val="00CF6138"/>
    <w:rsid w:val="00CF6479"/>
    <w:rsid w:val="00D000DA"/>
    <w:rsid w:val="00D006A1"/>
    <w:rsid w:val="00D00F12"/>
    <w:rsid w:val="00D0197D"/>
    <w:rsid w:val="00D0258D"/>
    <w:rsid w:val="00D02787"/>
    <w:rsid w:val="00D02919"/>
    <w:rsid w:val="00D03B9D"/>
    <w:rsid w:val="00D03C6C"/>
    <w:rsid w:val="00D047F8"/>
    <w:rsid w:val="00D0724F"/>
    <w:rsid w:val="00D07911"/>
    <w:rsid w:val="00D1235E"/>
    <w:rsid w:val="00D132E0"/>
    <w:rsid w:val="00D1399D"/>
    <w:rsid w:val="00D1474F"/>
    <w:rsid w:val="00D147B5"/>
    <w:rsid w:val="00D20782"/>
    <w:rsid w:val="00D20FA1"/>
    <w:rsid w:val="00D21E5B"/>
    <w:rsid w:val="00D22423"/>
    <w:rsid w:val="00D24727"/>
    <w:rsid w:val="00D24CA7"/>
    <w:rsid w:val="00D24DAB"/>
    <w:rsid w:val="00D25E62"/>
    <w:rsid w:val="00D30804"/>
    <w:rsid w:val="00D31271"/>
    <w:rsid w:val="00D320F7"/>
    <w:rsid w:val="00D35193"/>
    <w:rsid w:val="00D35E3C"/>
    <w:rsid w:val="00D362CD"/>
    <w:rsid w:val="00D3685E"/>
    <w:rsid w:val="00D413EE"/>
    <w:rsid w:val="00D41732"/>
    <w:rsid w:val="00D4278D"/>
    <w:rsid w:val="00D4314A"/>
    <w:rsid w:val="00D432A8"/>
    <w:rsid w:val="00D45554"/>
    <w:rsid w:val="00D50A1E"/>
    <w:rsid w:val="00D5148F"/>
    <w:rsid w:val="00D522A1"/>
    <w:rsid w:val="00D53A50"/>
    <w:rsid w:val="00D549FE"/>
    <w:rsid w:val="00D54CF4"/>
    <w:rsid w:val="00D60A11"/>
    <w:rsid w:val="00D60B61"/>
    <w:rsid w:val="00D61012"/>
    <w:rsid w:val="00D6160E"/>
    <w:rsid w:val="00D63E1F"/>
    <w:rsid w:val="00D63E85"/>
    <w:rsid w:val="00D63FAC"/>
    <w:rsid w:val="00D64140"/>
    <w:rsid w:val="00D646DA"/>
    <w:rsid w:val="00D66D8A"/>
    <w:rsid w:val="00D66F6B"/>
    <w:rsid w:val="00D676DE"/>
    <w:rsid w:val="00D70784"/>
    <w:rsid w:val="00D71D0E"/>
    <w:rsid w:val="00D727A5"/>
    <w:rsid w:val="00D72B61"/>
    <w:rsid w:val="00D731CA"/>
    <w:rsid w:val="00D733A8"/>
    <w:rsid w:val="00D749A6"/>
    <w:rsid w:val="00D77733"/>
    <w:rsid w:val="00D77D1A"/>
    <w:rsid w:val="00D802C0"/>
    <w:rsid w:val="00D8153F"/>
    <w:rsid w:val="00D82114"/>
    <w:rsid w:val="00D8270F"/>
    <w:rsid w:val="00D82FEB"/>
    <w:rsid w:val="00D83741"/>
    <w:rsid w:val="00D83D5C"/>
    <w:rsid w:val="00D852D4"/>
    <w:rsid w:val="00D8625C"/>
    <w:rsid w:val="00D90A50"/>
    <w:rsid w:val="00D91E16"/>
    <w:rsid w:val="00D9373C"/>
    <w:rsid w:val="00D9409D"/>
    <w:rsid w:val="00D946C2"/>
    <w:rsid w:val="00D95CE4"/>
    <w:rsid w:val="00D970B6"/>
    <w:rsid w:val="00D97399"/>
    <w:rsid w:val="00DA0156"/>
    <w:rsid w:val="00DA021C"/>
    <w:rsid w:val="00DA072F"/>
    <w:rsid w:val="00DA1868"/>
    <w:rsid w:val="00DA1A5C"/>
    <w:rsid w:val="00DA1E72"/>
    <w:rsid w:val="00DA2AF1"/>
    <w:rsid w:val="00DA3A1F"/>
    <w:rsid w:val="00DA45F9"/>
    <w:rsid w:val="00DA57EB"/>
    <w:rsid w:val="00DB1646"/>
    <w:rsid w:val="00DB1BAE"/>
    <w:rsid w:val="00DB2BE6"/>
    <w:rsid w:val="00DB329F"/>
    <w:rsid w:val="00DB3C78"/>
    <w:rsid w:val="00DB48F7"/>
    <w:rsid w:val="00DB50D2"/>
    <w:rsid w:val="00DB530D"/>
    <w:rsid w:val="00DB5C81"/>
    <w:rsid w:val="00DB684A"/>
    <w:rsid w:val="00DC089F"/>
    <w:rsid w:val="00DC0FCB"/>
    <w:rsid w:val="00DC1D20"/>
    <w:rsid w:val="00DC2D46"/>
    <w:rsid w:val="00DC36FB"/>
    <w:rsid w:val="00DC4CC0"/>
    <w:rsid w:val="00DC63A1"/>
    <w:rsid w:val="00DC64BD"/>
    <w:rsid w:val="00DD29C9"/>
    <w:rsid w:val="00DD2BD7"/>
    <w:rsid w:val="00DD2CF9"/>
    <w:rsid w:val="00DD2E1A"/>
    <w:rsid w:val="00DD3BA0"/>
    <w:rsid w:val="00DD3E9D"/>
    <w:rsid w:val="00DD4D47"/>
    <w:rsid w:val="00DD5797"/>
    <w:rsid w:val="00DD61DC"/>
    <w:rsid w:val="00DE1B48"/>
    <w:rsid w:val="00DE2E46"/>
    <w:rsid w:val="00DE396B"/>
    <w:rsid w:val="00DE4646"/>
    <w:rsid w:val="00DE6DBE"/>
    <w:rsid w:val="00DE70E6"/>
    <w:rsid w:val="00DF0627"/>
    <w:rsid w:val="00DF118A"/>
    <w:rsid w:val="00DF1351"/>
    <w:rsid w:val="00DF4855"/>
    <w:rsid w:val="00DF56A2"/>
    <w:rsid w:val="00DF681D"/>
    <w:rsid w:val="00DF79E5"/>
    <w:rsid w:val="00DF7BA9"/>
    <w:rsid w:val="00E00D57"/>
    <w:rsid w:val="00E0169E"/>
    <w:rsid w:val="00E01FC5"/>
    <w:rsid w:val="00E02C10"/>
    <w:rsid w:val="00E03C02"/>
    <w:rsid w:val="00E03CDB"/>
    <w:rsid w:val="00E03E80"/>
    <w:rsid w:val="00E053EA"/>
    <w:rsid w:val="00E06EC4"/>
    <w:rsid w:val="00E0788A"/>
    <w:rsid w:val="00E07A79"/>
    <w:rsid w:val="00E12BFA"/>
    <w:rsid w:val="00E13C20"/>
    <w:rsid w:val="00E14C9C"/>
    <w:rsid w:val="00E15E2C"/>
    <w:rsid w:val="00E20D5A"/>
    <w:rsid w:val="00E21766"/>
    <w:rsid w:val="00E24BDB"/>
    <w:rsid w:val="00E2510A"/>
    <w:rsid w:val="00E25112"/>
    <w:rsid w:val="00E25F59"/>
    <w:rsid w:val="00E26103"/>
    <w:rsid w:val="00E2625B"/>
    <w:rsid w:val="00E27DD6"/>
    <w:rsid w:val="00E30D9D"/>
    <w:rsid w:val="00E31316"/>
    <w:rsid w:val="00E314B2"/>
    <w:rsid w:val="00E31572"/>
    <w:rsid w:val="00E32CCA"/>
    <w:rsid w:val="00E334EC"/>
    <w:rsid w:val="00E33688"/>
    <w:rsid w:val="00E33C4F"/>
    <w:rsid w:val="00E3444B"/>
    <w:rsid w:val="00E35087"/>
    <w:rsid w:val="00E37B43"/>
    <w:rsid w:val="00E40042"/>
    <w:rsid w:val="00E41292"/>
    <w:rsid w:val="00E418E6"/>
    <w:rsid w:val="00E41E79"/>
    <w:rsid w:val="00E4299C"/>
    <w:rsid w:val="00E43468"/>
    <w:rsid w:val="00E46F65"/>
    <w:rsid w:val="00E46FB3"/>
    <w:rsid w:val="00E5032F"/>
    <w:rsid w:val="00E52574"/>
    <w:rsid w:val="00E5294D"/>
    <w:rsid w:val="00E53FCA"/>
    <w:rsid w:val="00E5586E"/>
    <w:rsid w:val="00E57B3A"/>
    <w:rsid w:val="00E57FAB"/>
    <w:rsid w:val="00E616B1"/>
    <w:rsid w:val="00E61D79"/>
    <w:rsid w:val="00E62608"/>
    <w:rsid w:val="00E62615"/>
    <w:rsid w:val="00E62A37"/>
    <w:rsid w:val="00E647B6"/>
    <w:rsid w:val="00E659A7"/>
    <w:rsid w:val="00E65EC7"/>
    <w:rsid w:val="00E67A13"/>
    <w:rsid w:val="00E67CA3"/>
    <w:rsid w:val="00E71426"/>
    <w:rsid w:val="00E72516"/>
    <w:rsid w:val="00E72577"/>
    <w:rsid w:val="00E745DF"/>
    <w:rsid w:val="00E74B31"/>
    <w:rsid w:val="00E806E1"/>
    <w:rsid w:val="00E8115D"/>
    <w:rsid w:val="00E81F26"/>
    <w:rsid w:val="00E82EB2"/>
    <w:rsid w:val="00E8366B"/>
    <w:rsid w:val="00E83847"/>
    <w:rsid w:val="00E840E5"/>
    <w:rsid w:val="00E85675"/>
    <w:rsid w:val="00E866D3"/>
    <w:rsid w:val="00E900E9"/>
    <w:rsid w:val="00E910F4"/>
    <w:rsid w:val="00E91405"/>
    <w:rsid w:val="00E9422D"/>
    <w:rsid w:val="00E95980"/>
    <w:rsid w:val="00EA11C5"/>
    <w:rsid w:val="00EA149C"/>
    <w:rsid w:val="00EA1BA4"/>
    <w:rsid w:val="00EA2BB2"/>
    <w:rsid w:val="00EA2BDE"/>
    <w:rsid w:val="00EA40CC"/>
    <w:rsid w:val="00EA452D"/>
    <w:rsid w:val="00EA4956"/>
    <w:rsid w:val="00EA4A5C"/>
    <w:rsid w:val="00EA73B4"/>
    <w:rsid w:val="00EB2400"/>
    <w:rsid w:val="00EB60A9"/>
    <w:rsid w:val="00EB6499"/>
    <w:rsid w:val="00EC0C2B"/>
    <w:rsid w:val="00EC0E4D"/>
    <w:rsid w:val="00EC11F3"/>
    <w:rsid w:val="00EC4812"/>
    <w:rsid w:val="00EC539D"/>
    <w:rsid w:val="00EC54D2"/>
    <w:rsid w:val="00EC54D6"/>
    <w:rsid w:val="00EC596A"/>
    <w:rsid w:val="00EC5A9B"/>
    <w:rsid w:val="00EC5D49"/>
    <w:rsid w:val="00EC6EB5"/>
    <w:rsid w:val="00EC7A6D"/>
    <w:rsid w:val="00ED018F"/>
    <w:rsid w:val="00ED055F"/>
    <w:rsid w:val="00ED185E"/>
    <w:rsid w:val="00ED1D8F"/>
    <w:rsid w:val="00ED20BD"/>
    <w:rsid w:val="00ED3D2B"/>
    <w:rsid w:val="00ED4CDD"/>
    <w:rsid w:val="00ED61EF"/>
    <w:rsid w:val="00ED67F7"/>
    <w:rsid w:val="00ED6A4D"/>
    <w:rsid w:val="00ED7C63"/>
    <w:rsid w:val="00EE0B54"/>
    <w:rsid w:val="00EE106F"/>
    <w:rsid w:val="00EE32CD"/>
    <w:rsid w:val="00EE355D"/>
    <w:rsid w:val="00EE3670"/>
    <w:rsid w:val="00EE438C"/>
    <w:rsid w:val="00EE4B03"/>
    <w:rsid w:val="00EE4BB9"/>
    <w:rsid w:val="00EE523D"/>
    <w:rsid w:val="00EE7127"/>
    <w:rsid w:val="00EE79E1"/>
    <w:rsid w:val="00EF04C0"/>
    <w:rsid w:val="00EF12DC"/>
    <w:rsid w:val="00EF14E7"/>
    <w:rsid w:val="00EF1833"/>
    <w:rsid w:val="00EF3127"/>
    <w:rsid w:val="00EF75F7"/>
    <w:rsid w:val="00EF7D14"/>
    <w:rsid w:val="00F000C2"/>
    <w:rsid w:val="00F0057A"/>
    <w:rsid w:val="00F0089E"/>
    <w:rsid w:val="00F00CA4"/>
    <w:rsid w:val="00F0273F"/>
    <w:rsid w:val="00F02E69"/>
    <w:rsid w:val="00F03711"/>
    <w:rsid w:val="00F03F37"/>
    <w:rsid w:val="00F06A2D"/>
    <w:rsid w:val="00F06CBA"/>
    <w:rsid w:val="00F073DD"/>
    <w:rsid w:val="00F07DFA"/>
    <w:rsid w:val="00F1164C"/>
    <w:rsid w:val="00F11829"/>
    <w:rsid w:val="00F125F6"/>
    <w:rsid w:val="00F131A2"/>
    <w:rsid w:val="00F133A5"/>
    <w:rsid w:val="00F14EB1"/>
    <w:rsid w:val="00F15157"/>
    <w:rsid w:val="00F169B1"/>
    <w:rsid w:val="00F16C50"/>
    <w:rsid w:val="00F17596"/>
    <w:rsid w:val="00F226A3"/>
    <w:rsid w:val="00F23BD2"/>
    <w:rsid w:val="00F24BF0"/>
    <w:rsid w:val="00F258E3"/>
    <w:rsid w:val="00F2613B"/>
    <w:rsid w:val="00F26AA3"/>
    <w:rsid w:val="00F30CA4"/>
    <w:rsid w:val="00F30D04"/>
    <w:rsid w:val="00F3116C"/>
    <w:rsid w:val="00F32357"/>
    <w:rsid w:val="00F32CFA"/>
    <w:rsid w:val="00F33A3D"/>
    <w:rsid w:val="00F35D9D"/>
    <w:rsid w:val="00F35E94"/>
    <w:rsid w:val="00F36ED4"/>
    <w:rsid w:val="00F40838"/>
    <w:rsid w:val="00F43FCF"/>
    <w:rsid w:val="00F45FA4"/>
    <w:rsid w:val="00F466E7"/>
    <w:rsid w:val="00F47F8C"/>
    <w:rsid w:val="00F5028B"/>
    <w:rsid w:val="00F506AB"/>
    <w:rsid w:val="00F506E9"/>
    <w:rsid w:val="00F50815"/>
    <w:rsid w:val="00F50A2E"/>
    <w:rsid w:val="00F52372"/>
    <w:rsid w:val="00F52444"/>
    <w:rsid w:val="00F52B42"/>
    <w:rsid w:val="00F5313A"/>
    <w:rsid w:val="00F5355F"/>
    <w:rsid w:val="00F54D3F"/>
    <w:rsid w:val="00F55331"/>
    <w:rsid w:val="00F55731"/>
    <w:rsid w:val="00F55DC6"/>
    <w:rsid w:val="00F56009"/>
    <w:rsid w:val="00F56547"/>
    <w:rsid w:val="00F57208"/>
    <w:rsid w:val="00F61BB0"/>
    <w:rsid w:val="00F623A0"/>
    <w:rsid w:val="00F62B2E"/>
    <w:rsid w:val="00F6754A"/>
    <w:rsid w:val="00F7009F"/>
    <w:rsid w:val="00F7083F"/>
    <w:rsid w:val="00F71921"/>
    <w:rsid w:val="00F72360"/>
    <w:rsid w:val="00F7249C"/>
    <w:rsid w:val="00F73C1D"/>
    <w:rsid w:val="00F73D7A"/>
    <w:rsid w:val="00F747B3"/>
    <w:rsid w:val="00F76BD1"/>
    <w:rsid w:val="00F81DE8"/>
    <w:rsid w:val="00F865CD"/>
    <w:rsid w:val="00F86EDB"/>
    <w:rsid w:val="00F87EF8"/>
    <w:rsid w:val="00F90579"/>
    <w:rsid w:val="00F90AAE"/>
    <w:rsid w:val="00F92654"/>
    <w:rsid w:val="00F93783"/>
    <w:rsid w:val="00F951E9"/>
    <w:rsid w:val="00F966B4"/>
    <w:rsid w:val="00F973E0"/>
    <w:rsid w:val="00F97900"/>
    <w:rsid w:val="00FA1638"/>
    <w:rsid w:val="00FA17FE"/>
    <w:rsid w:val="00FA3E3C"/>
    <w:rsid w:val="00FA466F"/>
    <w:rsid w:val="00FA47CE"/>
    <w:rsid w:val="00FA549F"/>
    <w:rsid w:val="00FA5C3E"/>
    <w:rsid w:val="00FA760E"/>
    <w:rsid w:val="00FA78F6"/>
    <w:rsid w:val="00FB1486"/>
    <w:rsid w:val="00FB31AB"/>
    <w:rsid w:val="00FB573A"/>
    <w:rsid w:val="00FB5C58"/>
    <w:rsid w:val="00FB60FA"/>
    <w:rsid w:val="00FB7175"/>
    <w:rsid w:val="00FB76E1"/>
    <w:rsid w:val="00FC098B"/>
    <w:rsid w:val="00FC09CC"/>
    <w:rsid w:val="00FC1DA0"/>
    <w:rsid w:val="00FC2569"/>
    <w:rsid w:val="00FC3B45"/>
    <w:rsid w:val="00FC6D64"/>
    <w:rsid w:val="00FC7130"/>
    <w:rsid w:val="00FC7C60"/>
    <w:rsid w:val="00FD205E"/>
    <w:rsid w:val="00FD2BE0"/>
    <w:rsid w:val="00FD5948"/>
    <w:rsid w:val="00FD5B04"/>
    <w:rsid w:val="00FD667A"/>
    <w:rsid w:val="00FD6EF4"/>
    <w:rsid w:val="00FD7FB6"/>
    <w:rsid w:val="00FE10CE"/>
    <w:rsid w:val="00FE1248"/>
    <w:rsid w:val="00FE1BEB"/>
    <w:rsid w:val="00FE1E4A"/>
    <w:rsid w:val="00FE26E4"/>
    <w:rsid w:val="00FE3F33"/>
    <w:rsid w:val="00FE46BC"/>
    <w:rsid w:val="00FE675E"/>
    <w:rsid w:val="00FE7793"/>
    <w:rsid w:val="00FF1190"/>
    <w:rsid w:val="00FF3C9F"/>
    <w:rsid w:val="00FF4467"/>
    <w:rsid w:val="00FF5BEC"/>
    <w:rsid w:val="00FF5F9E"/>
    <w:rsid w:val="00FF6E8B"/>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AA66"/>
  <w15:docId w15:val="{749209D8-670B-4EAA-A3D5-B00FE15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nhideWhenUsed/>
    <w:rsid w:val="00BF19A6"/>
    <w:pPr>
      <w:tabs>
        <w:tab w:val="center" w:pos="4677"/>
        <w:tab w:val="right" w:pos="9355"/>
      </w:tabs>
    </w:pPr>
  </w:style>
  <w:style w:type="character" w:customStyle="1" w:styleId="a7">
    <w:name w:val="Верхний колонтитул Знак"/>
    <w:basedOn w:val="a0"/>
    <w:link w:val="a6"/>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7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72360"/>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6B3458"/>
    <w:pPr>
      <w:spacing w:after="120"/>
      <w:ind w:left="283"/>
    </w:pPr>
  </w:style>
  <w:style w:type="character" w:customStyle="1" w:styleId="af2">
    <w:name w:val="Основной текст с отступом Знак"/>
    <w:basedOn w:val="a0"/>
    <w:link w:val="af1"/>
    <w:uiPriority w:val="99"/>
    <w:semiHidden/>
    <w:rsid w:val="006B3458"/>
    <w:rPr>
      <w:rFonts w:ascii="Times New Roman" w:eastAsia="Times New Roman" w:hAnsi="Times New Roman" w:cs="Times New Roman"/>
      <w:sz w:val="20"/>
      <w:szCs w:val="20"/>
      <w:lang w:eastAsia="ru-RU"/>
    </w:rPr>
  </w:style>
  <w:style w:type="paragraph" w:customStyle="1" w:styleId="af3">
    <w:basedOn w:val="a"/>
    <w:next w:val="ad"/>
    <w:link w:val="af4"/>
    <w:qFormat/>
    <w:rsid w:val="006B3458"/>
    <w:pPr>
      <w:widowControl/>
      <w:autoSpaceDE/>
      <w:autoSpaceDN/>
      <w:adjustRightInd/>
      <w:jc w:val="center"/>
    </w:pPr>
    <w:rPr>
      <w:sz w:val="24"/>
    </w:rPr>
  </w:style>
  <w:style w:type="character" w:customStyle="1" w:styleId="af4">
    <w:name w:val="Название Знак"/>
    <w:link w:val="af3"/>
    <w:qFormat/>
    <w:rsid w:val="006B3458"/>
    <w:rPr>
      <w:rFonts w:ascii="Times New Roman" w:hAnsi="Times New Roman"/>
      <w:sz w:val="24"/>
    </w:rPr>
  </w:style>
  <w:style w:type="paragraph" w:customStyle="1" w:styleId="ConsPlusNormal">
    <w:name w:val="ConsPlusNormal"/>
    <w:rsid w:val="00FC2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arkedcontent">
    <w:name w:val="markedcontent"/>
    <w:basedOn w:val="a0"/>
    <w:rsid w:val="00F5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8551">
      <w:bodyDiv w:val="1"/>
      <w:marLeft w:val="0"/>
      <w:marRight w:val="0"/>
      <w:marTop w:val="0"/>
      <w:marBottom w:val="0"/>
      <w:divBdr>
        <w:top w:val="none" w:sz="0" w:space="0" w:color="auto"/>
        <w:left w:val="none" w:sz="0" w:space="0" w:color="auto"/>
        <w:bottom w:val="none" w:sz="0" w:space="0" w:color="auto"/>
        <w:right w:val="none" w:sz="0" w:space="0" w:color="auto"/>
      </w:divBdr>
    </w:div>
    <w:div w:id="1441218899">
      <w:bodyDiv w:val="1"/>
      <w:marLeft w:val="0"/>
      <w:marRight w:val="0"/>
      <w:marTop w:val="0"/>
      <w:marBottom w:val="0"/>
      <w:divBdr>
        <w:top w:val="none" w:sz="0" w:space="0" w:color="auto"/>
        <w:left w:val="none" w:sz="0" w:space="0" w:color="auto"/>
        <w:bottom w:val="none" w:sz="0" w:space="0" w:color="auto"/>
        <w:right w:val="none" w:sz="0" w:space="0" w:color="auto"/>
      </w:divBdr>
    </w:div>
    <w:div w:id="1598054120">
      <w:bodyDiv w:val="1"/>
      <w:marLeft w:val="0"/>
      <w:marRight w:val="0"/>
      <w:marTop w:val="0"/>
      <w:marBottom w:val="0"/>
      <w:divBdr>
        <w:top w:val="none" w:sz="0" w:space="0" w:color="auto"/>
        <w:left w:val="none" w:sz="0" w:space="0" w:color="auto"/>
        <w:bottom w:val="none" w:sz="0" w:space="0" w:color="auto"/>
        <w:right w:val="none" w:sz="0" w:space="0" w:color="auto"/>
      </w:divBdr>
    </w:div>
    <w:div w:id="19276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D0C63CD606689925D6C06AD688612EBFC0E720B8AE8A8060B854FBCJ80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D1D0C63CD606689925D6C06AD688612EBF80F7E0E80B5A20E52894DJB0BR" TargetMode="External"/><Relationship Id="rId4" Type="http://schemas.openxmlformats.org/officeDocument/2006/relationships/settings" Target="settings.xml"/><Relationship Id="rId9" Type="http://schemas.openxmlformats.org/officeDocument/2006/relationships/hyperlink" Target="consultantplus://offline/ref=6727ABCA8E488A25FC4FB8315FDA45E73E2BB678A0185FA7B2AB1661A8F2A8A0EEC53FBCF2655BBE5E856643C145D715438D031119360174SEZ7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F427-9B35-43F4-8561-D1F85D33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Ревизионная комиссия</cp:lastModifiedBy>
  <cp:revision>5</cp:revision>
  <cp:lastPrinted>2023-04-10T02:52:00Z</cp:lastPrinted>
  <dcterms:created xsi:type="dcterms:W3CDTF">2023-04-10T02:47:00Z</dcterms:created>
  <dcterms:modified xsi:type="dcterms:W3CDTF">2023-12-08T08:20:00Z</dcterms:modified>
</cp:coreProperties>
</file>